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4E647B8C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160456">
        <w:rPr>
          <w:rFonts w:ascii="Tahoma" w:eastAsia="Luxi Sans" w:hAnsi="Tahoma" w:cs="Tahoma"/>
          <w:b/>
          <w:kern w:val="28"/>
        </w:rPr>
        <w:t>Tomáš Pavlů</w:t>
      </w:r>
    </w:p>
    <w:p w14:paraId="5D60A0EF" w14:textId="02557A9E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160456">
        <w:rPr>
          <w:rFonts w:ascii="Tahoma" w:eastAsia="Luxi Sans" w:hAnsi="Tahoma" w:cs="Tahoma"/>
          <w:b/>
          <w:kern w:val="28"/>
        </w:rPr>
        <w:t xml:space="preserve"> Konkurenceschopnost podniku při vstupu na zahraniční trh</w:t>
      </w:r>
    </w:p>
    <w:p w14:paraId="092B6F7C" w14:textId="449F9275" w:rsidR="008E77F0" w:rsidRPr="00160456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Cs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160456" w:rsidRPr="00160456">
        <w:rPr>
          <w:rFonts w:ascii="Tahoma" w:eastAsia="Luxi Sans" w:hAnsi="Tahoma" w:cs="Tahoma"/>
          <w:bCs/>
          <w:kern w:val="28"/>
        </w:rPr>
        <w:t>Cílem práce je zhodnotit konkurenceschopnost vybrané firmy při vstupu na zahraniční trh a navrhnout strategická</w:t>
      </w:r>
      <w:r w:rsidR="00160456" w:rsidRPr="00160456">
        <w:rPr>
          <w:rFonts w:ascii="Tahoma" w:eastAsia="Luxi Sans" w:hAnsi="Tahoma" w:cs="Tahoma"/>
          <w:bCs/>
          <w:kern w:val="28"/>
        </w:rPr>
        <w:t xml:space="preserve"> doporučení pro </w:t>
      </w:r>
      <w:r w:rsidR="00160456" w:rsidRPr="00160456">
        <w:rPr>
          <w:rFonts w:ascii="Tahoma" w:eastAsia="Luxi Sans" w:hAnsi="Tahoma" w:cs="Tahoma"/>
          <w:bCs/>
          <w:kern w:val="28"/>
        </w:rPr>
        <w:t>vstup</w:t>
      </w:r>
      <w:r w:rsidR="00160456" w:rsidRPr="00160456">
        <w:rPr>
          <w:rFonts w:ascii="Tahoma" w:eastAsia="Luxi Sans" w:hAnsi="Tahoma" w:cs="Tahoma"/>
          <w:bCs/>
          <w:kern w:val="28"/>
        </w:rPr>
        <w:t xml:space="preserve"> firmy na </w:t>
      </w:r>
      <w:r w:rsidR="00160456" w:rsidRPr="00160456">
        <w:rPr>
          <w:rFonts w:ascii="Tahoma" w:eastAsia="Luxi Sans" w:hAnsi="Tahoma" w:cs="Tahoma"/>
          <w:bCs/>
          <w:kern w:val="28"/>
        </w:rPr>
        <w:t xml:space="preserve">vybraný </w:t>
      </w:r>
      <w:r w:rsidR="00160456" w:rsidRPr="00160456">
        <w:rPr>
          <w:rFonts w:ascii="Tahoma" w:eastAsia="Luxi Sans" w:hAnsi="Tahoma" w:cs="Tahoma"/>
          <w:bCs/>
          <w:kern w:val="28"/>
        </w:rPr>
        <w:t>zahraniční trh.</w:t>
      </w:r>
    </w:p>
    <w:p w14:paraId="2F6093AC" w14:textId="46C90F4A" w:rsidR="008E77F0" w:rsidRPr="00160456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160456" w:rsidRPr="0070022C">
        <w:rPr>
          <w:rFonts w:ascii="Tahoma" w:eastAsia="Luxi Sans" w:hAnsi="Tahoma" w:cs="Tahoma"/>
          <w:kern w:val="28"/>
        </w:rPr>
        <w:t>Ing. Světlana Myslivcová, Ph.D., ING.PAED.IGIP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0F4A3E9" w14:textId="2A5C61A0" w:rsidR="008E77F0" w:rsidRPr="00A75BB1" w:rsidRDefault="00160456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440F80A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351A0580" w:rsidR="008E77F0" w:rsidRPr="00A75BB1" w:rsidRDefault="00160456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D22415" w14:textId="4251D930" w:rsidR="008E77F0" w:rsidRPr="00A75BB1" w:rsidRDefault="00160456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ABF2441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5905F089" w:rsidR="008E77F0" w:rsidRPr="00A75BB1" w:rsidRDefault="00160456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4028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D1E68F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201D2F80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BDC3DE" w14:textId="1AB3FEA5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B101016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063CBBD0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62FDD30E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8ED78EE" w14:textId="3E96BEA4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9450AC4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EFC8C2F" w14:textId="381C6B67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99AB79E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5689DB9" w14:textId="35510F62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9777A8D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4968F0" w14:textId="01C7E897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04B8073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6D328EFE" w:rsidR="008E77F0" w:rsidRPr="00A75BB1" w:rsidRDefault="00D56439" w:rsidP="00D56439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6B93357B" w14:textId="77777777" w:rsidR="00703CF6" w:rsidRPr="00806357" w:rsidRDefault="00703CF6" w:rsidP="00703CF6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F141F51" w14:textId="2FE7243D" w:rsidR="00703CF6" w:rsidRPr="00D56439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D56439">
        <w:rPr>
          <w:rFonts w:ascii="Inter" w:eastAsia="Luxi Sans" w:hAnsi="Inter" w:cs="Tahoma"/>
          <w:bCs/>
          <w:kern w:val="1"/>
          <w:szCs w:val="20"/>
        </w:rPr>
        <w:t>1)</w:t>
      </w:r>
      <w:r w:rsidR="00D56439" w:rsidRPr="00D56439">
        <w:rPr>
          <w:rFonts w:ascii="Inter" w:eastAsia="Luxi Sans" w:hAnsi="Inter" w:cs="Tahoma"/>
          <w:bCs/>
          <w:kern w:val="1"/>
          <w:szCs w:val="20"/>
        </w:rPr>
        <w:t>Navrhněte konkrétní komunikační strategii pro vstup Vámi vybrané firmy na zahraniční trh.</w:t>
      </w:r>
    </w:p>
    <w:p w14:paraId="5202412A" w14:textId="3C1AD85E" w:rsidR="00703CF6" w:rsidRPr="00D56439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Cs/>
          <w:kern w:val="1"/>
          <w:szCs w:val="20"/>
        </w:rPr>
      </w:pPr>
      <w:r w:rsidRPr="00D56439">
        <w:rPr>
          <w:rFonts w:ascii="Inter" w:eastAsia="Luxi Sans" w:hAnsi="Inter" w:cs="Tahoma"/>
          <w:bCs/>
          <w:kern w:val="1"/>
          <w:szCs w:val="20"/>
        </w:rPr>
        <w:t>2)</w:t>
      </w:r>
      <w:r w:rsidR="00D56439" w:rsidRPr="00D56439">
        <w:rPr>
          <w:rFonts w:ascii="Inter" w:eastAsia="Luxi Sans" w:hAnsi="Inter" w:cs="Tahoma"/>
          <w:bCs/>
          <w:kern w:val="1"/>
          <w:szCs w:val="20"/>
        </w:rPr>
        <w:t xml:space="preserve"> Proveďte ekonomické zhodnocení jedné z Vámi navržených komunikačních strategií.</w:t>
      </w:r>
    </w:p>
    <w:p w14:paraId="44ED4997" w14:textId="7D981C2A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>Práci doporučuji k</w:t>
      </w:r>
      <w:r w:rsidR="008E77F0">
        <w:rPr>
          <w:rFonts w:ascii="Tahoma" w:eastAsia="Luxi Sans" w:hAnsi="Tahoma" w:cs="Tahoma"/>
          <w:b/>
          <w:kern w:val="1"/>
        </w:rPr>
        <w:t xml:space="preserve">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obhajobě. 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0291807" w14:textId="1B3957AB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stupněm: </w:t>
      </w:r>
      <w:r w:rsidR="00D56439">
        <w:rPr>
          <w:rFonts w:ascii="Tahoma" w:eastAsia="Luxi Sans" w:hAnsi="Tahoma" w:cs="Tahoma"/>
          <w:b/>
          <w:kern w:val="1"/>
        </w:rPr>
        <w:t>velmi dobře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</w:t>
      </w:r>
    </w:p>
    <w:p w14:paraId="59FDD8AD" w14:textId="77777777" w:rsidR="008E77F0" w:rsidRDefault="008E77F0" w:rsidP="00D56439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1"/>
        </w:rPr>
      </w:pPr>
    </w:p>
    <w:p w14:paraId="7A6E4DF8" w14:textId="46A5CFF6" w:rsidR="008E77F0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</w:t>
      </w:r>
      <w:r w:rsidR="00D56439">
        <w:rPr>
          <w:rFonts w:ascii="Tahoma" w:eastAsia="Luxi Sans" w:hAnsi="Tahoma" w:cs="Tahoma"/>
          <w:b/>
          <w:kern w:val="1"/>
        </w:rPr>
        <w:t>12. 8. 2025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Default="008E77F0" w:rsidP="008E77F0">
      <w:pPr>
        <w:widowControl w:val="0"/>
        <w:suppressAutoHyphens/>
        <w:spacing w:after="0" w:line="240" w:lineRule="auto"/>
        <w:ind w:left="467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306D83A2" w14:textId="77777777" w:rsidR="00D56439" w:rsidRDefault="00D56439" w:rsidP="008E77F0">
      <w:pPr>
        <w:widowControl w:val="0"/>
        <w:suppressAutoHyphens/>
        <w:spacing w:after="0" w:line="240" w:lineRule="auto"/>
        <w:ind w:left="4672"/>
        <w:rPr>
          <w:rFonts w:ascii="Tahoma" w:eastAsia="Luxi Sans" w:hAnsi="Tahoma" w:cs="Tahoma"/>
          <w:b/>
          <w:kern w:val="1"/>
        </w:rPr>
      </w:pPr>
    </w:p>
    <w:p w14:paraId="055910E1" w14:textId="77777777" w:rsidR="00D56439" w:rsidRPr="0008281C" w:rsidRDefault="00D56439" w:rsidP="008E77F0">
      <w:pPr>
        <w:widowControl w:val="0"/>
        <w:suppressAutoHyphens/>
        <w:spacing w:after="0" w:line="240" w:lineRule="auto"/>
        <w:ind w:left="4672"/>
      </w:pPr>
    </w:p>
    <w:p w14:paraId="25AB3831" w14:textId="5A028EDD" w:rsidR="0053563A" w:rsidRDefault="00D56439" w:rsidP="00C448AC">
      <w:pPr>
        <w:jc w:val="both"/>
      </w:pPr>
      <w:r w:rsidRPr="00D56439">
        <w:lastRenderedPageBreak/>
        <w:t>Bakalářská práce se zaměřuje na posouzení konkurenceschopnosti společnosti JABLOTRON a.s. při vstupu na trh jihovýchodní Anglie. V teoretické části student představuje vybrané nástroje strategické analýzy a v praktické části je aplikuje na zvolený podnik. Cílem je navrhnout strategická doporučení pro expanzi firmy na zahraniční trh.</w:t>
      </w:r>
    </w:p>
    <w:p w14:paraId="4E39837D" w14:textId="1860FE1C" w:rsidR="003B69F3" w:rsidRDefault="003B69F3" w:rsidP="00C448AC">
      <w:pPr>
        <w:jc w:val="both"/>
      </w:pPr>
      <w:r>
        <w:t>Teoretická část se věnuje vysvětlení pojmů konkurenceschopnost, konkurence, konkurence v mezinárodním prostředí a konkurenční výhoda. Dále je představeno prostředí, které obklopuje firmy. Současně s prostředím jsou představeny i vybrané nástroje, které lze použít při analýze tohoto prostředí. Na závěr teoretické části jsou prezentovány formy vstupu na zahraniční trh.</w:t>
      </w:r>
    </w:p>
    <w:p w14:paraId="33649772" w14:textId="1ACA57C5" w:rsidR="003B69F3" w:rsidRDefault="003B69F3" w:rsidP="00C448AC">
      <w:pPr>
        <w:jc w:val="both"/>
      </w:pPr>
      <w:r>
        <w:t>V praktické části bakal</w:t>
      </w:r>
      <w:r w:rsidR="00200ECA">
        <w:t>a</w:t>
      </w:r>
      <w:r>
        <w:t>nt představuje vybraný podnik, popisuje jeho marketingový mix</w:t>
      </w:r>
      <w:r w:rsidR="00200ECA">
        <w:t>. Na tuto popisnou část navazuje analytická část, která se věnuje analýze vybraných atributů vnějšího prostředí, konkrétně analýze politických a právních atributů, ekonomických atributů, socio-kulturních atributů a technologických atributů vybraného zahraničního trhu. Dále je v analytické části prezentována analýza konkurence.</w:t>
      </w:r>
    </w:p>
    <w:p w14:paraId="114DC32C" w14:textId="2E8B8D9D" w:rsidR="00200ECA" w:rsidRDefault="00200ECA" w:rsidP="00C448AC">
      <w:pPr>
        <w:jc w:val="both"/>
      </w:pPr>
      <w:r>
        <w:t xml:space="preserve">V závěru bakalářské práce hodnotí </w:t>
      </w:r>
      <w:r>
        <w:t>bakal</w:t>
      </w:r>
      <w:r w:rsidR="007363FB">
        <w:t>a</w:t>
      </w:r>
      <w:r>
        <w:t>nt</w:t>
      </w:r>
      <w:r w:rsidR="00C448AC">
        <w:t>,</w:t>
      </w:r>
      <w:r>
        <w:t xml:space="preserve"> na základě analytické části</w:t>
      </w:r>
      <w:r w:rsidR="00C448AC">
        <w:t>,</w:t>
      </w:r>
      <w:r>
        <w:t xml:space="preserve"> konkurenceschopnost vybraného podniku při vstupu na zahraniční trh.</w:t>
      </w:r>
    </w:p>
    <w:p w14:paraId="54A1652E" w14:textId="683008C1" w:rsidR="00200ECA" w:rsidRDefault="00E7622F" w:rsidP="00C448AC">
      <w:pPr>
        <w:jc w:val="both"/>
      </w:pPr>
      <w:r>
        <w:t xml:space="preserve">Student vypracováním BP prokázal dobrou orientaci v dané problematice. Struktura BP je přehledná, kapitoly na sebe logicky navazují. Poněkud slabší stránkou práce je neuvedení způsobu identifikace konkurentů a analýza konkurentů v cílové oblasti. S tím souvisí i nepřehlednost tabulky 4 na straně 49-50. Jedním z cílů práce </w:t>
      </w:r>
      <w:r w:rsidR="00C448AC">
        <w:t>bylo</w:t>
      </w:r>
      <w:r>
        <w:t xml:space="preserve"> předložit strategická doporučení p</w:t>
      </w:r>
      <w:r w:rsidR="006614B0">
        <w:t>r</w:t>
      </w:r>
      <w:r>
        <w:t>o vstup na zahraniční trh.</w:t>
      </w:r>
      <w:r w:rsidR="00C448AC">
        <w:t xml:space="preserve"> Doporučení formulovaná studentem jsou velice obecná, bez finančního zhodnocení. Práci neprospívají </w:t>
      </w:r>
      <w:r w:rsidR="00C448AC">
        <w:t>stylisticky neobratné formulace a drobné jazykové chyby</w:t>
      </w:r>
      <w:r w:rsidR="00C448AC">
        <w:t>.</w:t>
      </w:r>
    </w:p>
    <w:p w14:paraId="7A4456E8" w14:textId="5F317314" w:rsidR="00C448AC" w:rsidRPr="008E77F0" w:rsidRDefault="00C448AC" w:rsidP="00C448AC">
      <w:pPr>
        <w:jc w:val="both"/>
      </w:pPr>
      <w:r>
        <w:t xml:space="preserve">Závěrem je možno konstatovat, že student </w:t>
      </w:r>
      <w:r>
        <w:t>odvedl kvalitní práci, která prokazuje jeho schopnost samostatné odborné práce a orientaci v dané problematice.</w:t>
      </w:r>
      <w:r w:rsidRPr="00C448AC">
        <w:t xml:space="preserve"> </w:t>
      </w:r>
      <w:r>
        <w:t xml:space="preserve">Přestože </w:t>
      </w:r>
      <w:r w:rsidR="006614B0">
        <w:t xml:space="preserve">by mohla být </w:t>
      </w:r>
      <w:r>
        <w:t xml:space="preserve">analytická část hlubší a více podložena </w:t>
      </w:r>
      <w:r>
        <w:t>faktickými údaji</w:t>
      </w:r>
      <w:r>
        <w:t>, celkově jde o solidní práci s praktickým přínosem.</w:t>
      </w:r>
      <w:r>
        <w:t xml:space="preserve"> S ohledem na výše uvedené skutečnosti práci doporučuji k obhajobě a navrhuji ji hodnotit stupněm velmi dobře.</w:t>
      </w:r>
    </w:p>
    <w:sectPr w:rsidR="00C448AC" w:rsidRPr="008E77F0" w:rsidSect="00BC00DF">
      <w:headerReference w:type="default" r:id="rId7"/>
      <w:footerReference w:type="even" r:id="rId8"/>
      <w:footerReference w:type="default" r:id="rId9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171A57" w14:textId="77777777" w:rsidR="006410FE" w:rsidRDefault="006410FE" w:rsidP="008F253F">
      <w:r>
        <w:separator/>
      </w:r>
    </w:p>
  </w:endnote>
  <w:endnote w:type="continuationSeparator" w:id="0">
    <w:p w14:paraId="3691040A" w14:textId="77777777" w:rsidR="006410FE" w:rsidRDefault="006410FE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09672" w14:textId="4A7079E3" w:rsidR="00E35826" w:rsidRPr="006040E5" w:rsidRDefault="006614B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703CF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703CF6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AB5519" w14:textId="77777777" w:rsidR="006410FE" w:rsidRDefault="006410FE" w:rsidP="008F253F">
      <w:r>
        <w:separator/>
      </w:r>
    </w:p>
  </w:footnote>
  <w:footnote w:type="continuationSeparator" w:id="0">
    <w:p w14:paraId="74936384" w14:textId="77777777" w:rsidR="006410FE" w:rsidRDefault="006410FE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displayBackgroundShape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45F"/>
    <w:rsid w:val="00002C52"/>
    <w:rsid w:val="000176C5"/>
    <w:rsid w:val="00065583"/>
    <w:rsid w:val="000712B2"/>
    <w:rsid w:val="000A0F34"/>
    <w:rsid w:val="000A180A"/>
    <w:rsid w:val="000D1FE1"/>
    <w:rsid w:val="000D46EB"/>
    <w:rsid w:val="00111672"/>
    <w:rsid w:val="00160456"/>
    <w:rsid w:val="00174B8F"/>
    <w:rsid w:val="0019414C"/>
    <w:rsid w:val="001C3713"/>
    <w:rsid w:val="001C5625"/>
    <w:rsid w:val="001F30A3"/>
    <w:rsid w:val="00200ECA"/>
    <w:rsid w:val="00237FF3"/>
    <w:rsid w:val="002F157A"/>
    <w:rsid w:val="00340AAF"/>
    <w:rsid w:val="0038674B"/>
    <w:rsid w:val="003A1E8C"/>
    <w:rsid w:val="003B62EA"/>
    <w:rsid w:val="003B69F3"/>
    <w:rsid w:val="003C7838"/>
    <w:rsid w:val="00430A2A"/>
    <w:rsid w:val="004557FB"/>
    <w:rsid w:val="00456416"/>
    <w:rsid w:val="0046125D"/>
    <w:rsid w:val="00483458"/>
    <w:rsid w:val="004B7224"/>
    <w:rsid w:val="004D6B39"/>
    <w:rsid w:val="004E60CE"/>
    <w:rsid w:val="0053563A"/>
    <w:rsid w:val="005D1D09"/>
    <w:rsid w:val="006040E5"/>
    <w:rsid w:val="00632B55"/>
    <w:rsid w:val="006410FE"/>
    <w:rsid w:val="006614B0"/>
    <w:rsid w:val="00703CF6"/>
    <w:rsid w:val="00715782"/>
    <w:rsid w:val="007363FB"/>
    <w:rsid w:val="0074213B"/>
    <w:rsid w:val="007805A9"/>
    <w:rsid w:val="008359C7"/>
    <w:rsid w:val="008A6809"/>
    <w:rsid w:val="008C1E2F"/>
    <w:rsid w:val="008E09E6"/>
    <w:rsid w:val="008E77F0"/>
    <w:rsid w:val="008F1102"/>
    <w:rsid w:val="008F253F"/>
    <w:rsid w:val="00930F3F"/>
    <w:rsid w:val="009441E4"/>
    <w:rsid w:val="009713ED"/>
    <w:rsid w:val="00972CFC"/>
    <w:rsid w:val="00996CB2"/>
    <w:rsid w:val="009C202B"/>
    <w:rsid w:val="00AA3D5E"/>
    <w:rsid w:val="00AD4C59"/>
    <w:rsid w:val="00B07FC8"/>
    <w:rsid w:val="00B505AD"/>
    <w:rsid w:val="00B638A6"/>
    <w:rsid w:val="00B71BEB"/>
    <w:rsid w:val="00BC00DF"/>
    <w:rsid w:val="00BF3AA8"/>
    <w:rsid w:val="00C448AC"/>
    <w:rsid w:val="00C73C96"/>
    <w:rsid w:val="00C911C5"/>
    <w:rsid w:val="00C92A95"/>
    <w:rsid w:val="00D22CA2"/>
    <w:rsid w:val="00D51EAF"/>
    <w:rsid w:val="00D56439"/>
    <w:rsid w:val="00D7069D"/>
    <w:rsid w:val="00D92E21"/>
    <w:rsid w:val="00DA4AE4"/>
    <w:rsid w:val="00E2345F"/>
    <w:rsid w:val="00E35826"/>
    <w:rsid w:val="00E44A1B"/>
    <w:rsid w:val="00E7622F"/>
    <w:rsid w:val="00E969C6"/>
    <w:rsid w:val="00F54AE1"/>
    <w:rsid w:val="00F83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79B1A7A-C606-4604-9B7E-019E168D2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620</Words>
  <Characters>3664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4276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Svetlana Myslivcová</cp:lastModifiedBy>
  <cp:revision>4</cp:revision>
  <cp:lastPrinted>2022-02-09T19:48:00Z</cp:lastPrinted>
  <dcterms:created xsi:type="dcterms:W3CDTF">2025-08-12T07:00:00Z</dcterms:created>
  <dcterms:modified xsi:type="dcterms:W3CDTF">2025-08-12T08:45:00Z</dcterms:modified>
  <cp:category/>
</cp:coreProperties>
</file>