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26CE4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72681E33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1F5B6D49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6A7257" w:rsidRPr="006A7257">
        <w:rPr>
          <w:rFonts w:ascii="Inter" w:eastAsia="Luxi Sans" w:hAnsi="Inter" w:cs="Tahoma"/>
          <w:bCs/>
          <w:kern w:val="28"/>
          <w:szCs w:val="20"/>
        </w:rPr>
        <w:t>Bc. Pavel Pacovský</w:t>
      </w:r>
    </w:p>
    <w:p w14:paraId="117C4C95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6A7257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6A7257" w:rsidRPr="006A7257">
        <w:rPr>
          <w:rFonts w:ascii="Inter" w:eastAsia="Luxi Sans" w:hAnsi="Inter" w:cs="Tahoma"/>
          <w:bCs/>
          <w:kern w:val="28"/>
          <w:szCs w:val="20"/>
        </w:rPr>
        <w:t>Řízení zásob ve vybraném podniku</w:t>
      </w:r>
    </w:p>
    <w:p w14:paraId="6892B968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5FDFBD58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6A7257" w:rsidRPr="006A7257">
        <w:rPr>
          <w:rFonts w:ascii="Inter" w:eastAsia="Luxi Sans" w:hAnsi="Inter" w:cs="Tahoma"/>
          <w:bCs/>
          <w:kern w:val="28"/>
          <w:szCs w:val="20"/>
        </w:rPr>
        <w:t>Cílem diplomové práce je analyzovat aktuální stav řízení zásob ve vybrané firmě a navrhnout doporučení, která může zkoumaná firma následně využít pro vylepšení nebo přetvoření již zavedených procesů v rámci řízení zásob na zkoumané pobočce.</w:t>
      </w:r>
    </w:p>
    <w:p w14:paraId="256FCEC2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D5BB0A2" w14:textId="77777777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6A7257" w:rsidRPr="006A7257">
        <w:rPr>
          <w:rFonts w:ascii="Inter" w:eastAsia="Luxi Sans" w:hAnsi="Inter" w:cs="Tahoma"/>
          <w:bCs/>
          <w:kern w:val="28"/>
          <w:szCs w:val="20"/>
        </w:rPr>
        <w:t>Ing. Natalie Pelloneová, Ph.D.</w:t>
      </w:r>
    </w:p>
    <w:p w14:paraId="51940D9E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37DB4D47" w14:textId="77777777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6A7257" w:rsidRPr="006A7257">
        <w:rPr>
          <w:rFonts w:ascii="Inter" w:eastAsia="Luxi Sans" w:hAnsi="Inter" w:cs="Tahoma"/>
          <w:bCs/>
          <w:kern w:val="28"/>
          <w:szCs w:val="20"/>
        </w:rPr>
        <w:t>Ing. Jan Kocián</w:t>
      </w:r>
    </w:p>
    <w:p w14:paraId="73305F54" w14:textId="77777777"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Oponent:  - název firmy, pracovní zařazení, kontakt:</w:t>
      </w:r>
      <w:r w:rsidR="005409B6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5409B6" w:rsidRPr="005409B6">
        <w:rPr>
          <w:rFonts w:ascii="Inter" w:eastAsia="Luxi Sans" w:hAnsi="Inter" w:cs="Tahoma"/>
          <w:bCs/>
          <w:kern w:val="28"/>
          <w:szCs w:val="20"/>
        </w:rPr>
        <w:t xml:space="preserve">Knorr-Bremse Services Europe s.r.o., byznys analytik, </w:t>
      </w:r>
      <w:hyperlink r:id="rId8" w:history="1">
        <w:r w:rsidR="005409B6" w:rsidRPr="005409B6">
          <w:rPr>
            <w:rStyle w:val="Hypertextovodkaz"/>
            <w:rFonts w:ascii="Inter" w:eastAsia="Luxi Sans" w:hAnsi="Inter" w:cs="Tahoma"/>
            <w:bCs/>
            <w:kern w:val="28"/>
            <w:szCs w:val="20"/>
          </w:rPr>
          <w:t>jan.kocian@knorr-bremse.com</w:t>
        </w:r>
      </w:hyperlink>
      <w:r w:rsidR="005409B6" w:rsidRPr="005409B6">
        <w:rPr>
          <w:rFonts w:ascii="Inter" w:eastAsia="Luxi Sans" w:hAnsi="Inter" w:cs="Tahoma"/>
          <w:bCs/>
          <w:kern w:val="28"/>
          <w:szCs w:val="20"/>
        </w:rPr>
        <w:t>, +420 607 207 081</w:t>
      </w:r>
    </w:p>
    <w:p w14:paraId="21C5FEBF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022C8536" w14:textId="77777777" w:rsidTr="00F42AB7">
        <w:tc>
          <w:tcPr>
            <w:tcW w:w="5495" w:type="dxa"/>
          </w:tcPr>
          <w:p w14:paraId="43CAA82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50A18D9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0C11D16" w14:textId="77777777" w:rsidR="00142399" w:rsidRPr="00142399" w:rsidRDefault="00142399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6B85C94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0687A56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1CE1169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18D50FF0" w14:textId="77777777" w:rsidTr="00F42AB7">
        <w:tc>
          <w:tcPr>
            <w:tcW w:w="5495" w:type="dxa"/>
          </w:tcPr>
          <w:p w14:paraId="00FF20B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697CE60" w14:textId="77777777" w:rsidR="00142399" w:rsidRPr="00142399" w:rsidRDefault="00142399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08A3109" w14:textId="77777777" w:rsidTr="00F42AB7">
        <w:tc>
          <w:tcPr>
            <w:tcW w:w="5495" w:type="dxa"/>
          </w:tcPr>
          <w:p w14:paraId="40D1337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34B04ECC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ACBB78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44CCAE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111BCF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82CF72C" w14:textId="77777777" w:rsidTr="00F42AB7">
        <w:tc>
          <w:tcPr>
            <w:tcW w:w="5495" w:type="dxa"/>
          </w:tcPr>
          <w:p w14:paraId="2087E4B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185CF32E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0E9EAE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8E471E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EF3C08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1D56947" w14:textId="77777777" w:rsidTr="00F42AB7">
        <w:tc>
          <w:tcPr>
            <w:tcW w:w="5495" w:type="dxa"/>
          </w:tcPr>
          <w:p w14:paraId="4013127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36B799D9" w14:textId="77777777" w:rsidR="00142399" w:rsidRPr="00142399" w:rsidRDefault="00142399" w:rsidP="00B5021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C95EC07" w14:textId="77777777" w:rsidR="00142399" w:rsidRPr="00142399" w:rsidRDefault="00B50216" w:rsidP="00B5021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E8CAC5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BCAA1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A8B044B" w14:textId="77777777" w:rsidTr="00F42AB7">
        <w:tc>
          <w:tcPr>
            <w:tcW w:w="5495" w:type="dxa"/>
          </w:tcPr>
          <w:p w14:paraId="3334A27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054A32C9" w14:textId="77777777" w:rsidR="00142399" w:rsidRPr="00142399" w:rsidRDefault="00142399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2F5F0B7" w14:textId="77777777" w:rsidTr="00F42AB7">
        <w:tc>
          <w:tcPr>
            <w:tcW w:w="5495" w:type="dxa"/>
          </w:tcPr>
          <w:p w14:paraId="1230585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63BA9437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7D4F72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01B09C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85228D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26554E5" w14:textId="77777777" w:rsidTr="00F42AB7">
        <w:tc>
          <w:tcPr>
            <w:tcW w:w="5495" w:type="dxa"/>
          </w:tcPr>
          <w:p w14:paraId="302054E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6365F324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92D990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554591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FE9AB8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D25EDA6" w14:textId="77777777" w:rsidTr="00F42AB7">
        <w:tc>
          <w:tcPr>
            <w:tcW w:w="5495" w:type="dxa"/>
          </w:tcPr>
          <w:p w14:paraId="1476B7A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297028B5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ED6739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41CEE1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4E62BA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3C77EFD" w14:textId="77777777" w:rsidTr="00F42AB7">
        <w:tc>
          <w:tcPr>
            <w:tcW w:w="5495" w:type="dxa"/>
          </w:tcPr>
          <w:p w14:paraId="331AF1C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2BBAAF38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3E0D33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313664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A46A8D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2BCDA033" w14:textId="77777777" w:rsidTr="00F42AB7">
        <w:tc>
          <w:tcPr>
            <w:tcW w:w="5495" w:type="dxa"/>
          </w:tcPr>
          <w:p w14:paraId="475FB60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3DD73024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35EA9C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1A2E7F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1A9D7E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5B04289" w14:textId="77777777" w:rsidTr="00F42AB7">
        <w:tc>
          <w:tcPr>
            <w:tcW w:w="5495" w:type="dxa"/>
          </w:tcPr>
          <w:p w14:paraId="0A879D1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0FA27006" w14:textId="77777777" w:rsidR="00142399" w:rsidRPr="00142399" w:rsidRDefault="00142399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D776AFA" w14:textId="77777777" w:rsidTr="00F42AB7">
        <w:tc>
          <w:tcPr>
            <w:tcW w:w="5495" w:type="dxa"/>
          </w:tcPr>
          <w:p w14:paraId="35F56FF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23D61E2B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850289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6331CC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E4B16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1E66233" w14:textId="77777777" w:rsidTr="00F42AB7">
        <w:tc>
          <w:tcPr>
            <w:tcW w:w="5495" w:type="dxa"/>
          </w:tcPr>
          <w:p w14:paraId="794FE47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08FD904A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2952A8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F8DF12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369837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5DCAD05" w14:textId="77777777" w:rsidTr="00F42AB7">
        <w:tc>
          <w:tcPr>
            <w:tcW w:w="5495" w:type="dxa"/>
          </w:tcPr>
          <w:p w14:paraId="6E5207E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C053C45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FE614E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8BBF89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E3BC40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4CEA8A3C" w14:textId="77777777" w:rsidTr="00F42AB7">
        <w:tc>
          <w:tcPr>
            <w:tcW w:w="5495" w:type="dxa"/>
          </w:tcPr>
          <w:p w14:paraId="7DE6562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088519DA" w14:textId="77777777" w:rsidR="00142399" w:rsidRPr="00142399" w:rsidRDefault="005409B6" w:rsidP="005409B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53D6C7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0776B9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066A59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CC6027A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3359E4A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1AA4B3F5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EA6C389" w14:textId="77777777" w:rsidR="008B6E7B" w:rsidRDefault="008B6E7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43AA53F" w14:textId="77777777" w:rsidR="008B6E7B" w:rsidRDefault="008B6E7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6430C79" w14:textId="77777777" w:rsidR="008B6E7B" w:rsidRDefault="008B6E7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B986BB6" w14:textId="48E2221A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lastRenderedPageBreak/>
        <w:t>Otázky k obhajobě diplomové práce:</w:t>
      </w:r>
    </w:p>
    <w:p w14:paraId="6168F750" w14:textId="4094D709" w:rsidR="00142399" w:rsidRPr="008B6E7B" w:rsidRDefault="00B50216" w:rsidP="008B6E7B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8B6E7B">
        <w:rPr>
          <w:rFonts w:ascii="Inter" w:eastAsia="Luxi Sans" w:hAnsi="Inter" w:cs="Tahoma"/>
          <w:bCs/>
          <w:kern w:val="1"/>
          <w:szCs w:val="20"/>
        </w:rPr>
        <w:t xml:space="preserve">Jak je aktuálně řešena optimální objednávka </w:t>
      </w:r>
      <w:r w:rsidR="00025277" w:rsidRPr="008B6E7B">
        <w:rPr>
          <w:rFonts w:ascii="Inter" w:eastAsia="Luxi Sans" w:hAnsi="Inter" w:cs="Tahoma"/>
          <w:bCs/>
          <w:kern w:val="1"/>
          <w:szCs w:val="20"/>
        </w:rPr>
        <w:t>v případě prodejních (marketin</w:t>
      </w:r>
      <w:r w:rsidR="005F246F">
        <w:rPr>
          <w:rFonts w:ascii="Inter" w:eastAsia="Luxi Sans" w:hAnsi="Inter" w:cs="Tahoma"/>
          <w:bCs/>
          <w:kern w:val="1"/>
          <w:szCs w:val="20"/>
        </w:rPr>
        <w:t>g</w:t>
      </w:r>
      <w:r w:rsidR="00025277" w:rsidRPr="008B6E7B">
        <w:rPr>
          <w:rFonts w:ascii="Inter" w:eastAsia="Luxi Sans" w:hAnsi="Inter" w:cs="Tahoma"/>
          <w:bCs/>
          <w:kern w:val="1"/>
          <w:szCs w:val="20"/>
        </w:rPr>
        <w:t>ových) akcí</w:t>
      </w:r>
      <w:r w:rsidRPr="008B6E7B">
        <w:rPr>
          <w:rFonts w:ascii="Inter" w:eastAsia="Luxi Sans" w:hAnsi="Inter" w:cs="Tahoma"/>
          <w:bCs/>
          <w:kern w:val="1"/>
          <w:szCs w:val="20"/>
        </w:rPr>
        <w:t>?</w:t>
      </w:r>
    </w:p>
    <w:p w14:paraId="12E49BDF" w14:textId="77777777" w:rsidR="00025277" w:rsidRPr="008B6E7B" w:rsidRDefault="00025277" w:rsidP="008B6E7B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8B6E7B">
        <w:rPr>
          <w:rFonts w:ascii="Inter" w:eastAsia="Luxi Sans" w:hAnsi="Inter" w:cs="Tahoma"/>
          <w:bCs/>
          <w:kern w:val="1"/>
          <w:szCs w:val="20"/>
        </w:rPr>
        <w:t>Pracuje Me</w:t>
      </w:r>
      <w:r w:rsidR="00B3080A" w:rsidRPr="008B6E7B">
        <w:rPr>
          <w:rFonts w:ascii="Inter" w:eastAsia="Luxi Sans" w:hAnsi="Inter" w:cs="Tahoma"/>
          <w:bCs/>
          <w:kern w:val="1"/>
          <w:szCs w:val="20"/>
        </w:rPr>
        <w:t xml:space="preserve">ki s.r.o. s předpovědí poptávky (forecastingem) a dávalo by vám smysl provázat velikost pojistných zásob s takovou </w:t>
      </w:r>
      <w:r w:rsidR="00C6248E" w:rsidRPr="008B6E7B">
        <w:rPr>
          <w:rFonts w:ascii="Inter" w:eastAsia="Luxi Sans" w:hAnsi="Inter" w:cs="Tahoma"/>
          <w:bCs/>
          <w:kern w:val="1"/>
          <w:szCs w:val="20"/>
        </w:rPr>
        <w:t>predikcí</w:t>
      </w:r>
      <w:r w:rsidR="00B3080A" w:rsidRPr="008B6E7B">
        <w:rPr>
          <w:rFonts w:ascii="Inter" w:eastAsia="Luxi Sans" w:hAnsi="Inter" w:cs="Tahoma"/>
          <w:bCs/>
          <w:kern w:val="1"/>
          <w:szCs w:val="20"/>
        </w:rPr>
        <w:t>?</w:t>
      </w:r>
    </w:p>
    <w:p w14:paraId="673C6B63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3F0A9B5" w14:textId="77777777" w:rsidR="00142399" w:rsidRDefault="004F3DB5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Vyjádření:</w:t>
      </w:r>
    </w:p>
    <w:p w14:paraId="12AB3815" w14:textId="6C892D9D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133DCF">
        <w:rPr>
          <w:rFonts w:ascii="Inter" w:eastAsia="Luxi Sans" w:hAnsi="Inter" w:cs="Tahoma"/>
          <w:bCs/>
          <w:kern w:val="1"/>
          <w:szCs w:val="20"/>
        </w:rPr>
        <w:t xml:space="preserve">Diplomant se rozhodl pro analýzu řízení zásob ve společnosti Meki s.r.o. Jeho cílem bylo navrhnout zlepšení a optimalizaci stávajících procesů a </w:t>
      </w:r>
      <w:r w:rsidR="00FA6490">
        <w:rPr>
          <w:rFonts w:ascii="Inter" w:eastAsia="Luxi Sans" w:hAnsi="Inter" w:cs="Tahoma"/>
          <w:bCs/>
          <w:kern w:val="1"/>
          <w:szCs w:val="20"/>
        </w:rPr>
        <w:t xml:space="preserve">firemních </w:t>
      </w:r>
      <w:r w:rsidRPr="00133DCF">
        <w:rPr>
          <w:rFonts w:ascii="Inter" w:eastAsia="Luxi Sans" w:hAnsi="Inter" w:cs="Tahoma"/>
          <w:bCs/>
          <w:kern w:val="1"/>
          <w:szCs w:val="20"/>
        </w:rPr>
        <w:t>metodik v této oblasti. Přestože by toto téma mohlo na první pohled působit jako jednoduché, praktická část práce odhalila, že vyžaduje důkladn</w:t>
      </w:r>
      <w:r>
        <w:rPr>
          <w:rFonts w:ascii="Inter" w:eastAsia="Luxi Sans" w:hAnsi="Inter" w:cs="Tahoma"/>
          <w:bCs/>
          <w:kern w:val="1"/>
          <w:szCs w:val="20"/>
        </w:rPr>
        <w:t>ý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sb</w:t>
      </w:r>
      <w:r>
        <w:rPr>
          <w:rFonts w:ascii="Inter" w:eastAsia="Luxi Sans" w:hAnsi="Inter" w:cs="Tahoma"/>
          <w:bCs/>
          <w:kern w:val="1"/>
          <w:szCs w:val="20"/>
        </w:rPr>
        <w:t>ěr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vstupních dat pro výpočty a zejména prokázání nedostatků v aktuálních metodách. Diplomant se však s tímto úkolem vyrovnal excelentně.</w:t>
      </w:r>
    </w:p>
    <w:p w14:paraId="4D93415D" w14:textId="77777777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253F6E6B" w14:textId="77777777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133DCF">
        <w:rPr>
          <w:rFonts w:ascii="Inter" w:eastAsia="Luxi Sans" w:hAnsi="Inter" w:cs="Tahoma"/>
          <w:bCs/>
          <w:kern w:val="1"/>
          <w:szCs w:val="20"/>
        </w:rPr>
        <w:t>Teoretická část práce je strukturovaná, obsáhlá a navazuje na základní téma. Kromě samotných metod řízení zásob se autor věnoval i teori</w:t>
      </w:r>
      <w:r>
        <w:rPr>
          <w:rFonts w:ascii="Inter" w:eastAsia="Luxi Sans" w:hAnsi="Inter" w:cs="Tahoma"/>
          <w:bCs/>
          <w:kern w:val="1"/>
          <w:szCs w:val="20"/>
        </w:rPr>
        <w:t>ím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předpovědi poptávky, kter</w:t>
      </w:r>
      <w:r>
        <w:rPr>
          <w:rFonts w:ascii="Inter" w:eastAsia="Luxi Sans" w:hAnsi="Inter" w:cs="Tahoma"/>
          <w:bCs/>
          <w:kern w:val="1"/>
          <w:szCs w:val="20"/>
        </w:rPr>
        <w:t>é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j</w:t>
      </w:r>
      <w:r>
        <w:rPr>
          <w:rFonts w:ascii="Inter" w:eastAsia="Luxi Sans" w:hAnsi="Inter" w:cs="Tahoma"/>
          <w:bCs/>
          <w:kern w:val="1"/>
          <w:szCs w:val="20"/>
        </w:rPr>
        <w:t>sou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nedílnou součástí moderní logistiky. Při zpracování této části využil širokou škálu relevantních zdrojů, na něž kvalitně odkazuje. Dále vytvořil přehledné vizualizace, které efektivně doplňují text.</w:t>
      </w:r>
    </w:p>
    <w:p w14:paraId="0D7BCC5A" w14:textId="77777777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615B4520" w14:textId="77777777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133DCF">
        <w:rPr>
          <w:rFonts w:ascii="Inter" w:eastAsia="Luxi Sans" w:hAnsi="Inter" w:cs="Tahoma"/>
          <w:bCs/>
          <w:kern w:val="1"/>
          <w:szCs w:val="20"/>
        </w:rPr>
        <w:t xml:space="preserve">V praktické části práce provedl přesné výpočty pomocí metod ABC a XYZ a porovnal je se současným stavem ve firmě. Ukázal, že existuje významný rozdíl mezi exaktním a intuitivním řízením zásob u mnoha skladových položek. Během analýzy vstupních dat projevil kritický přístup tím, že se rozhodl sloučit kategorie zásob Y a Z, což fundovaně obhájil. Dále se zaměřil na téma vázaného kapitálu, a to i přesto, že </w:t>
      </w:r>
      <w:r>
        <w:rPr>
          <w:rFonts w:ascii="Inter" w:eastAsia="Luxi Sans" w:hAnsi="Inter" w:cs="Tahoma"/>
          <w:bCs/>
          <w:kern w:val="1"/>
          <w:szCs w:val="20"/>
        </w:rPr>
        <w:t xml:space="preserve">mu nebylo umožněno </w:t>
      </w:r>
      <w:r w:rsidR="001C4FED">
        <w:rPr>
          <w:rFonts w:ascii="Inter" w:eastAsia="Luxi Sans" w:hAnsi="Inter" w:cs="Tahoma"/>
          <w:bCs/>
          <w:kern w:val="1"/>
          <w:szCs w:val="20"/>
        </w:rPr>
        <w:t>publikovat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konkrétní ekonomické informace. S touto výzvou se vypořádal velmi zdatně a přinesl k tomuto tématu relevantní závěry. Jako drobný nedostatek lze uvést absenci předpovědi poptávky, avšak její podrobnější rozpracování by nepřiměřeně prodloužilo praktickou část práce.</w:t>
      </w:r>
    </w:p>
    <w:p w14:paraId="0577D1D1" w14:textId="77777777" w:rsidR="00133DCF" w:rsidRPr="00133DCF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</w:p>
    <w:p w14:paraId="60B8F5B2" w14:textId="645EF880" w:rsidR="00142399" w:rsidRPr="00142399" w:rsidRDefault="00133DCF" w:rsidP="00133DCF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33DCF">
        <w:rPr>
          <w:rFonts w:ascii="Inter" w:eastAsia="Luxi Sans" w:hAnsi="Inter" w:cs="Tahoma"/>
          <w:bCs/>
          <w:kern w:val="1"/>
          <w:szCs w:val="20"/>
        </w:rPr>
        <w:t xml:space="preserve">Diplomová práce plně splňuje zadání včetně požadavků na její formální provedení a </w:t>
      </w:r>
      <w:r w:rsidR="008B6E7B">
        <w:rPr>
          <w:rFonts w:ascii="Inter" w:eastAsia="Luxi Sans" w:hAnsi="Inter" w:cs="Tahoma"/>
          <w:bCs/>
          <w:kern w:val="1"/>
          <w:szCs w:val="20"/>
        </w:rPr>
        <w:t>velmi</w:t>
      </w:r>
      <w:r w:rsidRPr="00133DCF">
        <w:rPr>
          <w:rFonts w:ascii="Inter" w:eastAsia="Luxi Sans" w:hAnsi="Inter" w:cs="Tahoma"/>
          <w:bCs/>
          <w:kern w:val="1"/>
          <w:szCs w:val="20"/>
        </w:rPr>
        <w:t xml:space="preserve"> ji doporučuji k obhajobě.</w:t>
      </w:r>
    </w:p>
    <w:p w14:paraId="32B6A56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3F41DF0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5409B6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672D3888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CDEAA0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</w:t>
      </w:r>
      <w:r w:rsidR="005409B6" w:rsidRPr="005409B6">
        <w:rPr>
          <w:rFonts w:ascii="Inter" w:eastAsia="Luxi Sans" w:hAnsi="Inter" w:cs="Tahoma"/>
          <w:bCs/>
          <w:kern w:val="1"/>
          <w:szCs w:val="20"/>
        </w:rPr>
        <w:t>výborně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</w:t>
      </w:r>
    </w:p>
    <w:p w14:paraId="152D823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DEA6B1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51B9178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</w:t>
      </w:r>
      <w:r w:rsidR="005409B6" w:rsidRPr="005409B6">
        <w:rPr>
          <w:rFonts w:ascii="Inter" w:eastAsia="Luxi Sans" w:hAnsi="Inter" w:cs="Tahoma"/>
          <w:bCs/>
          <w:kern w:val="1"/>
          <w:szCs w:val="20"/>
        </w:rPr>
        <w:t>14.05.2024</w:t>
      </w:r>
      <w:r w:rsidRPr="005409B6">
        <w:rPr>
          <w:rFonts w:ascii="Inter" w:eastAsia="Luxi Sans" w:hAnsi="Inter" w:cs="Tahoma"/>
          <w:bCs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3DA89E4E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08CDFDF7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6194A839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9"/>
      <w:footerReference w:type="even" r:id="rId10"/>
      <w:footerReference w:type="default" r:id="rId11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61D6A3" w14:textId="77777777" w:rsidR="004979B7" w:rsidRDefault="004979B7" w:rsidP="008F253F">
      <w:r>
        <w:separator/>
      </w:r>
    </w:p>
  </w:endnote>
  <w:endnote w:type="continuationSeparator" w:id="0">
    <w:p w14:paraId="4C6F043D" w14:textId="77777777" w:rsidR="004979B7" w:rsidRDefault="004979B7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A56511A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5C724AB4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106AC" w14:textId="15C7DED3" w:rsidR="00E35826" w:rsidRPr="006040E5" w:rsidRDefault="004979B7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B2318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B23186" w:rsidRPr="00B23186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C79BD3D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155DB550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3AFFC1" w14:textId="77777777" w:rsidR="004979B7" w:rsidRDefault="004979B7" w:rsidP="008F253F">
      <w:r>
        <w:separator/>
      </w:r>
    </w:p>
  </w:footnote>
  <w:footnote w:type="continuationSeparator" w:id="0">
    <w:p w14:paraId="7CFA6142" w14:textId="77777777" w:rsidR="004979B7" w:rsidRDefault="004979B7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483784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62F6291C" wp14:editId="1893F596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F5858"/>
    <w:multiLevelType w:val="hybridMultilevel"/>
    <w:tmpl w:val="0102242A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25277"/>
    <w:rsid w:val="00065583"/>
    <w:rsid w:val="000712B2"/>
    <w:rsid w:val="000A0F34"/>
    <w:rsid w:val="000A180A"/>
    <w:rsid w:val="000D1FE1"/>
    <w:rsid w:val="00111672"/>
    <w:rsid w:val="00133DCF"/>
    <w:rsid w:val="00142399"/>
    <w:rsid w:val="00174B8F"/>
    <w:rsid w:val="0019414C"/>
    <w:rsid w:val="001C31A5"/>
    <w:rsid w:val="001C3713"/>
    <w:rsid w:val="001C4FED"/>
    <w:rsid w:val="001C5625"/>
    <w:rsid w:val="001F30A3"/>
    <w:rsid w:val="00237FF3"/>
    <w:rsid w:val="002E2C48"/>
    <w:rsid w:val="00340AAF"/>
    <w:rsid w:val="003A1E8C"/>
    <w:rsid w:val="003B62EA"/>
    <w:rsid w:val="003C7838"/>
    <w:rsid w:val="00430A2A"/>
    <w:rsid w:val="004557FB"/>
    <w:rsid w:val="0046125D"/>
    <w:rsid w:val="00483458"/>
    <w:rsid w:val="004979B7"/>
    <w:rsid w:val="004A2C1F"/>
    <w:rsid w:val="004F3DB5"/>
    <w:rsid w:val="004F4195"/>
    <w:rsid w:val="0053563A"/>
    <w:rsid w:val="005409B6"/>
    <w:rsid w:val="005D1D09"/>
    <w:rsid w:val="005F246F"/>
    <w:rsid w:val="006040E5"/>
    <w:rsid w:val="006A7257"/>
    <w:rsid w:val="00715782"/>
    <w:rsid w:val="007805A9"/>
    <w:rsid w:val="00826AE6"/>
    <w:rsid w:val="008359C7"/>
    <w:rsid w:val="00873BC1"/>
    <w:rsid w:val="008A6809"/>
    <w:rsid w:val="008B6E7B"/>
    <w:rsid w:val="008E09E6"/>
    <w:rsid w:val="008F1102"/>
    <w:rsid w:val="008F253F"/>
    <w:rsid w:val="00930F3F"/>
    <w:rsid w:val="009441E4"/>
    <w:rsid w:val="00947B28"/>
    <w:rsid w:val="009713ED"/>
    <w:rsid w:val="00972CFC"/>
    <w:rsid w:val="00996CB2"/>
    <w:rsid w:val="009C202B"/>
    <w:rsid w:val="00AA3D5E"/>
    <w:rsid w:val="00AD4C59"/>
    <w:rsid w:val="00B07FC8"/>
    <w:rsid w:val="00B23186"/>
    <w:rsid w:val="00B3080A"/>
    <w:rsid w:val="00B50216"/>
    <w:rsid w:val="00B505AD"/>
    <w:rsid w:val="00B638A6"/>
    <w:rsid w:val="00B71BEB"/>
    <w:rsid w:val="00BC00DF"/>
    <w:rsid w:val="00BF3AA8"/>
    <w:rsid w:val="00C6248E"/>
    <w:rsid w:val="00C73C96"/>
    <w:rsid w:val="00C911C5"/>
    <w:rsid w:val="00C92A95"/>
    <w:rsid w:val="00CE24A7"/>
    <w:rsid w:val="00D22CA2"/>
    <w:rsid w:val="00D51EAF"/>
    <w:rsid w:val="00D7069D"/>
    <w:rsid w:val="00D92E21"/>
    <w:rsid w:val="00DA4AE4"/>
    <w:rsid w:val="00DF20FE"/>
    <w:rsid w:val="00E07C3F"/>
    <w:rsid w:val="00E2345F"/>
    <w:rsid w:val="00E35826"/>
    <w:rsid w:val="00E44A1B"/>
    <w:rsid w:val="00E969C6"/>
    <w:rsid w:val="00F54AE1"/>
    <w:rsid w:val="00F83EC6"/>
    <w:rsid w:val="00FA6490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F03A90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409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n.kocian@knorr-bremse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BB4E817-5C04-4CAC-B9E8-43B90076E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575</Words>
  <Characters>3399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3967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2024-05-16T07:09:00Z</dcterms:created>
  <dcterms:modified xsi:type="dcterms:W3CDTF">2024-05-16T07:09:00Z</dcterms:modified>
</cp:coreProperties>
</file>