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6357" w:rsidRPr="00806357" w:rsidRDefault="00D51EAF" w:rsidP="00806357">
      <w:pPr>
        <w:widowControl w:val="0"/>
        <w:suppressAutoHyphens/>
        <w:spacing w:after="0" w:line="240" w:lineRule="auto"/>
        <w:jc w:val="center"/>
        <w:rPr>
          <w:rFonts w:ascii="Inter" w:eastAsia="Luxi Sans" w:hAnsi="Inter" w:cs="Tahoma"/>
          <w:b/>
          <w:caps/>
          <w:spacing w:val="20"/>
          <w:kern w:val="28"/>
          <w:szCs w:val="20"/>
        </w:rPr>
      </w:pPr>
      <w:r w:rsidRPr="00D51EAF">
        <w:rPr>
          <w:noProof/>
        </w:rPr>
        <w:t xml:space="preserve"> </w:t>
      </w:r>
      <w:r w:rsidR="00806357" w:rsidRPr="00806357">
        <w:rPr>
          <w:rFonts w:ascii="Inter" w:eastAsia="Luxi Sans" w:hAnsi="Inter" w:cs="Tahoma"/>
          <w:b/>
          <w:caps/>
          <w:spacing w:val="20"/>
          <w:kern w:val="28"/>
          <w:szCs w:val="20"/>
        </w:rPr>
        <w:t>Posudek VEDOUCÍHO BAKALÁŘSKÉ práce</w:t>
      </w:r>
    </w:p>
    <w:p w:rsidR="00806357" w:rsidRPr="00806357" w:rsidRDefault="00806357" w:rsidP="00806357">
      <w:pPr>
        <w:widowControl w:val="0"/>
        <w:suppressAutoHyphens/>
        <w:spacing w:after="0" w:line="240" w:lineRule="auto"/>
        <w:rPr>
          <w:rFonts w:ascii="Inter" w:eastAsia="Luxi Sans" w:hAnsi="Inter" w:cs="Tahoma"/>
          <w:b/>
          <w:kern w:val="28"/>
          <w:szCs w:val="20"/>
        </w:rPr>
      </w:pPr>
    </w:p>
    <w:p w:rsidR="00806357" w:rsidRPr="00806357" w:rsidRDefault="00806357" w:rsidP="00806357">
      <w:pPr>
        <w:widowControl w:val="0"/>
        <w:suppressAutoHyphens/>
        <w:spacing w:after="0"/>
        <w:rPr>
          <w:rFonts w:ascii="Inter" w:eastAsia="Luxi Sans" w:hAnsi="Inter" w:cs="Tahoma"/>
          <w:b/>
          <w:kern w:val="28"/>
          <w:szCs w:val="20"/>
        </w:rPr>
      </w:pPr>
      <w:r w:rsidRPr="00806357">
        <w:rPr>
          <w:rFonts w:ascii="Inter" w:eastAsia="Luxi Sans" w:hAnsi="Inter" w:cs="Tahoma"/>
          <w:b/>
          <w:kern w:val="28"/>
          <w:szCs w:val="20"/>
        </w:rPr>
        <w:t xml:space="preserve">Jméno studenta: </w:t>
      </w:r>
      <w:r w:rsidR="00BC32BB" w:rsidRPr="001E378C">
        <w:rPr>
          <w:rFonts w:ascii="Inter" w:eastAsia="Luxi Sans" w:hAnsi="Inter" w:cs="Tahoma"/>
          <w:kern w:val="28"/>
          <w:szCs w:val="20"/>
        </w:rPr>
        <w:t>Adam Kollert</w:t>
      </w:r>
    </w:p>
    <w:p w:rsidR="00806357" w:rsidRPr="00806357" w:rsidRDefault="00806357" w:rsidP="00806357">
      <w:pPr>
        <w:widowControl w:val="0"/>
        <w:suppressAutoHyphens/>
        <w:spacing w:after="0"/>
        <w:rPr>
          <w:rFonts w:ascii="Inter" w:eastAsia="Luxi Sans" w:hAnsi="Inter" w:cs="Tahoma"/>
          <w:b/>
          <w:kern w:val="28"/>
          <w:szCs w:val="20"/>
        </w:rPr>
      </w:pPr>
      <w:r w:rsidRPr="00806357">
        <w:rPr>
          <w:rFonts w:ascii="Inter" w:eastAsia="Luxi Sans" w:hAnsi="Inter" w:cs="Tahoma"/>
          <w:b/>
          <w:kern w:val="28"/>
          <w:szCs w:val="20"/>
        </w:rPr>
        <w:t>Název bakalářské práce:</w:t>
      </w:r>
      <w:r w:rsidR="00B62F66">
        <w:rPr>
          <w:rFonts w:ascii="Inter" w:eastAsia="Luxi Sans" w:hAnsi="Inter" w:cs="Tahoma"/>
          <w:b/>
          <w:kern w:val="28"/>
          <w:szCs w:val="20"/>
        </w:rPr>
        <w:t xml:space="preserve"> </w:t>
      </w:r>
      <w:r w:rsidR="00B62F66" w:rsidRPr="00B62F66">
        <w:rPr>
          <w:rFonts w:ascii="Inter" w:eastAsia="Luxi Sans" w:hAnsi="Inter" w:cs="Tahoma"/>
          <w:kern w:val="28"/>
          <w:szCs w:val="20"/>
        </w:rPr>
        <w:t>Hodnocení výkonnosti podniku</w:t>
      </w:r>
    </w:p>
    <w:p w:rsidR="00806357" w:rsidRPr="00806357" w:rsidRDefault="00806357" w:rsidP="00806357">
      <w:pPr>
        <w:widowControl w:val="0"/>
        <w:suppressAutoHyphens/>
        <w:spacing w:after="0"/>
        <w:rPr>
          <w:rFonts w:ascii="Inter" w:eastAsia="Luxi Sans" w:hAnsi="Inter" w:cs="Tahoma"/>
          <w:b/>
          <w:kern w:val="28"/>
          <w:szCs w:val="20"/>
        </w:rPr>
      </w:pPr>
    </w:p>
    <w:p w:rsidR="00806357" w:rsidRPr="00806357" w:rsidRDefault="00806357" w:rsidP="00806357">
      <w:pPr>
        <w:widowControl w:val="0"/>
        <w:suppressAutoHyphens/>
        <w:spacing w:after="0"/>
        <w:rPr>
          <w:rFonts w:ascii="Inter" w:eastAsia="Luxi Sans" w:hAnsi="Inter" w:cs="Tahoma"/>
          <w:b/>
          <w:kern w:val="28"/>
          <w:szCs w:val="20"/>
        </w:rPr>
      </w:pPr>
      <w:r w:rsidRPr="00806357">
        <w:rPr>
          <w:rFonts w:ascii="Inter" w:eastAsia="Luxi Sans" w:hAnsi="Inter" w:cs="Tahoma"/>
          <w:b/>
          <w:kern w:val="28"/>
          <w:szCs w:val="20"/>
        </w:rPr>
        <w:t xml:space="preserve">Cíl práce: </w:t>
      </w:r>
      <w:r w:rsidR="00885B03" w:rsidRPr="0089769C">
        <w:rPr>
          <w:rFonts w:ascii="Inter" w:eastAsia="Luxi Sans" w:hAnsi="Inter" w:cs="Tahoma"/>
          <w:kern w:val="28"/>
          <w:szCs w:val="20"/>
        </w:rPr>
        <w:t>Pomocí finanční analýzy zhodnotit finanční výkonnost a následně provést diagn</w:t>
      </w:r>
      <w:r w:rsidR="0054209C">
        <w:rPr>
          <w:rFonts w:ascii="Inter" w:eastAsia="Luxi Sans" w:hAnsi="Inter" w:cs="Tahoma"/>
          <w:kern w:val="28"/>
          <w:szCs w:val="20"/>
        </w:rPr>
        <w:t>ó</w:t>
      </w:r>
      <w:r w:rsidR="00885B03" w:rsidRPr="0089769C">
        <w:rPr>
          <w:rFonts w:ascii="Inter" w:eastAsia="Luxi Sans" w:hAnsi="Inter" w:cs="Tahoma"/>
          <w:kern w:val="28"/>
          <w:szCs w:val="20"/>
        </w:rPr>
        <w:t>zu finančního zdraví vybraného výrobního podniku.</w:t>
      </w:r>
    </w:p>
    <w:p w:rsidR="00806357" w:rsidRPr="00806357" w:rsidRDefault="00806357" w:rsidP="00806357">
      <w:pPr>
        <w:widowControl w:val="0"/>
        <w:suppressAutoHyphens/>
        <w:spacing w:after="0"/>
        <w:rPr>
          <w:rFonts w:ascii="Inter" w:eastAsia="Luxi Sans" w:hAnsi="Inter" w:cs="Tahoma"/>
          <w:b/>
          <w:kern w:val="28"/>
          <w:szCs w:val="20"/>
        </w:rPr>
      </w:pPr>
    </w:p>
    <w:p w:rsidR="00806357" w:rsidRPr="00806357" w:rsidRDefault="00806357" w:rsidP="00806357">
      <w:pPr>
        <w:widowControl w:val="0"/>
        <w:suppressAutoHyphens/>
        <w:spacing w:after="0"/>
        <w:rPr>
          <w:rFonts w:ascii="Inter" w:eastAsia="Luxi Sans" w:hAnsi="Inter" w:cs="Tahoma"/>
          <w:b/>
          <w:kern w:val="28"/>
          <w:szCs w:val="20"/>
        </w:rPr>
      </w:pPr>
      <w:r w:rsidRPr="00806357">
        <w:rPr>
          <w:rFonts w:ascii="Inter" w:eastAsia="Luxi Sans" w:hAnsi="Inter" w:cs="Tahoma"/>
          <w:b/>
          <w:kern w:val="28"/>
          <w:szCs w:val="20"/>
        </w:rPr>
        <w:t xml:space="preserve">Jméno vedoucího bakalářské práce: </w:t>
      </w:r>
      <w:r w:rsidR="00BC32BB" w:rsidRPr="00FE01EE">
        <w:rPr>
          <w:rFonts w:ascii="Inter" w:eastAsia="Luxi Sans" w:hAnsi="Inter" w:cs="Tahoma"/>
          <w:kern w:val="28"/>
          <w:szCs w:val="20"/>
        </w:rPr>
        <w:t xml:space="preserve">Ing. Natalie </w:t>
      </w:r>
      <w:proofErr w:type="spellStart"/>
      <w:r w:rsidR="00BC32BB" w:rsidRPr="00FE01EE">
        <w:rPr>
          <w:rFonts w:ascii="Inter" w:eastAsia="Luxi Sans" w:hAnsi="Inter" w:cs="Tahoma"/>
          <w:kern w:val="28"/>
          <w:szCs w:val="20"/>
        </w:rPr>
        <w:t>Pelloneová</w:t>
      </w:r>
      <w:proofErr w:type="spellEnd"/>
      <w:r w:rsidR="00BC32BB" w:rsidRPr="00FE01EE">
        <w:rPr>
          <w:rFonts w:ascii="Inter" w:eastAsia="Luxi Sans" w:hAnsi="Inter" w:cs="Tahoma"/>
          <w:kern w:val="28"/>
          <w:szCs w:val="20"/>
        </w:rPr>
        <w:t>, Ph.D.</w:t>
      </w: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82"/>
        <w:gridCol w:w="1134"/>
        <w:gridCol w:w="1134"/>
        <w:gridCol w:w="1134"/>
        <w:gridCol w:w="144"/>
        <w:gridCol w:w="1067"/>
      </w:tblGrid>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b/>
                <w:kern w:val="1"/>
                <w:szCs w:val="20"/>
              </w:rPr>
            </w:pPr>
          </w:p>
          <w:p w:rsidR="00806357" w:rsidRPr="00806357" w:rsidRDefault="00806357" w:rsidP="00BE62BA">
            <w:pPr>
              <w:widowControl w:val="0"/>
              <w:suppressAutoHyphens/>
              <w:spacing w:after="0" w:line="240" w:lineRule="auto"/>
              <w:rPr>
                <w:rFonts w:ascii="Inter" w:eastAsia="Luxi Sans" w:hAnsi="Inter" w:cs="Tahoma"/>
                <w:b/>
                <w:kern w:val="1"/>
                <w:szCs w:val="20"/>
              </w:rPr>
            </w:pPr>
          </w:p>
        </w:tc>
        <w:tc>
          <w:tcPr>
            <w:tcW w:w="1134" w:type="dxa"/>
          </w:tcPr>
          <w:p w:rsidR="00806357" w:rsidRPr="00806357" w:rsidRDefault="00806357" w:rsidP="00BE62BA">
            <w:pPr>
              <w:widowControl w:val="0"/>
              <w:suppressAutoHyphens/>
              <w:spacing w:after="0" w:line="240" w:lineRule="auto"/>
              <w:jc w:val="center"/>
              <w:rPr>
                <w:rFonts w:ascii="Inter" w:eastAsia="Luxi Sans" w:hAnsi="Inter" w:cs="Tahoma"/>
                <w:kern w:val="1"/>
                <w:szCs w:val="20"/>
              </w:rPr>
            </w:pPr>
            <w:r w:rsidRPr="00806357">
              <w:rPr>
                <w:rFonts w:ascii="Inter" w:eastAsia="Luxi Sans" w:hAnsi="Inter" w:cs="Tahoma"/>
                <w:kern w:val="1"/>
                <w:szCs w:val="20"/>
              </w:rPr>
              <w:t>Výborně</w:t>
            </w:r>
          </w:p>
        </w:tc>
        <w:tc>
          <w:tcPr>
            <w:tcW w:w="1134" w:type="dxa"/>
          </w:tcPr>
          <w:p w:rsidR="00806357" w:rsidRPr="00806357" w:rsidRDefault="00806357" w:rsidP="00BE62BA">
            <w:pPr>
              <w:widowControl w:val="0"/>
              <w:suppressAutoHyphens/>
              <w:spacing w:after="0" w:line="240" w:lineRule="auto"/>
              <w:jc w:val="center"/>
              <w:rPr>
                <w:rFonts w:ascii="Inter" w:eastAsia="Luxi Sans" w:hAnsi="Inter" w:cs="Tahoma"/>
                <w:kern w:val="1"/>
                <w:szCs w:val="20"/>
              </w:rPr>
            </w:pPr>
            <w:r w:rsidRPr="00806357">
              <w:rPr>
                <w:rFonts w:ascii="Inter" w:eastAsia="Luxi Sans" w:hAnsi="Inter" w:cs="Tahoma"/>
                <w:kern w:val="1"/>
                <w:szCs w:val="20"/>
              </w:rPr>
              <w:t>Velmi dobře</w:t>
            </w:r>
          </w:p>
        </w:tc>
        <w:tc>
          <w:tcPr>
            <w:tcW w:w="1134" w:type="dxa"/>
          </w:tcPr>
          <w:p w:rsidR="00806357" w:rsidRPr="00806357" w:rsidRDefault="00806357" w:rsidP="00BE62BA">
            <w:pPr>
              <w:widowControl w:val="0"/>
              <w:suppressAutoHyphens/>
              <w:spacing w:after="0" w:line="240" w:lineRule="auto"/>
              <w:jc w:val="center"/>
              <w:rPr>
                <w:rFonts w:ascii="Inter" w:eastAsia="Luxi Sans" w:hAnsi="Inter" w:cs="Tahoma"/>
                <w:kern w:val="1"/>
                <w:szCs w:val="20"/>
              </w:rPr>
            </w:pPr>
            <w:r w:rsidRPr="00806357">
              <w:rPr>
                <w:rFonts w:ascii="Inter" w:eastAsia="Luxi Sans" w:hAnsi="Inter" w:cs="Tahoma"/>
                <w:kern w:val="1"/>
                <w:szCs w:val="20"/>
              </w:rPr>
              <w:t>Dobře</w:t>
            </w:r>
          </w:p>
        </w:tc>
        <w:tc>
          <w:tcPr>
            <w:tcW w:w="1211" w:type="dxa"/>
            <w:gridSpan w:val="2"/>
          </w:tcPr>
          <w:p w:rsidR="00806357" w:rsidRPr="00806357" w:rsidRDefault="00806357" w:rsidP="00BE62BA">
            <w:pPr>
              <w:widowControl w:val="0"/>
              <w:suppressAutoHyphens/>
              <w:spacing w:after="0" w:line="240" w:lineRule="auto"/>
              <w:jc w:val="center"/>
              <w:rPr>
                <w:rFonts w:ascii="Inter" w:eastAsia="Luxi Sans" w:hAnsi="Inter" w:cs="Tahoma"/>
                <w:kern w:val="1"/>
                <w:szCs w:val="20"/>
              </w:rPr>
            </w:pPr>
            <w:r w:rsidRPr="00806357">
              <w:rPr>
                <w:rFonts w:ascii="Inter" w:eastAsia="Luxi Sans" w:hAnsi="Inter" w:cs="Tahoma"/>
                <w:kern w:val="1"/>
                <w:szCs w:val="20"/>
              </w:rPr>
              <w:t>Neprospěl</w:t>
            </w: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I. Hodnocení zpracování tématu studujícím:</w:t>
            </w:r>
          </w:p>
        </w:tc>
        <w:tc>
          <w:tcPr>
            <w:tcW w:w="4613" w:type="dxa"/>
            <w:gridSpan w:val="5"/>
          </w:tcPr>
          <w:p w:rsidR="00806357" w:rsidRPr="00806357" w:rsidRDefault="00806357" w:rsidP="00BE62BA">
            <w:pPr>
              <w:widowControl w:val="0"/>
              <w:suppressAutoHyphens/>
              <w:spacing w:after="0" w:line="240" w:lineRule="auto"/>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Splnění cíle práce </w:t>
            </w: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Volba metod a jejich aplikace při zpracování tématu </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Hloubka provedené analýzy</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II. Hodnocení struktury a obsahu práce:</w:t>
            </w:r>
          </w:p>
        </w:tc>
        <w:tc>
          <w:tcPr>
            <w:tcW w:w="4613" w:type="dxa"/>
            <w:gridSpan w:val="5"/>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Přehlednost a logická stavba (struktura) práce</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Aktuálnost a vhodnost použitých pramenů</w:t>
            </w:r>
          </w:p>
        </w:tc>
        <w:tc>
          <w:tcPr>
            <w:tcW w:w="1134" w:type="dxa"/>
          </w:tcPr>
          <w:p w:rsidR="00806357" w:rsidRPr="00806357" w:rsidRDefault="00977F9C"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Schopnost studujícím zpracovat získané podklady</w:t>
            </w: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Přiměřenost a srozumitelnost závěrů práce </w:t>
            </w: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Formulování vlastních názorů studujícím</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III. Hodnocení formy a stylu práce:</w:t>
            </w:r>
          </w:p>
        </w:tc>
        <w:tc>
          <w:tcPr>
            <w:tcW w:w="4613" w:type="dxa"/>
            <w:gridSpan w:val="5"/>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Formální úprava práce (text, tabulky, grafy)</w:t>
            </w: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Stylistická úroveň práce</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977F9C"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Práce s českou literaturou včetně odkazů a citací </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FF4D85"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Práce se zahraniční literaturou včetně odkazů a citací</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134" w:type="dxa"/>
          </w:tcPr>
          <w:p w:rsidR="00806357" w:rsidRPr="00806357" w:rsidRDefault="00E8522B" w:rsidP="00E8522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34" w:type="dxa"/>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c>
          <w:tcPr>
            <w:tcW w:w="1211" w:type="dxa"/>
            <w:gridSpan w:val="2"/>
          </w:tcPr>
          <w:p w:rsidR="00806357" w:rsidRPr="00806357" w:rsidRDefault="00806357" w:rsidP="00E8522B">
            <w:pPr>
              <w:widowControl w:val="0"/>
              <w:suppressAutoHyphens/>
              <w:spacing w:after="0" w:line="240" w:lineRule="auto"/>
              <w:jc w:val="center"/>
              <w:rPr>
                <w:rFonts w:ascii="Inter" w:eastAsia="Luxi Sans" w:hAnsi="Inter" w:cs="Tahoma"/>
                <w:b/>
                <w:kern w:val="1"/>
                <w:szCs w:val="20"/>
              </w:rPr>
            </w:pPr>
          </w:p>
        </w:tc>
      </w:tr>
      <w:tr w:rsidR="00806357" w:rsidRPr="00806357" w:rsidTr="00D03B32">
        <w:tc>
          <w:tcPr>
            <w:tcW w:w="5382" w:type="dxa"/>
          </w:tcPr>
          <w:p w:rsidR="00806357" w:rsidRPr="00806357" w:rsidRDefault="00806357" w:rsidP="00BE62BA">
            <w:pPr>
              <w:widowControl w:val="0"/>
              <w:suppressAutoHyphens/>
              <w:spacing w:after="0" w:line="240" w:lineRule="auto"/>
              <w:rPr>
                <w:rFonts w:ascii="Inter" w:eastAsia="Luxi Sans" w:hAnsi="Inter" w:cs="Tahoma"/>
                <w:kern w:val="1"/>
                <w:szCs w:val="20"/>
              </w:rPr>
            </w:pPr>
          </w:p>
        </w:tc>
        <w:tc>
          <w:tcPr>
            <w:tcW w:w="4613" w:type="dxa"/>
            <w:gridSpan w:val="5"/>
          </w:tcPr>
          <w:p w:rsidR="00806357" w:rsidRPr="00806357" w:rsidRDefault="00806357" w:rsidP="00BE62BA">
            <w:pPr>
              <w:widowControl w:val="0"/>
              <w:suppressAutoHyphens/>
              <w:spacing w:after="0" w:line="240" w:lineRule="auto"/>
              <w:rPr>
                <w:rFonts w:ascii="Inter" w:eastAsia="Luxi Sans" w:hAnsi="Inter" w:cs="Tahoma"/>
                <w:b/>
                <w:kern w:val="1"/>
                <w:szCs w:val="20"/>
              </w:rPr>
            </w:pPr>
          </w:p>
        </w:tc>
      </w:tr>
      <w:tr w:rsidR="00806357" w:rsidRPr="00806357" w:rsidTr="00D03B32">
        <w:trPr>
          <w:trHeight w:val="132"/>
        </w:trPr>
        <w:tc>
          <w:tcPr>
            <w:tcW w:w="5382" w:type="dxa"/>
            <w:vMerge w:val="restart"/>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Posouzení výsledku kontroly plagiátorství v IS STAG</w:t>
            </w:r>
          </w:p>
        </w:tc>
        <w:tc>
          <w:tcPr>
            <w:tcW w:w="3546" w:type="dxa"/>
            <w:gridSpan w:val="4"/>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Posouzeno bez výhrad</w:t>
            </w:r>
          </w:p>
        </w:tc>
        <w:tc>
          <w:tcPr>
            <w:tcW w:w="1067" w:type="dxa"/>
          </w:tcPr>
          <w:p w:rsidR="00806357" w:rsidRPr="00806357" w:rsidRDefault="003D3A4B" w:rsidP="003D3A4B">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r>
      <w:tr w:rsidR="00806357" w:rsidRPr="00806357" w:rsidTr="00D03B32">
        <w:trPr>
          <w:trHeight w:val="131"/>
        </w:trPr>
        <w:tc>
          <w:tcPr>
            <w:tcW w:w="5382" w:type="dxa"/>
            <w:vMerge/>
          </w:tcPr>
          <w:p w:rsidR="00806357" w:rsidRPr="00806357" w:rsidRDefault="00806357" w:rsidP="00BE62BA">
            <w:pPr>
              <w:widowControl w:val="0"/>
              <w:suppressAutoHyphens/>
              <w:spacing w:after="0" w:line="240" w:lineRule="auto"/>
              <w:rPr>
                <w:rFonts w:ascii="Inter" w:eastAsia="Luxi Sans" w:hAnsi="Inter" w:cs="Tahoma"/>
                <w:kern w:val="1"/>
                <w:szCs w:val="20"/>
              </w:rPr>
            </w:pPr>
          </w:p>
        </w:tc>
        <w:tc>
          <w:tcPr>
            <w:tcW w:w="3546" w:type="dxa"/>
            <w:gridSpan w:val="4"/>
          </w:tcPr>
          <w:p w:rsidR="00806357" w:rsidRPr="00806357" w:rsidRDefault="00806357" w:rsidP="00BE62BA">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Posouzeno s výhradami</w:t>
            </w:r>
          </w:p>
        </w:tc>
        <w:tc>
          <w:tcPr>
            <w:tcW w:w="1067" w:type="dxa"/>
          </w:tcPr>
          <w:p w:rsidR="00806357" w:rsidRPr="00806357" w:rsidRDefault="00806357" w:rsidP="00BE62BA">
            <w:pPr>
              <w:widowControl w:val="0"/>
              <w:suppressAutoHyphens/>
              <w:spacing w:after="0" w:line="240" w:lineRule="auto"/>
              <w:rPr>
                <w:rFonts w:ascii="Inter" w:eastAsia="Luxi Sans" w:hAnsi="Inter" w:cs="Tahoma"/>
                <w:b/>
                <w:kern w:val="1"/>
                <w:szCs w:val="20"/>
              </w:rPr>
            </w:pPr>
          </w:p>
        </w:tc>
      </w:tr>
    </w:tbl>
    <w:p w:rsidR="00806357" w:rsidRPr="00806357" w:rsidRDefault="00806357" w:rsidP="00806357">
      <w:pPr>
        <w:widowControl w:val="0"/>
        <w:suppressAutoHyphens/>
        <w:spacing w:after="0" w:line="240" w:lineRule="auto"/>
        <w:ind w:left="-142"/>
        <w:rPr>
          <w:rFonts w:ascii="Inter" w:eastAsia="Luxi Sans" w:hAnsi="Inter" w:cs="Tahoma"/>
          <w:b/>
          <w:kern w:val="1"/>
          <w:szCs w:val="20"/>
        </w:rPr>
      </w:pPr>
    </w:p>
    <w:p w:rsidR="00806357" w:rsidRPr="00806357" w:rsidRDefault="00806357" w:rsidP="00806357">
      <w:pPr>
        <w:widowControl w:val="0"/>
        <w:suppressAutoHyphens/>
        <w:spacing w:after="0" w:line="240" w:lineRule="auto"/>
        <w:ind w:left="-142"/>
        <w:rPr>
          <w:rFonts w:ascii="Inter" w:eastAsia="Luxi Sans" w:hAnsi="Inter" w:cs="Tahoma"/>
          <w:b/>
          <w:kern w:val="1"/>
          <w:szCs w:val="20"/>
        </w:rPr>
      </w:pPr>
      <w:r w:rsidRPr="00806357">
        <w:rPr>
          <w:rFonts w:ascii="Inter" w:eastAsia="Luxi Sans" w:hAnsi="Inter" w:cs="Tahoma"/>
          <w:b/>
          <w:kern w:val="1"/>
          <w:szCs w:val="20"/>
        </w:rPr>
        <w:t>Otázky k obhajobě bakalářské práce:</w:t>
      </w:r>
    </w:p>
    <w:p w:rsidR="00806357" w:rsidRPr="003D1CAA" w:rsidRDefault="009E63A6" w:rsidP="009E63A6">
      <w:pPr>
        <w:pStyle w:val="Odstavecseseznamem"/>
        <w:widowControl w:val="0"/>
        <w:numPr>
          <w:ilvl w:val="0"/>
          <w:numId w:val="1"/>
        </w:numPr>
        <w:suppressAutoHyphens/>
        <w:spacing w:after="0" w:line="240" w:lineRule="auto"/>
        <w:rPr>
          <w:rFonts w:ascii="Inter" w:eastAsia="Luxi Sans" w:hAnsi="Inter" w:cs="Tahoma"/>
          <w:b/>
          <w:kern w:val="1"/>
          <w:szCs w:val="20"/>
        </w:rPr>
      </w:pPr>
      <w:r w:rsidRPr="003D1CAA">
        <w:rPr>
          <w:rFonts w:ascii="Inter" w:eastAsia="Luxi Sans" w:hAnsi="Inter" w:cs="Tahoma"/>
          <w:kern w:val="1"/>
        </w:rPr>
        <w:t>Jak hodnotíte finanční zdraví analyzovaného podniku a co jsou největ</w:t>
      </w:r>
      <w:r w:rsidR="00E82896" w:rsidRPr="003D1CAA">
        <w:rPr>
          <w:rFonts w:ascii="Inter" w:eastAsia="Luxi Sans" w:hAnsi="Inter" w:cs="Tahoma"/>
          <w:kern w:val="1"/>
        </w:rPr>
        <w:t xml:space="preserve">ší rizika pro jeho další zdravý </w:t>
      </w:r>
      <w:r w:rsidR="00FA1A01" w:rsidRPr="003D1CAA">
        <w:rPr>
          <w:rFonts w:ascii="Inter" w:eastAsia="Luxi Sans" w:hAnsi="Inter" w:cs="Tahoma"/>
          <w:kern w:val="1"/>
        </w:rPr>
        <w:t>vývoj?</w:t>
      </w:r>
    </w:p>
    <w:p w:rsidR="00FA1A01" w:rsidRPr="003D1CAA" w:rsidRDefault="00FA1A01" w:rsidP="00FA1A01">
      <w:pPr>
        <w:pStyle w:val="Odstavecseseznamem"/>
        <w:widowControl w:val="0"/>
        <w:numPr>
          <w:ilvl w:val="0"/>
          <w:numId w:val="1"/>
        </w:numPr>
        <w:suppressAutoHyphens/>
        <w:spacing w:after="0" w:line="240" w:lineRule="auto"/>
        <w:rPr>
          <w:rFonts w:ascii="Inter" w:eastAsia="Luxi Sans" w:hAnsi="Inter" w:cs="Tahoma"/>
          <w:b/>
          <w:kern w:val="1"/>
          <w:szCs w:val="20"/>
        </w:rPr>
      </w:pPr>
      <w:r w:rsidRPr="003D1CAA">
        <w:rPr>
          <w:rFonts w:ascii="Inter" w:hAnsi="Inter" w:cs="Arial"/>
        </w:rPr>
        <w:t>Které společnosti v Liberci konkurují, společnosti KOLLERT ELEKTRO s.r.o.?</w:t>
      </w:r>
    </w:p>
    <w:p w:rsidR="00A25715" w:rsidRPr="003D1CAA" w:rsidRDefault="00A25715" w:rsidP="00FA1A01">
      <w:pPr>
        <w:pStyle w:val="Odstavecseseznamem"/>
        <w:widowControl w:val="0"/>
        <w:numPr>
          <w:ilvl w:val="0"/>
          <w:numId w:val="1"/>
        </w:numPr>
        <w:suppressAutoHyphens/>
        <w:spacing w:after="0" w:line="240" w:lineRule="auto"/>
        <w:rPr>
          <w:rFonts w:ascii="Inter" w:eastAsia="Luxi Sans" w:hAnsi="Inter" w:cs="Tahoma"/>
          <w:b/>
          <w:kern w:val="1"/>
          <w:szCs w:val="20"/>
        </w:rPr>
      </w:pPr>
      <w:r w:rsidRPr="003D1CAA">
        <w:rPr>
          <w:rFonts w:ascii="Inter" w:hAnsi="Inter" w:cs="Arial"/>
        </w:rPr>
        <w:t>Jaký je obecně problém s využitím výsledků bonitních a bankrotních modelů pro hodnocení</w:t>
      </w:r>
      <w:r w:rsidRPr="003D1CAA">
        <w:rPr>
          <w:rFonts w:ascii="Inter" w:hAnsi="Inter"/>
        </w:rPr>
        <w:br/>
      </w:r>
      <w:r w:rsidRPr="003D1CAA">
        <w:rPr>
          <w:rFonts w:ascii="Inter" w:hAnsi="Inter" w:cs="Arial"/>
        </w:rPr>
        <w:t>finančního zdraví podniku?</w:t>
      </w:r>
    </w:p>
    <w:p w:rsidR="00FA458E" w:rsidRPr="003D1CAA" w:rsidRDefault="00FA458E" w:rsidP="00806357">
      <w:pPr>
        <w:widowControl w:val="0"/>
        <w:suppressAutoHyphens/>
        <w:spacing w:after="0" w:line="240" w:lineRule="auto"/>
        <w:ind w:left="-142"/>
        <w:rPr>
          <w:rFonts w:ascii="Inter" w:eastAsia="Luxi Sans" w:hAnsi="Inter" w:cs="Tahoma"/>
          <w:b/>
          <w:kern w:val="1"/>
          <w:szCs w:val="20"/>
        </w:rPr>
      </w:pPr>
    </w:p>
    <w:p w:rsidR="00806357" w:rsidRPr="00806357" w:rsidRDefault="00806357" w:rsidP="00806357">
      <w:pPr>
        <w:widowControl w:val="0"/>
        <w:suppressAutoHyphens/>
        <w:spacing w:after="0" w:line="240" w:lineRule="auto"/>
        <w:ind w:left="-142"/>
        <w:rPr>
          <w:rFonts w:ascii="Inter" w:eastAsia="Luxi Sans" w:hAnsi="Inter" w:cs="Tahoma"/>
          <w:b/>
          <w:kern w:val="1"/>
          <w:szCs w:val="20"/>
        </w:rPr>
      </w:pPr>
      <w:r w:rsidRPr="00806357">
        <w:rPr>
          <w:rFonts w:ascii="Inter" w:eastAsia="Luxi Sans" w:hAnsi="Inter" w:cs="Tahoma"/>
          <w:b/>
          <w:kern w:val="1"/>
          <w:szCs w:val="20"/>
        </w:rPr>
        <w:t xml:space="preserve">Práci doporučuji  - </w:t>
      </w:r>
      <w:r w:rsidRPr="003D3A4B">
        <w:rPr>
          <w:rFonts w:ascii="Inter" w:eastAsia="Luxi Sans" w:hAnsi="Inter" w:cs="Tahoma"/>
          <w:b/>
          <w:strike/>
          <w:kern w:val="1"/>
          <w:szCs w:val="20"/>
        </w:rPr>
        <w:t>nedoporučuji</w:t>
      </w:r>
      <w:r w:rsidRPr="00806357">
        <w:rPr>
          <w:rFonts w:ascii="Inter" w:eastAsia="Luxi Sans" w:hAnsi="Inter" w:cs="Tahoma"/>
          <w:b/>
          <w:kern w:val="1"/>
          <w:szCs w:val="20"/>
        </w:rPr>
        <w:t xml:space="preserve">* k obhajobě.  </w:t>
      </w:r>
      <w:r w:rsidRPr="00806357">
        <w:rPr>
          <w:rFonts w:ascii="Inter" w:eastAsia="Luxi Sans" w:hAnsi="Inter" w:cs="Tahoma"/>
          <w:kern w:val="1"/>
          <w:szCs w:val="20"/>
        </w:rPr>
        <w:t>(*nehodící se škrtněte)</w:t>
      </w:r>
    </w:p>
    <w:p w:rsidR="00806357" w:rsidRPr="00806357" w:rsidRDefault="00806357" w:rsidP="00806357">
      <w:pPr>
        <w:widowControl w:val="0"/>
        <w:suppressAutoHyphens/>
        <w:spacing w:after="0" w:line="240" w:lineRule="auto"/>
        <w:ind w:left="-142"/>
        <w:rPr>
          <w:rFonts w:ascii="Inter" w:eastAsia="Luxi Sans" w:hAnsi="Inter" w:cs="Tahoma"/>
          <w:b/>
          <w:kern w:val="1"/>
          <w:szCs w:val="20"/>
        </w:rPr>
      </w:pPr>
    </w:p>
    <w:p w:rsidR="00806357" w:rsidRPr="00806357" w:rsidRDefault="00806357" w:rsidP="00806357">
      <w:pPr>
        <w:widowControl w:val="0"/>
        <w:suppressAutoHyphens/>
        <w:spacing w:after="0" w:line="240" w:lineRule="auto"/>
        <w:ind w:left="-142"/>
        <w:rPr>
          <w:rFonts w:ascii="Inter" w:eastAsia="Luxi Sans" w:hAnsi="Inter" w:cs="Tahoma"/>
          <w:b/>
          <w:kern w:val="1"/>
          <w:szCs w:val="20"/>
        </w:rPr>
      </w:pPr>
      <w:r w:rsidRPr="00806357">
        <w:rPr>
          <w:rFonts w:ascii="Inter" w:eastAsia="Luxi Sans" w:hAnsi="Inter" w:cs="Tahoma"/>
          <w:b/>
          <w:kern w:val="1"/>
          <w:szCs w:val="20"/>
        </w:rPr>
        <w:t xml:space="preserve">Bakalářskou práci navrhuji klasifikovat stupněm:                </w:t>
      </w:r>
      <w:r w:rsidR="008C40B4">
        <w:rPr>
          <w:rFonts w:ascii="Inter" w:eastAsia="Luxi Sans" w:hAnsi="Inter" w:cs="Tahoma"/>
          <w:b/>
          <w:kern w:val="1"/>
          <w:szCs w:val="20"/>
        </w:rPr>
        <w:t>velmi dobře</w:t>
      </w:r>
    </w:p>
    <w:p w:rsidR="00806357" w:rsidRPr="00806357" w:rsidRDefault="00806357" w:rsidP="00806357">
      <w:pPr>
        <w:widowControl w:val="0"/>
        <w:suppressAutoHyphens/>
        <w:spacing w:after="0" w:line="240" w:lineRule="auto"/>
        <w:ind w:left="-142"/>
        <w:rPr>
          <w:rFonts w:ascii="Inter" w:eastAsia="Luxi Sans" w:hAnsi="Inter" w:cs="Tahoma"/>
          <w:b/>
          <w:kern w:val="1"/>
          <w:szCs w:val="20"/>
        </w:rPr>
      </w:pPr>
    </w:p>
    <w:p w:rsidR="007901AF" w:rsidRDefault="007901AF">
      <w:pPr>
        <w:spacing w:after="0" w:line="240" w:lineRule="auto"/>
        <w:rPr>
          <w:rFonts w:ascii="Inter" w:eastAsia="Luxi Sans" w:hAnsi="Inter" w:cs="Tahoma"/>
          <w:b/>
          <w:kern w:val="1"/>
          <w:szCs w:val="20"/>
        </w:rPr>
      </w:pPr>
      <w:r>
        <w:rPr>
          <w:rFonts w:ascii="Inter" w:eastAsia="Luxi Sans" w:hAnsi="Inter" w:cs="Tahoma"/>
          <w:b/>
          <w:kern w:val="1"/>
          <w:szCs w:val="20"/>
        </w:rPr>
        <w:br w:type="page"/>
      </w:r>
    </w:p>
    <w:p w:rsidR="00DE34AE" w:rsidRPr="003D1CAA" w:rsidRDefault="00DE34AE" w:rsidP="008D628D">
      <w:pPr>
        <w:autoSpaceDE w:val="0"/>
        <w:autoSpaceDN w:val="0"/>
        <w:adjustRightInd w:val="0"/>
        <w:spacing w:after="0" w:line="240" w:lineRule="auto"/>
        <w:ind w:left="-142"/>
        <w:jc w:val="both"/>
        <w:rPr>
          <w:rFonts w:ascii="Inter" w:hAnsi="Inter" w:cs="Tahoma"/>
          <w:color w:val="000000"/>
          <w:lang w:eastAsia="cs-CZ"/>
        </w:rPr>
      </w:pPr>
      <w:r w:rsidRPr="003D1CAA">
        <w:rPr>
          <w:rFonts w:ascii="Inter" w:hAnsi="Inter" w:cs="Tahoma"/>
          <w:color w:val="000000"/>
          <w:lang w:eastAsia="cs-CZ"/>
        </w:rPr>
        <w:lastRenderedPageBreak/>
        <w:t>Téma</w:t>
      </w:r>
      <w:r w:rsidR="000E0194" w:rsidRPr="003D1CAA">
        <w:rPr>
          <w:rFonts w:ascii="Inter" w:hAnsi="Inter" w:cs="Tahoma"/>
          <w:color w:val="000000"/>
          <w:lang w:eastAsia="cs-CZ"/>
        </w:rPr>
        <w:t xml:space="preserve"> hodnocení podnikové výkonnosti</w:t>
      </w:r>
      <w:r w:rsidR="00C235D2" w:rsidRPr="003D1CAA">
        <w:rPr>
          <w:rFonts w:ascii="Inter" w:hAnsi="Inter" w:cs="Tahoma"/>
          <w:color w:val="000000"/>
          <w:lang w:eastAsia="cs-CZ"/>
        </w:rPr>
        <w:t xml:space="preserve"> </w:t>
      </w:r>
      <w:r w:rsidRPr="003D1CAA">
        <w:rPr>
          <w:rFonts w:ascii="Inter" w:hAnsi="Inter" w:cs="Tahoma"/>
          <w:color w:val="000000"/>
          <w:lang w:eastAsia="cs-CZ"/>
        </w:rPr>
        <w:t xml:space="preserve">je aktuální. Posuzování finanční situace patří k pravidelným činnostem finančního řízení a slouží jako podklad pro rozhodování managementu. Student </w:t>
      </w:r>
      <w:r w:rsidR="003B2C7F" w:rsidRPr="003D1CAA">
        <w:rPr>
          <w:rFonts w:ascii="Inter" w:eastAsia="Luxi Sans" w:hAnsi="Inter" w:cs="Tahoma"/>
          <w:kern w:val="28"/>
        </w:rPr>
        <w:t>Adam Kollert</w:t>
      </w:r>
      <w:r w:rsidRPr="003D1CAA">
        <w:rPr>
          <w:rFonts w:ascii="Inter" w:hAnsi="Inter" w:cs="Tahoma"/>
          <w:color w:val="000000"/>
          <w:lang w:eastAsia="cs-CZ"/>
        </w:rPr>
        <w:t xml:space="preserve"> zpracoval předkládanou bakalářskou práci v požadovaném rozsahu a hloubce zkoumané problematiky.</w:t>
      </w:r>
      <w:r w:rsidR="005142E5">
        <w:rPr>
          <w:rFonts w:ascii="Inter" w:hAnsi="Inter" w:cs="Tahoma"/>
          <w:color w:val="000000"/>
          <w:lang w:eastAsia="cs-CZ"/>
        </w:rPr>
        <w:t xml:space="preserve"> </w:t>
      </w:r>
      <w:r w:rsidRPr="003D1CAA">
        <w:rPr>
          <w:rFonts w:ascii="Inter" w:hAnsi="Inter" w:cs="Tahoma"/>
          <w:color w:val="000000"/>
          <w:lang w:eastAsia="cs-CZ"/>
        </w:rPr>
        <w:t>Spolupráce se studentem na zpracování bakalářské práce byla na uspokojivé úrovni.</w:t>
      </w:r>
    </w:p>
    <w:p w:rsidR="00DE34AE" w:rsidRPr="003D1CAA" w:rsidRDefault="00DE34AE" w:rsidP="008D628D">
      <w:pPr>
        <w:autoSpaceDE w:val="0"/>
        <w:autoSpaceDN w:val="0"/>
        <w:adjustRightInd w:val="0"/>
        <w:spacing w:after="0" w:line="240" w:lineRule="auto"/>
        <w:ind w:left="-142"/>
        <w:jc w:val="both"/>
        <w:rPr>
          <w:rFonts w:ascii="Inter" w:hAnsi="Inter" w:cs="Tahoma"/>
          <w:lang w:eastAsia="cs-CZ"/>
        </w:rPr>
      </w:pPr>
    </w:p>
    <w:p w:rsidR="00DE34AE" w:rsidRPr="003D1CAA" w:rsidRDefault="00DE34AE" w:rsidP="008D628D">
      <w:pPr>
        <w:autoSpaceDE w:val="0"/>
        <w:autoSpaceDN w:val="0"/>
        <w:adjustRightInd w:val="0"/>
        <w:spacing w:after="0" w:line="240" w:lineRule="auto"/>
        <w:ind w:left="-142"/>
        <w:jc w:val="both"/>
        <w:rPr>
          <w:rFonts w:ascii="Inter" w:hAnsi="Inter" w:cs="Tahoma"/>
          <w:lang w:eastAsia="cs-CZ"/>
        </w:rPr>
      </w:pPr>
      <w:r w:rsidRPr="003D1CAA">
        <w:rPr>
          <w:rFonts w:ascii="Inter" w:hAnsi="Inter" w:cs="Tahoma"/>
          <w:lang w:eastAsia="cs-CZ"/>
        </w:rPr>
        <w:t>Bakalářská práce je rozčleněna na čtyři hlavní kapitoly. V úvodní kapitole se student věnuje teoretickému vymezení pojm</w:t>
      </w:r>
      <w:r w:rsidR="00177B3A" w:rsidRPr="003D1CAA">
        <w:rPr>
          <w:rFonts w:ascii="Inter" w:hAnsi="Inter" w:cs="Tahoma"/>
          <w:lang w:eastAsia="cs-CZ"/>
        </w:rPr>
        <w:t xml:space="preserve">u </w:t>
      </w:r>
      <w:r w:rsidRPr="003D1CAA">
        <w:rPr>
          <w:rFonts w:ascii="Inter" w:hAnsi="Inter" w:cs="Tahoma"/>
          <w:lang w:eastAsia="cs-CZ"/>
        </w:rPr>
        <w:t>finanční analýza podniku</w:t>
      </w:r>
      <w:r w:rsidR="00690A8C" w:rsidRPr="003D1CAA">
        <w:rPr>
          <w:rFonts w:ascii="Inter" w:hAnsi="Inter" w:cs="Tahoma"/>
          <w:lang w:eastAsia="cs-CZ"/>
        </w:rPr>
        <w:t>, zdrojům informací pro finanč</w:t>
      </w:r>
      <w:r w:rsidR="00027CAF">
        <w:rPr>
          <w:rFonts w:ascii="Inter" w:hAnsi="Inter" w:cs="Tahoma"/>
          <w:lang w:eastAsia="cs-CZ"/>
        </w:rPr>
        <w:t>n</w:t>
      </w:r>
      <w:r w:rsidR="00690A8C" w:rsidRPr="003D1CAA">
        <w:rPr>
          <w:rFonts w:ascii="Inter" w:hAnsi="Inter" w:cs="Tahoma"/>
          <w:lang w:eastAsia="cs-CZ"/>
        </w:rPr>
        <w:t>í analýzu a jejím uživatelům</w:t>
      </w:r>
      <w:r w:rsidRPr="003D1CAA">
        <w:rPr>
          <w:rFonts w:ascii="Inter" w:hAnsi="Inter" w:cs="Tahoma"/>
          <w:lang w:eastAsia="cs-CZ"/>
        </w:rPr>
        <w:t>. Druhá kapitola se věnuje charakteristice jednotlivých metod finanční analýzy, zejména se zaměřením na oblast poměrových ukazatelů. Rešeršní část práce je zpracována dle očekávání, kdy autor pracuje se zdroji především českých autorů, kteří se této problematice věnují či věnovali (</w:t>
      </w:r>
      <w:r w:rsidR="005B2A56" w:rsidRPr="003D1CAA">
        <w:rPr>
          <w:rFonts w:ascii="Inter" w:hAnsi="Inter" w:cs="Tahoma"/>
          <w:lang w:eastAsia="cs-CZ"/>
        </w:rPr>
        <w:t xml:space="preserve">Petra </w:t>
      </w:r>
      <w:proofErr w:type="spellStart"/>
      <w:r w:rsidRPr="003D1CAA">
        <w:rPr>
          <w:rFonts w:ascii="Inter" w:hAnsi="Inter" w:cs="Tahoma"/>
          <w:lang w:eastAsia="cs-CZ"/>
        </w:rPr>
        <w:t>Růčková</w:t>
      </w:r>
      <w:proofErr w:type="spellEnd"/>
      <w:r w:rsidRPr="003D1CAA">
        <w:rPr>
          <w:rFonts w:ascii="Inter" w:hAnsi="Inter" w:cs="Tahoma"/>
          <w:lang w:eastAsia="cs-CZ"/>
        </w:rPr>
        <w:t xml:space="preserve">, </w:t>
      </w:r>
      <w:r w:rsidR="008F1FC5" w:rsidRPr="003D1CAA">
        <w:rPr>
          <w:rFonts w:ascii="Inter" w:hAnsi="Inter" w:cs="Tahoma"/>
          <w:lang w:eastAsia="cs-CZ"/>
        </w:rPr>
        <w:t xml:space="preserve">Adriana </w:t>
      </w:r>
      <w:r w:rsidRPr="003D1CAA">
        <w:rPr>
          <w:rFonts w:ascii="Inter" w:hAnsi="Inter" w:cs="Tahoma"/>
          <w:lang w:eastAsia="cs-CZ"/>
        </w:rPr>
        <w:t>Knápková,</w:t>
      </w:r>
      <w:r w:rsidR="00ED6183" w:rsidRPr="003D1CAA">
        <w:rPr>
          <w:rFonts w:ascii="Inter" w:hAnsi="Inter" w:cs="Tahoma"/>
          <w:lang w:eastAsia="cs-CZ"/>
        </w:rPr>
        <w:t xml:space="preserve"> </w:t>
      </w:r>
      <w:r w:rsidR="008F1FC5" w:rsidRPr="003D1CAA">
        <w:rPr>
          <w:rFonts w:ascii="Inter" w:hAnsi="Inter" w:cs="Tahoma"/>
          <w:lang w:eastAsia="cs-CZ"/>
        </w:rPr>
        <w:t xml:space="preserve">Jan </w:t>
      </w:r>
      <w:r w:rsidR="000D1930" w:rsidRPr="003D1CAA">
        <w:rPr>
          <w:rFonts w:ascii="Inter" w:hAnsi="Inter" w:cs="Tahoma"/>
          <w:lang w:eastAsia="cs-CZ"/>
        </w:rPr>
        <w:t>Černohorský</w:t>
      </w:r>
      <w:r w:rsidRPr="003D1CAA">
        <w:rPr>
          <w:rFonts w:ascii="Inter" w:hAnsi="Inter" w:cs="Tahoma"/>
          <w:lang w:eastAsia="cs-CZ"/>
        </w:rPr>
        <w:t xml:space="preserve">). V rešeršní části byly použity </w:t>
      </w:r>
      <w:r w:rsidR="00BB36AD" w:rsidRPr="003D1CAA">
        <w:rPr>
          <w:rFonts w:ascii="Inter" w:hAnsi="Inter" w:cs="Tahoma"/>
          <w:lang w:eastAsia="cs-CZ"/>
        </w:rPr>
        <w:t>pouze tři</w:t>
      </w:r>
      <w:r w:rsidRPr="003D1CAA">
        <w:rPr>
          <w:rFonts w:ascii="Inter" w:hAnsi="Inter" w:cs="Tahoma"/>
          <w:lang w:eastAsia="cs-CZ"/>
        </w:rPr>
        <w:t xml:space="preserve"> zahraniční zdroje (</w:t>
      </w:r>
      <w:r w:rsidR="00634F31" w:rsidRPr="003D1CAA">
        <w:rPr>
          <w:rFonts w:ascii="Inter" w:hAnsi="Inter" w:cs="Tahoma"/>
          <w:lang w:eastAsia="cs-CZ"/>
        </w:rPr>
        <w:t xml:space="preserve">dva knižní a </w:t>
      </w:r>
      <w:r w:rsidRPr="003D1CAA">
        <w:rPr>
          <w:rFonts w:ascii="Inter" w:hAnsi="Inter" w:cs="Tahoma"/>
          <w:lang w:eastAsia="cs-CZ"/>
        </w:rPr>
        <w:t xml:space="preserve">článek z databáze </w:t>
      </w:r>
      <w:proofErr w:type="spellStart"/>
      <w:r w:rsidRPr="003D1CAA">
        <w:rPr>
          <w:rFonts w:ascii="Inter" w:hAnsi="Inter" w:cs="Tahoma"/>
          <w:lang w:eastAsia="cs-CZ"/>
        </w:rPr>
        <w:t>ProQuest</w:t>
      </w:r>
      <w:proofErr w:type="spellEnd"/>
      <w:r w:rsidR="0021030F" w:rsidRPr="003D1CAA">
        <w:rPr>
          <w:rFonts w:ascii="Inter" w:hAnsi="Inter" w:cs="Tahoma"/>
          <w:lang w:eastAsia="cs-CZ"/>
        </w:rPr>
        <w:t>)</w:t>
      </w:r>
      <w:r w:rsidRPr="003D1CAA">
        <w:rPr>
          <w:rFonts w:ascii="Inter" w:hAnsi="Inter" w:cs="Tahoma"/>
          <w:lang w:eastAsia="cs-CZ"/>
        </w:rPr>
        <w:t>.</w:t>
      </w:r>
    </w:p>
    <w:p w:rsidR="00DE34AE" w:rsidRPr="003D1CAA" w:rsidRDefault="00DE34AE" w:rsidP="008D628D">
      <w:pPr>
        <w:autoSpaceDE w:val="0"/>
        <w:autoSpaceDN w:val="0"/>
        <w:adjustRightInd w:val="0"/>
        <w:spacing w:after="0" w:line="240" w:lineRule="auto"/>
        <w:ind w:left="-142"/>
        <w:jc w:val="both"/>
        <w:rPr>
          <w:rFonts w:ascii="Inter" w:hAnsi="Inter" w:cs="Tahoma"/>
          <w:lang w:eastAsia="cs-CZ"/>
        </w:rPr>
      </w:pPr>
    </w:p>
    <w:p w:rsidR="00DE34AE" w:rsidRPr="003D1CAA" w:rsidRDefault="00DE34AE" w:rsidP="008D628D">
      <w:pPr>
        <w:autoSpaceDE w:val="0"/>
        <w:autoSpaceDN w:val="0"/>
        <w:adjustRightInd w:val="0"/>
        <w:spacing w:after="0" w:line="240" w:lineRule="auto"/>
        <w:ind w:left="-142"/>
        <w:jc w:val="both"/>
        <w:rPr>
          <w:rFonts w:ascii="Inter" w:hAnsi="Inter" w:cs="Tahoma"/>
          <w:lang w:eastAsia="cs-CZ"/>
        </w:rPr>
      </w:pPr>
      <w:r w:rsidRPr="003D1CAA">
        <w:rPr>
          <w:rFonts w:ascii="Inter" w:hAnsi="Inter" w:cs="Tahoma"/>
          <w:lang w:eastAsia="cs-CZ"/>
        </w:rPr>
        <w:t xml:space="preserve">V praktické části student stručně </w:t>
      </w:r>
      <w:proofErr w:type="gramStart"/>
      <w:r w:rsidRPr="003D1CAA">
        <w:rPr>
          <w:rFonts w:ascii="Inter" w:hAnsi="Inter" w:cs="Tahoma"/>
          <w:lang w:eastAsia="cs-CZ"/>
        </w:rPr>
        <w:t>charakterizoval</w:t>
      </w:r>
      <w:proofErr w:type="gramEnd"/>
      <w:r w:rsidRPr="003D1CAA">
        <w:rPr>
          <w:rFonts w:ascii="Inter" w:hAnsi="Inter" w:cs="Tahoma"/>
          <w:lang w:eastAsia="cs-CZ"/>
        </w:rPr>
        <w:t xml:space="preserve"> vybranou </w:t>
      </w:r>
      <w:r w:rsidR="00AB4E5C" w:rsidRPr="003D1CAA">
        <w:rPr>
          <w:rFonts w:ascii="Inter" w:hAnsi="Inter" w:cs="Tahoma"/>
          <w:lang w:eastAsia="cs-CZ"/>
        </w:rPr>
        <w:t xml:space="preserve">libereckou elektromontážní společnost KOLLERT </w:t>
      </w:r>
      <w:proofErr w:type="gramStart"/>
      <w:r w:rsidR="00AB4E5C" w:rsidRPr="003D1CAA">
        <w:rPr>
          <w:rFonts w:ascii="Inter" w:hAnsi="Inter" w:cs="Tahoma"/>
          <w:lang w:eastAsia="cs-CZ"/>
        </w:rPr>
        <w:t>ELEKTRO</w:t>
      </w:r>
      <w:proofErr w:type="gramEnd"/>
      <w:r w:rsidR="00AB4E5C" w:rsidRPr="003D1CAA">
        <w:rPr>
          <w:rFonts w:ascii="Inter" w:hAnsi="Inter" w:cs="Tahoma"/>
          <w:lang w:eastAsia="cs-CZ"/>
        </w:rPr>
        <w:t xml:space="preserve"> s.r.o.</w:t>
      </w:r>
      <w:r w:rsidR="001F74C9" w:rsidRPr="003D1CAA">
        <w:rPr>
          <w:rFonts w:ascii="Inter" w:hAnsi="Inter" w:cs="Tahoma"/>
          <w:lang w:eastAsia="cs-CZ"/>
        </w:rPr>
        <w:t xml:space="preserve"> </w:t>
      </w:r>
      <w:r w:rsidRPr="003D1CAA">
        <w:rPr>
          <w:rFonts w:ascii="Inter" w:hAnsi="Inter" w:cs="Tahoma"/>
          <w:lang w:eastAsia="cs-CZ"/>
        </w:rPr>
        <w:t xml:space="preserve">Dále následoval výpočet jednotlivých ukazatelů finanční analýzy se zaměřením na vývoj hodnoty daných ukazatelů v čase. V závěru bylo pomocí </w:t>
      </w:r>
      <w:r w:rsidR="009E1077" w:rsidRPr="003D1CAA">
        <w:rPr>
          <w:rFonts w:ascii="Inter" w:hAnsi="Inter" w:cs="Tahoma"/>
          <w:lang w:eastAsia="cs-CZ"/>
        </w:rPr>
        <w:t>Altmanova z-skóre a bilanční analýzy zhodnoceno finanční zdraví společnosti</w:t>
      </w:r>
      <w:r w:rsidRPr="003D1CAA">
        <w:rPr>
          <w:rFonts w:ascii="Inter" w:hAnsi="Inter" w:cs="Tahoma"/>
          <w:lang w:eastAsia="cs-CZ"/>
        </w:rPr>
        <w:t>. Data pro provedenou analýzu byla čerpána z časové řady 201</w:t>
      </w:r>
      <w:r w:rsidR="007A78B4" w:rsidRPr="003D1CAA">
        <w:rPr>
          <w:rFonts w:ascii="Inter" w:hAnsi="Inter" w:cs="Tahoma"/>
          <w:lang w:eastAsia="cs-CZ"/>
        </w:rPr>
        <w:t>7</w:t>
      </w:r>
      <w:r w:rsidRPr="003D1CAA">
        <w:rPr>
          <w:rFonts w:ascii="Inter" w:hAnsi="Inter" w:cs="Tahoma"/>
          <w:lang w:eastAsia="cs-CZ"/>
        </w:rPr>
        <w:t>–202</w:t>
      </w:r>
      <w:r w:rsidR="007A78B4" w:rsidRPr="003D1CAA">
        <w:rPr>
          <w:rFonts w:ascii="Inter" w:hAnsi="Inter" w:cs="Tahoma"/>
          <w:lang w:eastAsia="cs-CZ"/>
        </w:rPr>
        <w:t>1</w:t>
      </w:r>
      <w:r w:rsidRPr="003D1CAA">
        <w:rPr>
          <w:rFonts w:ascii="Inter" w:hAnsi="Inter" w:cs="Tahoma"/>
          <w:lang w:eastAsia="cs-CZ"/>
        </w:rPr>
        <w:t>. Zjištěné výsledky jednot</w:t>
      </w:r>
      <w:r w:rsidR="00500FAF">
        <w:rPr>
          <w:rFonts w:ascii="Inter" w:hAnsi="Inter" w:cs="Tahoma"/>
          <w:lang w:eastAsia="cs-CZ"/>
        </w:rPr>
        <w:t>livých ukazatelů jsou uvedeny v </w:t>
      </w:r>
      <w:r w:rsidRPr="003D1CAA">
        <w:rPr>
          <w:rFonts w:ascii="Inter" w:hAnsi="Inter" w:cs="Tahoma"/>
          <w:lang w:eastAsia="cs-CZ"/>
        </w:rPr>
        <w:t>tabulkách a doplněn</w:t>
      </w:r>
      <w:r w:rsidR="007A78B4" w:rsidRPr="003D1CAA">
        <w:rPr>
          <w:rFonts w:ascii="Inter" w:hAnsi="Inter" w:cs="Tahoma"/>
          <w:lang w:eastAsia="cs-CZ"/>
        </w:rPr>
        <w:t>y</w:t>
      </w:r>
      <w:r w:rsidRPr="003D1CAA">
        <w:rPr>
          <w:rFonts w:ascii="Inter" w:hAnsi="Inter" w:cs="Tahoma"/>
          <w:lang w:eastAsia="cs-CZ"/>
        </w:rPr>
        <w:t xml:space="preserve"> slovním komentářem. Dále student navrhl několik možností, které by měly vést ke zlepšení finanční situace a výkonnosti daného </w:t>
      </w:r>
      <w:r w:rsidR="00DF06F6" w:rsidRPr="003D1CAA">
        <w:rPr>
          <w:rFonts w:ascii="Inter" w:hAnsi="Inter" w:cs="Tahoma"/>
          <w:lang w:eastAsia="cs-CZ"/>
        </w:rPr>
        <w:t xml:space="preserve">výrobního </w:t>
      </w:r>
      <w:r w:rsidRPr="003D1CAA">
        <w:rPr>
          <w:rFonts w:ascii="Inter" w:hAnsi="Inter" w:cs="Tahoma"/>
          <w:lang w:eastAsia="cs-CZ"/>
        </w:rPr>
        <w:t>podniku.</w:t>
      </w:r>
    </w:p>
    <w:p w:rsidR="00DE34AE" w:rsidRPr="003D1CAA" w:rsidRDefault="00DE34AE" w:rsidP="008D628D">
      <w:pPr>
        <w:autoSpaceDE w:val="0"/>
        <w:autoSpaceDN w:val="0"/>
        <w:adjustRightInd w:val="0"/>
        <w:spacing w:after="0" w:line="240" w:lineRule="auto"/>
        <w:ind w:left="-142"/>
        <w:jc w:val="both"/>
        <w:rPr>
          <w:rFonts w:ascii="Inter" w:hAnsi="Inter" w:cs="Tahoma"/>
          <w:lang w:eastAsia="cs-CZ"/>
        </w:rPr>
      </w:pPr>
    </w:p>
    <w:p w:rsidR="00B14EAC" w:rsidRPr="003D1CAA" w:rsidRDefault="00DE34AE" w:rsidP="008D628D">
      <w:pPr>
        <w:autoSpaceDE w:val="0"/>
        <w:autoSpaceDN w:val="0"/>
        <w:adjustRightInd w:val="0"/>
        <w:spacing w:after="0" w:line="240" w:lineRule="auto"/>
        <w:ind w:left="-142"/>
        <w:jc w:val="both"/>
        <w:rPr>
          <w:rFonts w:ascii="Inter" w:hAnsi="Inter" w:cs="Tahoma"/>
          <w:lang w:eastAsia="cs-CZ"/>
        </w:rPr>
      </w:pPr>
      <w:r w:rsidRPr="003D1CAA">
        <w:rPr>
          <w:rFonts w:ascii="Inter" w:hAnsi="Inter" w:cs="Tahoma"/>
          <w:lang w:eastAsia="cs-CZ"/>
        </w:rPr>
        <w:t>Z hlediska zvoleného tématu má bakalářská práce vyhovující strukturu. Jednotlivé kapitoly mají logickou stavbu a jsou vzájemně pr</w:t>
      </w:r>
      <w:r w:rsidR="0032433D" w:rsidRPr="003D1CAA">
        <w:rPr>
          <w:rFonts w:ascii="Inter" w:hAnsi="Inter" w:cs="Tahoma"/>
          <w:lang w:eastAsia="cs-CZ"/>
        </w:rPr>
        <w:t xml:space="preserve">ovázané. Práce je srozumitelná </w:t>
      </w:r>
      <w:r w:rsidRPr="003D1CAA">
        <w:rPr>
          <w:rFonts w:ascii="Inter" w:hAnsi="Inter" w:cs="Tahoma"/>
          <w:lang w:eastAsia="cs-CZ"/>
        </w:rPr>
        <w:t xml:space="preserve">a po odborné stránce je na uspokojivé úrovni. Formulace vlastních názorů studenta a vyvozování závěrů je odpovídající. Využité metody lze posoudit </w:t>
      </w:r>
      <w:r w:rsidR="008C40B4" w:rsidRPr="003D1CAA">
        <w:rPr>
          <w:rFonts w:ascii="Inter" w:hAnsi="Inter" w:cs="Tahoma"/>
          <w:lang w:eastAsia="cs-CZ"/>
        </w:rPr>
        <w:t>jako přiměřené. Z hlediska h</w:t>
      </w:r>
      <w:r w:rsidRPr="003D1CAA">
        <w:rPr>
          <w:rFonts w:ascii="Inter" w:hAnsi="Inter" w:cs="Tahoma"/>
          <w:lang w:eastAsia="cs-CZ"/>
        </w:rPr>
        <w:t>loubk</w:t>
      </w:r>
      <w:r w:rsidR="008C40B4" w:rsidRPr="003D1CAA">
        <w:rPr>
          <w:rFonts w:ascii="Inter" w:hAnsi="Inter" w:cs="Tahoma"/>
          <w:lang w:eastAsia="cs-CZ"/>
        </w:rPr>
        <w:t>y</w:t>
      </w:r>
      <w:r w:rsidRPr="003D1CAA">
        <w:rPr>
          <w:rFonts w:ascii="Inter" w:hAnsi="Inter" w:cs="Tahoma"/>
          <w:lang w:eastAsia="cs-CZ"/>
        </w:rPr>
        <w:t xml:space="preserve"> provedené analýzy</w:t>
      </w:r>
      <w:r w:rsidR="0095635A" w:rsidRPr="003D1CAA">
        <w:rPr>
          <w:rFonts w:ascii="Inter" w:hAnsi="Inter" w:cs="Tahoma"/>
          <w:lang w:eastAsia="cs-CZ"/>
        </w:rPr>
        <w:t>: D</w:t>
      </w:r>
      <w:r w:rsidR="008C40B4" w:rsidRPr="003D1CAA">
        <w:rPr>
          <w:rFonts w:ascii="Inter" w:hAnsi="Inter" w:cs="Tahoma"/>
          <w:lang w:eastAsia="cs-CZ"/>
        </w:rPr>
        <w:t xml:space="preserve">ále </w:t>
      </w:r>
      <w:r w:rsidR="0095635A" w:rsidRPr="003D1CAA">
        <w:rPr>
          <w:rFonts w:ascii="Inter" w:hAnsi="Inter" w:cs="Tahoma"/>
          <w:lang w:eastAsia="cs-CZ"/>
        </w:rPr>
        <w:t xml:space="preserve">bych </w:t>
      </w:r>
      <w:r w:rsidR="008C40B4" w:rsidRPr="003D1CAA">
        <w:rPr>
          <w:rFonts w:ascii="Inter" w:hAnsi="Inter" w:cs="Tahoma"/>
          <w:lang w:eastAsia="cs-CZ"/>
        </w:rPr>
        <w:t>doporučila využít horizontální/vertikální analýzy vybraných položek výkazu zisku a ztrát</w:t>
      </w:r>
      <w:r w:rsidR="00B14EAC" w:rsidRPr="003D1CAA">
        <w:rPr>
          <w:rFonts w:ascii="Inter" w:hAnsi="Inter" w:cs="Tahoma"/>
          <w:lang w:eastAsia="cs-CZ"/>
        </w:rPr>
        <w:t>.</w:t>
      </w:r>
      <w:r w:rsidR="00D80DC8" w:rsidRPr="003D1CAA">
        <w:rPr>
          <w:rFonts w:ascii="Inter" w:hAnsi="Inter" w:cs="Tahoma"/>
          <w:lang w:eastAsia="cs-CZ"/>
        </w:rPr>
        <w:t xml:space="preserve"> Vhodné by bylo i srovnání všech ukazatelů s</w:t>
      </w:r>
      <w:r w:rsidR="00F77EB0">
        <w:rPr>
          <w:rFonts w:ascii="Inter" w:hAnsi="Inter" w:cs="Tahoma"/>
          <w:lang w:eastAsia="cs-CZ"/>
        </w:rPr>
        <w:t> </w:t>
      </w:r>
      <w:r w:rsidR="00D80DC8" w:rsidRPr="003D1CAA">
        <w:rPr>
          <w:rFonts w:ascii="Inter" w:hAnsi="Inter" w:cs="Tahoma"/>
          <w:lang w:eastAsia="cs-CZ"/>
        </w:rPr>
        <w:t>odvětvím</w:t>
      </w:r>
      <w:r w:rsidR="00F77EB0">
        <w:rPr>
          <w:rFonts w:ascii="Inter" w:hAnsi="Inter" w:cs="Tahoma"/>
          <w:lang w:eastAsia="cs-CZ"/>
        </w:rPr>
        <w:t xml:space="preserve"> či konkurencí</w:t>
      </w:r>
      <w:r w:rsidR="00D80DC8" w:rsidRPr="003D1CAA">
        <w:rPr>
          <w:rFonts w:ascii="Inter" w:hAnsi="Inter" w:cs="Tahoma"/>
          <w:lang w:eastAsia="cs-CZ"/>
        </w:rPr>
        <w:t>.</w:t>
      </w:r>
    </w:p>
    <w:p w:rsidR="00B14EAC" w:rsidRPr="003D1CAA" w:rsidRDefault="00B14EAC" w:rsidP="008D628D">
      <w:pPr>
        <w:autoSpaceDE w:val="0"/>
        <w:autoSpaceDN w:val="0"/>
        <w:adjustRightInd w:val="0"/>
        <w:spacing w:after="0" w:line="240" w:lineRule="auto"/>
        <w:ind w:left="-142"/>
        <w:jc w:val="both"/>
        <w:rPr>
          <w:rFonts w:ascii="Inter" w:hAnsi="Inter" w:cs="Tahoma"/>
          <w:lang w:eastAsia="cs-CZ"/>
        </w:rPr>
      </w:pPr>
    </w:p>
    <w:p w:rsidR="00DE34AE" w:rsidRPr="003D1CAA" w:rsidRDefault="00F67D6D" w:rsidP="00081057">
      <w:pPr>
        <w:autoSpaceDE w:val="0"/>
        <w:autoSpaceDN w:val="0"/>
        <w:adjustRightInd w:val="0"/>
        <w:spacing w:after="0" w:line="240" w:lineRule="auto"/>
        <w:ind w:left="-142"/>
        <w:jc w:val="both"/>
        <w:rPr>
          <w:rFonts w:ascii="Inter" w:hAnsi="Inter" w:cs="Tahoma"/>
          <w:lang w:eastAsia="cs-CZ"/>
        </w:rPr>
      </w:pPr>
      <w:r w:rsidRPr="003D1CAA">
        <w:rPr>
          <w:rFonts w:ascii="Inter" w:hAnsi="Inter" w:cs="Tahoma"/>
          <w:lang w:eastAsia="cs-CZ"/>
        </w:rPr>
        <w:t>V </w:t>
      </w:r>
      <w:r w:rsidR="00DE34AE" w:rsidRPr="003D1CAA">
        <w:rPr>
          <w:rFonts w:ascii="Inter" w:hAnsi="Inter" w:cs="Tahoma"/>
          <w:lang w:eastAsia="cs-CZ"/>
        </w:rPr>
        <w:t xml:space="preserve">bakalářské práci jsou některé formální a stylistické nedostatky. V případě zahraniční literatury doporučuji použít </w:t>
      </w:r>
      <w:r w:rsidR="00B66FCF" w:rsidRPr="003D1CAA">
        <w:rPr>
          <w:rFonts w:ascii="Inter" w:hAnsi="Inter" w:cs="Tahoma"/>
          <w:lang w:eastAsia="cs-CZ"/>
        </w:rPr>
        <w:t xml:space="preserve">více </w:t>
      </w:r>
      <w:r w:rsidR="00DE34AE" w:rsidRPr="003D1CAA">
        <w:rPr>
          <w:rFonts w:ascii="Inter" w:hAnsi="Inter" w:cs="Tahoma"/>
          <w:lang w:eastAsia="cs-CZ"/>
        </w:rPr>
        <w:t>zdroj</w:t>
      </w:r>
      <w:r w:rsidR="00B66FCF" w:rsidRPr="003D1CAA">
        <w:rPr>
          <w:rFonts w:ascii="Inter" w:hAnsi="Inter" w:cs="Tahoma"/>
          <w:lang w:eastAsia="cs-CZ"/>
        </w:rPr>
        <w:t xml:space="preserve">ů. </w:t>
      </w:r>
      <w:r w:rsidR="00CE06D9" w:rsidRPr="003D1CAA">
        <w:rPr>
          <w:rFonts w:ascii="Inter" w:hAnsi="Inter" w:cs="Tahoma"/>
          <w:lang w:eastAsia="cs-CZ"/>
        </w:rPr>
        <w:t>Výsledek k</w:t>
      </w:r>
      <w:r w:rsidR="00DE34AE" w:rsidRPr="003D1CAA">
        <w:rPr>
          <w:rFonts w:ascii="Inter" w:hAnsi="Inter" w:cs="Tahoma"/>
          <w:lang w:eastAsia="cs-CZ"/>
        </w:rPr>
        <w:t>ontrol</w:t>
      </w:r>
      <w:r w:rsidR="00CE06D9" w:rsidRPr="003D1CAA">
        <w:rPr>
          <w:rFonts w:ascii="Inter" w:hAnsi="Inter" w:cs="Tahoma"/>
          <w:lang w:eastAsia="cs-CZ"/>
        </w:rPr>
        <w:t xml:space="preserve">y plagiátorství je přiměřený </w:t>
      </w:r>
      <w:r w:rsidR="00177E7B" w:rsidRPr="003D1CAA">
        <w:rPr>
          <w:rFonts w:ascii="Inter" w:hAnsi="Inter" w:cs="Tahoma"/>
          <w:lang w:eastAsia="cs-CZ"/>
        </w:rPr>
        <w:t xml:space="preserve">a očekávaný u tohoto </w:t>
      </w:r>
      <w:r w:rsidR="00CE06D9" w:rsidRPr="003D1CAA">
        <w:rPr>
          <w:rFonts w:ascii="Inter" w:hAnsi="Inter" w:cs="Tahoma"/>
          <w:lang w:eastAsia="cs-CZ"/>
        </w:rPr>
        <w:t>typu práce</w:t>
      </w:r>
      <w:r w:rsidR="00392960" w:rsidRPr="003D1CAA">
        <w:rPr>
          <w:rFonts w:ascii="Inter" w:hAnsi="Inter" w:cs="Tahoma"/>
          <w:lang w:eastAsia="cs-CZ"/>
        </w:rPr>
        <w:t>. Jed</w:t>
      </w:r>
      <w:r w:rsidR="00027CAF">
        <w:rPr>
          <w:rFonts w:ascii="Inter" w:hAnsi="Inter" w:cs="Tahoma"/>
          <w:lang w:eastAsia="cs-CZ"/>
        </w:rPr>
        <w:t>n</w:t>
      </w:r>
      <w:r w:rsidR="00392960" w:rsidRPr="003D1CAA">
        <w:rPr>
          <w:rFonts w:ascii="Inter" w:hAnsi="Inter" w:cs="Tahoma"/>
          <w:lang w:eastAsia="cs-CZ"/>
        </w:rPr>
        <w:t>á se zejména</w:t>
      </w:r>
      <w:r w:rsidR="00177E7B" w:rsidRPr="003D1CAA">
        <w:rPr>
          <w:rFonts w:ascii="Inter" w:hAnsi="Inter" w:cs="Tahoma"/>
          <w:lang w:eastAsia="cs-CZ"/>
        </w:rPr>
        <w:t xml:space="preserve"> o shodu ve</w:t>
      </w:r>
      <w:r w:rsidR="00392960" w:rsidRPr="003D1CAA">
        <w:rPr>
          <w:rFonts w:ascii="Inter" w:hAnsi="Inter" w:cs="Tahoma"/>
          <w:lang w:eastAsia="cs-CZ"/>
        </w:rPr>
        <w:t xml:space="preserve"> formát</w:t>
      </w:r>
      <w:r w:rsidR="00177E7B" w:rsidRPr="003D1CAA">
        <w:rPr>
          <w:rFonts w:ascii="Inter" w:hAnsi="Inter" w:cs="Tahoma"/>
          <w:lang w:eastAsia="cs-CZ"/>
        </w:rPr>
        <w:t>ech účetních</w:t>
      </w:r>
      <w:r w:rsidR="00392960" w:rsidRPr="003D1CAA">
        <w:rPr>
          <w:rFonts w:ascii="Inter" w:hAnsi="Inter" w:cs="Tahoma"/>
          <w:lang w:eastAsia="cs-CZ"/>
        </w:rPr>
        <w:t xml:space="preserve"> výkazů s povinnou strukturou a závaznými názvy jednotlivých položek</w:t>
      </w:r>
      <w:r w:rsidR="00DE34AE" w:rsidRPr="003D1CAA">
        <w:rPr>
          <w:rFonts w:ascii="Inter" w:hAnsi="Inter" w:cs="Tahoma"/>
          <w:lang w:eastAsia="cs-CZ"/>
        </w:rPr>
        <w:t>.</w:t>
      </w:r>
      <w:r w:rsidR="00392960" w:rsidRPr="003D1CAA">
        <w:rPr>
          <w:rFonts w:ascii="Inter" w:hAnsi="Inter" w:cs="Tahoma"/>
          <w:lang w:eastAsia="cs-CZ"/>
        </w:rPr>
        <w:t xml:space="preserve"> </w:t>
      </w:r>
      <w:r w:rsidR="00081057" w:rsidRPr="003D1CAA">
        <w:rPr>
          <w:rFonts w:ascii="Inter" w:hAnsi="Inter" w:cs="Tahoma"/>
          <w:lang w:eastAsia="cs-CZ"/>
        </w:rPr>
        <w:t>Provedená finanční analýza a stejně tak i zpracování teoretické části bakalářské práce je originální.</w:t>
      </w:r>
    </w:p>
    <w:p w:rsidR="00DE34AE" w:rsidRPr="003D1CAA" w:rsidRDefault="00DE34AE" w:rsidP="008D628D">
      <w:pPr>
        <w:widowControl w:val="0"/>
        <w:suppressAutoHyphens/>
        <w:spacing w:after="0" w:line="240" w:lineRule="auto"/>
        <w:ind w:left="-142"/>
        <w:rPr>
          <w:rFonts w:ascii="Inter" w:hAnsi="Inter" w:cs="Tahoma"/>
          <w:lang w:eastAsia="cs-CZ"/>
        </w:rPr>
      </w:pPr>
    </w:p>
    <w:p w:rsidR="00DE34AE" w:rsidRPr="003D1CAA" w:rsidRDefault="00DE34AE" w:rsidP="00765A45">
      <w:pPr>
        <w:widowControl w:val="0"/>
        <w:suppressAutoHyphens/>
        <w:spacing w:after="0" w:line="240" w:lineRule="auto"/>
        <w:ind w:left="-142"/>
        <w:jc w:val="both"/>
        <w:rPr>
          <w:rFonts w:ascii="Inter" w:hAnsi="Inter" w:cs="Tahoma"/>
          <w:lang w:eastAsia="cs-CZ"/>
        </w:rPr>
      </w:pPr>
      <w:r w:rsidRPr="003D1CAA">
        <w:rPr>
          <w:rFonts w:ascii="Inter" w:hAnsi="Inter" w:cs="Tahoma"/>
          <w:lang w:eastAsia="cs-CZ"/>
        </w:rPr>
        <w:t>Vzhledem k výše uvedeným skutečnostem mohu konstatovat, že cíl bakalářské práce a požadavky na ni kladené byly splněny. Bakalářskou práci doporučuji k obhajobě.</w:t>
      </w:r>
    </w:p>
    <w:p w:rsidR="00DE34AE" w:rsidRPr="003D1CAA" w:rsidRDefault="00DE34AE" w:rsidP="00806357">
      <w:pPr>
        <w:widowControl w:val="0"/>
        <w:suppressAutoHyphens/>
        <w:spacing w:after="0" w:line="240" w:lineRule="auto"/>
        <w:ind w:left="-142"/>
        <w:rPr>
          <w:rFonts w:ascii="Inter" w:eastAsia="Luxi Sans" w:hAnsi="Inter" w:cs="Tahoma"/>
          <w:b/>
          <w:kern w:val="1"/>
          <w:szCs w:val="20"/>
        </w:rPr>
      </w:pPr>
    </w:p>
    <w:p w:rsidR="00DE34AE" w:rsidRPr="003D1CAA" w:rsidRDefault="00DE34AE" w:rsidP="00806357">
      <w:pPr>
        <w:widowControl w:val="0"/>
        <w:suppressAutoHyphens/>
        <w:spacing w:after="0" w:line="240" w:lineRule="auto"/>
        <w:ind w:left="-142"/>
        <w:rPr>
          <w:rFonts w:ascii="Inter" w:eastAsia="Luxi Sans" w:hAnsi="Inter" w:cs="Tahoma"/>
          <w:b/>
          <w:kern w:val="1"/>
          <w:szCs w:val="20"/>
        </w:rPr>
      </w:pPr>
      <w:bookmarkStart w:id="0" w:name="_GoBack"/>
      <w:bookmarkEnd w:id="0"/>
    </w:p>
    <w:p w:rsidR="00806357" w:rsidRPr="003D1CAA" w:rsidRDefault="00806357" w:rsidP="00806357">
      <w:pPr>
        <w:widowControl w:val="0"/>
        <w:suppressAutoHyphens/>
        <w:spacing w:after="0" w:line="240" w:lineRule="auto"/>
        <w:ind w:left="-142"/>
        <w:rPr>
          <w:rFonts w:ascii="Inter" w:eastAsia="Luxi Sans" w:hAnsi="Inter" w:cs="Tahoma"/>
          <w:b/>
          <w:kern w:val="1"/>
          <w:szCs w:val="20"/>
        </w:rPr>
      </w:pPr>
      <w:r w:rsidRPr="003D1CAA">
        <w:rPr>
          <w:rFonts w:ascii="Inter" w:eastAsia="Luxi Sans" w:hAnsi="Inter" w:cs="Tahoma"/>
          <w:b/>
          <w:kern w:val="1"/>
          <w:szCs w:val="20"/>
        </w:rPr>
        <w:t xml:space="preserve">Datum:   </w:t>
      </w:r>
      <w:r w:rsidR="003D3A4B" w:rsidRPr="003D1CAA">
        <w:rPr>
          <w:rFonts w:ascii="Inter" w:eastAsia="Luxi Sans" w:hAnsi="Inter" w:cs="Tahoma"/>
          <w:b/>
          <w:kern w:val="1"/>
          <w:szCs w:val="20"/>
        </w:rPr>
        <w:t>30. 5. 2023</w:t>
      </w:r>
      <w:r w:rsidRPr="003D1CAA">
        <w:rPr>
          <w:rFonts w:ascii="Inter" w:eastAsia="Luxi Sans" w:hAnsi="Inter" w:cs="Tahoma"/>
          <w:b/>
          <w:kern w:val="1"/>
          <w:szCs w:val="20"/>
        </w:rPr>
        <w:t xml:space="preserve">                                                                                                                                                                                           </w:t>
      </w:r>
    </w:p>
    <w:p w:rsidR="00806357" w:rsidRPr="003D1CAA" w:rsidRDefault="00806357" w:rsidP="00806357">
      <w:pPr>
        <w:widowControl w:val="0"/>
        <w:suppressAutoHyphens/>
        <w:spacing w:after="0" w:line="240" w:lineRule="auto"/>
        <w:ind w:left="4248" w:firstLine="708"/>
        <w:rPr>
          <w:rFonts w:ascii="Inter" w:eastAsia="Luxi Sans" w:hAnsi="Inter" w:cs="Tahoma"/>
          <w:kern w:val="1"/>
          <w:szCs w:val="20"/>
        </w:rPr>
      </w:pPr>
      <w:r w:rsidRPr="003D1CAA">
        <w:rPr>
          <w:rFonts w:ascii="Inter" w:eastAsia="Luxi Sans" w:hAnsi="Inter" w:cs="Tahoma"/>
          <w:kern w:val="1"/>
          <w:szCs w:val="20"/>
        </w:rPr>
        <w:t xml:space="preserve">   </w:t>
      </w:r>
      <w:r w:rsidR="005A3FFE" w:rsidRPr="003D1CAA">
        <w:rPr>
          <w:rFonts w:ascii="Inter" w:eastAsia="Luxi Sans" w:hAnsi="Inter" w:cs="Tahoma"/>
          <w:kern w:val="1"/>
          <w:szCs w:val="20"/>
        </w:rPr>
        <w:t xml:space="preserve">    </w:t>
      </w:r>
      <w:r w:rsidRPr="003D1CAA">
        <w:rPr>
          <w:rFonts w:ascii="Inter" w:eastAsia="Luxi Sans" w:hAnsi="Inter" w:cs="Tahoma"/>
          <w:kern w:val="1"/>
          <w:szCs w:val="20"/>
        </w:rPr>
        <w:t xml:space="preserve"> …………………………………………………</w:t>
      </w:r>
    </w:p>
    <w:p w:rsidR="00806357" w:rsidRPr="003D1CAA" w:rsidRDefault="005A3FFE" w:rsidP="005A3FFE">
      <w:pPr>
        <w:widowControl w:val="0"/>
        <w:suppressAutoHyphens/>
        <w:spacing w:after="0" w:line="240" w:lineRule="auto"/>
        <w:ind w:left="4672"/>
        <w:rPr>
          <w:rFonts w:ascii="Inter" w:hAnsi="Inter"/>
          <w:szCs w:val="20"/>
        </w:rPr>
      </w:pPr>
      <w:r w:rsidRPr="003D1CAA">
        <w:rPr>
          <w:rFonts w:ascii="Inter" w:eastAsia="Luxi Sans" w:hAnsi="Inter" w:cs="Tahoma"/>
          <w:b/>
          <w:kern w:val="1"/>
          <w:szCs w:val="20"/>
        </w:rPr>
        <w:t xml:space="preserve">          </w:t>
      </w:r>
      <w:r w:rsidR="00806357" w:rsidRPr="003D1CAA">
        <w:rPr>
          <w:rFonts w:ascii="Inter" w:eastAsia="Luxi Sans" w:hAnsi="Inter" w:cs="Tahoma"/>
          <w:b/>
          <w:kern w:val="1"/>
          <w:szCs w:val="20"/>
        </w:rPr>
        <w:t xml:space="preserve"> Podpis vedoucího bakalářské práce</w:t>
      </w:r>
    </w:p>
    <w:p w:rsidR="0053563A" w:rsidRPr="003D1CAA" w:rsidRDefault="00AD4C59" w:rsidP="00AD4C59">
      <w:pPr>
        <w:tabs>
          <w:tab w:val="center" w:pos="4513"/>
        </w:tabs>
        <w:rPr>
          <w:rFonts w:ascii="Inter" w:hAnsi="Inter"/>
        </w:rPr>
      </w:pPr>
      <w:r w:rsidRPr="003D1CAA">
        <w:rPr>
          <w:rFonts w:ascii="Inter" w:hAnsi="Inter"/>
          <w:noProof/>
          <w:szCs w:val="20"/>
        </w:rPr>
        <w:tab/>
      </w:r>
    </w:p>
    <w:sectPr w:rsidR="0053563A" w:rsidRPr="003D1CAA" w:rsidSect="00BC00DF">
      <w:headerReference w:type="default" r:id="rId8"/>
      <w:footerReference w:type="even" r:id="rId9"/>
      <w:footerReference w:type="default" r:id="rId10"/>
      <w:pgSz w:w="11906" w:h="16838"/>
      <w:pgMar w:top="3402" w:right="1440" w:bottom="198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7918" w:rsidRDefault="001F7918" w:rsidP="008F253F">
      <w:r>
        <w:separator/>
      </w:r>
    </w:p>
  </w:endnote>
  <w:endnote w:type="continuationSeparator" w:id="0">
    <w:p w:rsidR="001F7918" w:rsidRDefault="001F7918" w:rsidP="008F2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Inter">
    <w:panose1 w:val="02000503000000020004"/>
    <w:charset w:val="00"/>
    <w:family w:val="modern"/>
    <w:notTrueType/>
    <w:pitch w:val="variable"/>
    <w:sig w:usb0="E0000AFF" w:usb1="5200A1FF" w:usb2="00000021" w:usb3="00000000" w:csb0="0000019F" w:csb1="00000000"/>
  </w:font>
  <w:font w:name="Luxi Sans">
    <w:altName w:val="Times New Roman"/>
    <w:charset w:val="EE"/>
    <w:family w:val="auto"/>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lostrnky"/>
      </w:rPr>
      <w:id w:val="-671867491"/>
      <w:docPartObj>
        <w:docPartGallery w:val="Page Numbers (Bottom of Page)"/>
        <w:docPartUnique/>
      </w:docPartObj>
    </w:sdtPr>
    <w:sdtEndPr>
      <w:rPr>
        <w:rStyle w:val="slostrnky"/>
      </w:rPr>
    </w:sdtEndPr>
    <w:sdtContent>
      <w:p w:rsidR="00111672" w:rsidRDefault="004F4195" w:rsidP="0025224A">
        <w:pPr>
          <w:pStyle w:val="Zpat"/>
          <w:framePr w:wrap="none" w:vAnchor="text" w:hAnchor="margin" w:xAlign="right" w:y="1"/>
          <w:rPr>
            <w:rStyle w:val="slostrnky"/>
          </w:rPr>
        </w:pPr>
        <w:r>
          <w:rPr>
            <w:rStyle w:val="slostrnky"/>
          </w:rPr>
          <w:fldChar w:fldCharType="begin"/>
        </w:r>
        <w:r w:rsidR="00111672">
          <w:rPr>
            <w:rStyle w:val="slostrnky"/>
          </w:rPr>
          <w:instrText xml:space="preserve"> PAGE </w:instrText>
        </w:r>
        <w:r>
          <w:rPr>
            <w:rStyle w:val="slostrnky"/>
          </w:rPr>
          <w:fldChar w:fldCharType="end"/>
        </w:r>
      </w:p>
    </w:sdtContent>
  </w:sdt>
  <w:p w:rsidR="00111672" w:rsidRDefault="00111672" w:rsidP="00111672">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826" w:rsidRPr="006040E5" w:rsidRDefault="001F7918" w:rsidP="00E35826">
    <w:pPr>
      <w:pStyle w:val="Zpat"/>
      <w:framePr w:wrap="none" w:vAnchor="text" w:hAnchor="margin" w:xAlign="right" w:y="1"/>
      <w:rPr>
        <w:rStyle w:val="slostrnky"/>
        <w:rFonts w:ascii="Arial" w:hAnsi="Arial" w:cs="Arial"/>
        <w:color w:val="000000" w:themeColor="text1"/>
        <w:sz w:val="18"/>
        <w:szCs w:val="18"/>
      </w:rPr>
    </w:pPr>
    <w:sdt>
      <w:sdtPr>
        <w:rPr>
          <w:rStyle w:val="slostrnky"/>
          <w:rFonts w:ascii="Arial" w:hAnsi="Arial" w:cs="Arial"/>
          <w:color w:val="000000" w:themeColor="text1"/>
          <w:sz w:val="18"/>
          <w:szCs w:val="18"/>
        </w:rPr>
        <w:id w:val="226801988"/>
        <w:docPartObj>
          <w:docPartGallery w:val="Page Numbers (Bottom of Page)"/>
          <w:docPartUnique/>
        </w:docPartObj>
      </w:sdtPr>
      <w:sdtEndPr>
        <w:rPr>
          <w:rStyle w:val="slostrnky"/>
        </w:rPr>
      </w:sdtEndPr>
      <w:sdtContent>
        <w:r w:rsidR="004F4195" w:rsidRPr="006040E5">
          <w:rPr>
            <w:rStyle w:val="slostrnky"/>
            <w:rFonts w:ascii="Arial" w:hAnsi="Arial" w:cs="Arial"/>
            <w:color w:val="000000" w:themeColor="text1"/>
            <w:sz w:val="18"/>
            <w:szCs w:val="18"/>
          </w:rPr>
          <w:fldChar w:fldCharType="begin"/>
        </w:r>
        <w:r w:rsidR="00E35826" w:rsidRPr="006040E5">
          <w:rPr>
            <w:rStyle w:val="slostrnky"/>
            <w:rFonts w:ascii="Arial" w:hAnsi="Arial" w:cs="Arial"/>
            <w:color w:val="000000" w:themeColor="text1"/>
            <w:sz w:val="18"/>
            <w:szCs w:val="18"/>
          </w:rPr>
          <w:instrText xml:space="preserve"> PAGE </w:instrText>
        </w:r>
        <w:r w:rsidR="004F4195" w:rsidRPr="006040E5">
          <w:rPr>
            <w:rStyle w:val="slostrnky"/>
            <w:rFonts w:ascii="Arial" w:hAnsi="Arial" w:cs="Arial"/>
            <w:color w:val="000000" w:themeColor="text1"/>
            <w:sz w:val="18"/>
            <w:szCs w:val="18"/>
          </w:rPr>
          <w:fldChar w:fldCharType="separate"/>
        </w:r>
        <w:r w:rsidR="00027CAF">
          <w:rPr>
            <w:rStyle w:val="slostrnky"/>
            <w:rFonts w:ascii="Arial" w:hAnsi="Arial" w:cs="Arial"/>
            <w:noProof/>
            <w:color w:val="000000" w:themeColor="text1"/>
            <w:sz w:val="18"/>
            <w:szCs w:val="18"/>
          </w:rPr>
          <w:t>2</w:t>
        </w:r>
        <w:r w:rsidR="004F4195" w:rsidRPr="006040E5">
          <w:rPr>
            <w:rStyle w:val="slostrnky"/>
            <w:rFonts w:ascii="Arial" w:hAnsi="Arial" w:cs="Arial"/>
            <w:color w:val="000000" w:themeColor="text1"/>
            <w:sz w:val="18"/>
            <w:szCs w:val="18"/>
          </w:rPr>
          <w:fldChar w:fldCharType="end"/>
        </w:r>
      </w:sdtContent>
    </w:sdt>
    <w:r w:rsidR="00E35826" w:rsidRPr="006040E5">
      <w:rPr>
        <w:rStyle w:val="slostrnky"/>
        <w:rFonts w:ascii="Arial" w:hAnsi="Arial" w:cs="Arial"/>
        <w:color w:val="000000" w:themeColor="text1"/>
        <w:sz w:val="18"/>
        <w:szCs w:val="18"/>
      </w:rPr>
      <w:t xml:space="preserve"> / </w:t>
    </w:r>
    <w:r>
      <w:fldChar w:fldCharType="begin"/>
    </w:r>
    <w:r>
      <w:instrText>NUMPAGES  \* Arabic  \* MERGEFORMAT</w:instrText>
    </w:r>
    <w:r>
      <w:fldChar w:fldCharType="separate"/>
    </w:r>
    <w:r w:rsidR="00027CAF" w:rsidRPr="00027CAF">
      <w:rPr>
        <w:rFonts w:ascii="Arial" w:hAnsi="Arial" w:cs="Arial"/>
        <w:noProof/>
        <w:color w:val="000000" w:themeColor="text1"/>
        <w:sz w:val="18"/>
        <w:szCs w:val="18"/>
      </w:rPr>
      <w:t>2</w:t>
    </w:r>
    <w:r>
      <w:rPr>
        <w:rFonts w:ascii="Arial" w:hAnsi="Arial" w:cs="Arial"/>
        <w:noProof/>
        <w:color w:val="000000" w:themeColor="text1"/>
        <w:sz w:val="18"/>
        <w:szCs w:val="18"/>
      </w:rPr>
      <w:fldChar w:fldCharType="end"/>
    </w:r>
  </w:p>
  <w:p w:rsidR="00FF47FF" w:rsidRPr="00B505AD" w:rsidRDefault="00FF47FF" w:rsidP="00FF47FF">
    <w:pPr>
      <w:pStyle w:val="Zpat"/>
      <w:ind w:right="360"/>
      <w:rPr>
        <w:rFonts w:ascii="Arial" w:hAnsi="Arial" w:cs="Arial"/>
        <w:color w:val="65A812"/>
        <w:sz w:val="18"/>
        <w:szCs w:val="18"/>
      </w:rPr>
    </w:pPr>
    <w:r>
      <w:rPr>
        <w:rFonts w:ascii="Arial" w:hAnsi="Arial" w:cs="Arial"/>
        <w:color w:val="65A812"/>
        <w:sz w:val="18"/>
        <w:szCs w:val="18"/>
      </w:rPr>
      <w:t xml:space="preserve">Natalie </w:t>
    </w:r>
    <w:proofErr w:type="spellStart"/>
    <w:r>
      <w:rPr>
        <w:rFonts w:ascii="Arial" w:hAnsi="Arial" w:cs="Arial"/>
        <w:color w:val="65A812"/>
        <w:sz w:val="18"/>
        <w:szCs w:val="18"/>
      </w:rPr>
      <w:t>Pelloneová</w:t>
    </w:r>
    <w:proofErr w:type="spellEnd"/>
    <w:r>
      <w:rPr>
        <w:rFonts w:ascii="Arial" w:hAnsi="Arial" w:cs="Arial"/>
        <w:color w:val="65A812"/>
        <w:sz w:val="18"/>
        <w:szCs w:val="18"/>
      </w:rPr>
      <w:t xml:space="preserve"> </w:t>
    </w:r>
    <w:r w:rsidRPr="00B505AD">
      <w:rPr>
        <w:rFonts w:ascii="Arial" w:hAnsi="Arial" w:cs="Arial"/>
        <w:color w:val="65A812"/>
        <w:sz w:val="18"/>
        <w:szCs w:val="18"/>
      </w:rPr>
      <w:t xml:space="preserve">| </w:t>
    </w:r>
    <w:r>
      <w:rPr>
        <w:rFonts w:ascii="Arial" w:hAnsi="Arial" w:cs="Arial"/>
        <w:color w:val="65A812"/>
        <w:sz w:val="18"/>
        <w:szCs w:val="18"/>
      </w:rPr>
      <w:t>odborný asistent</w:t>
    </w:r>
    <w:r w:rsidRPr="00B505AD">
      <w:rPr>
        <w:rFonts w:ascii="Arial" w:hAnsi="Arial" w:cs="Arial"/>
        <w:color w:val="65A812"/>
        <w:sz w:val="18"/>
        <w:szCs w:val="18"/>
      </w:rPr>
      <w:t xml:space="preserve"> | +420</w:t>
    </w:r>
    <w:r>
      <w:rPr>
        <w:rFonts w:ascii="Arial" w:hAnsi="Arial" w:cs="Arial"/>
        <w:color w:val="65A812"/>
        <w:sz w:val="18"/>
        <w:szCs w:val="18"/>
      </w:rPr>
      <w:t> </w:t>
    </w:r>
    <w:r w:rsidRPr="004D3A6A">
      <w:rPr>
        <w:rFonts w:ascii="Arial" w:hAnsi="Arial" w:cs="Arial"/>
        <w:color w:val="65A812"/>
        <w:sz w:val="18"/>
        <w:szCs w:val="18"/>
      </w:rPr>
      <w:t>485</w:t>
    </w:r>
    <w:r>
      <w:rPr>
        <w:rFonts w:ascii="Arial" w:hAnsi="Arial" w:cs="Arial"/>
        <w:color w:val="65A812"/>
        <w:sz w:val="18"/>
        <w:szCs w:val="18"/>
      </w:rPr>
      <w:t> 35</w:t>
    </w:r>
    <w:r w:rsidRPr="004D3A6A">
      <w:rPr>
        <w:rFonts w:ascii="Arial" w:hAnsi="Arial" w:cs="Arial"/>
        <w:color w:val="65A812"/>
        <w:sz w:val="18"/>
        <w:szCs w:val="18"/>
      </w:rPr>
      <w:t>2</w:t>
    </w:r>
    <w:r>
      <w:rPr>
        <w:rFonts w:ascii="Arial" w:hAnsi="Arial" w:cs="Arial"/>
        <w:color w:val="65A812"/>
        <w:sz w:val="18"/>
        <w:szCs w:val="18"/>
      </w:rPr>
      <w:t xml:space="preserve"> </w:t>
    </w:r>
    <w:r w:rsidRPr="004D3A6A">
      <w:rPr>
        <w:rFonts w:ascii="Arial" w:hAnsi="Arial" w:cs="Arial"/>
        <w:color w:val="65A812"/>
        <w:sz w:val="18"/>
        <w:szCs w:val="18"/>
      </w:rPr>
      <w:t>311</w:t>
    </w:r>
    <w:r w:rsidRPr="00B505AD">
      <w:rPr>
        <w:rFonts w:ascii="Arial" w:hAnsi="Arial" w:cs="Arial"/>
        <w:color w:val="65A812"/>
        <w:sz w:val="18"/>
        <w:szCs w:val="18"/>
      </w:rPr>
      <w:t xml:space="preserve">| </w:t>
    </w:r>
    <w:r>
      <w:rPr>
        <w:rFonts w:ascii="Arial" w:hAnsi="Arial" w:cs="Arial"/>
        <w:color w:val="65A812"/>
        <w:sz w:val="18"/>
        <w:szCs w:val="18"/>
      </w:rPr>
      <w:t>natalie</w:t>
    </w:r>
    <w:r w:rsidRPr="00B505AD">
      <w:rPr>
        <w:rFonts w:ascii="Arial" w:hAnsi="Arial" w:cs="Arial"/>
        <w:color w:val="65A812"/>
        <w:sz w:val="18"/>
        <w:szCs w:val="18"/>
      </w:rPr>
      <w:t>.</w:t>
    </w:r>
    <w:r>
      <w:rPr>
        <w:rFonts w:ascii="Arial" w:hAnsi="Arial" w:cs="Arial"/>
        <w:color w:val="65A812"/>
        <w:sz w:val="18"/>
        <w:szCs w:val="18"/>
      </w:rPr>
      <w:t>pelloneova</w:t>
    </w:r>
    <w:r w:rsidRPr="00B505AD">
      <w:rPr>
        <w:rFonts w:ascii="Arial" w:hAnsi="Arial" w:cs="Arial"/>
        <w:color w:val="65A812"/>
        <w:sz w:val="18"/>
        <w:szCs w:val="18"/>
      </w:rPr>
      <w:t>@tul.cz</w:t>
    </w:r>
    <w:r w:rsidRPr="00B505AD">
      <w:rPr>
        <w:rFonts w:ascii="Arial" w:hAnsi="Arial" w:cs="Arial"/>
        <w:color w:val="65A812"/>
        <w:sz w:val="18"/>
        <w:szCs w:val="18"/>
      </w:rPr>
      <w:br/>
      <w:t xml:space="preserve">Technická univerzita v Liberci | </w:t>
    </w:r>
    <w:r>
      <w:rPr>
        <w:rFonts w:ascii="Arial" w:hAnsi="Arial" w:cs="Arial"/>
        <w:color w:val="65A812"/>
        <w:sz w:val="18"/>
        <w:szCs w:val="18"/>
      </w:rPr>
      <w:t>Ekonomická fakulta</w:t>
    </w:r>
    <w:r w:rsidRPr="00B505AD">
      <w:rPr>
        <w:rFonts w:ascii="Arial" w:hAnsi="Arial" w:cs="Arial"/>
        <w:color w:val="65A812"/>
        <w:sz w:val="18"/>
        <w:szCs w:val="18"/>
      </w:rPr>
      <w:t xml:space="preserve"> | </w:t>
    </w:r>
    <w:r>
      <w:rPr>
        <w:rFonts w:ascii="Arial" w:hAnsi="Arial" w:cs="Arial"/>
        <w:color w:val="65A812"/>
        <w:sz w:val="18"/>
        <w:szCs w:val="18"/>
      </w:rPr>
      <w:t>KPE</w:t>
    </w:r>
  </w:p>
  <w:p w:rsidR="008359C7" w:rsidRPr="00B505AD" w:rsidRDefault="00FF47FF" w:rsidP="00FF47FF">
    <w:pPr>
      <w:pStyle w:val="Zpat"/>
      <w:rPr>
        <w:rFonts w:ascii="Arial" w:hAnsi="Arial" w:cs="Arial"/>
        <w:color w:val="65A812"/>
        <w:sz w:val="18"/>
        <w:szCs w:val="18"/>
      </w:rPr>
    </w:pPr>
    <w:r w:rsidRPr="00B505AD">
      <w:rPr>
        <w:rFonts w:ascii="Arial" w:hAnsi="Arial" w:cs="Arial"/>
        <w:color w:val="65A812"/>
        <w:sz w:val="18"/>
        <w:szCs w:val="18"/>
      </w:rPr>
      <w:t>Studentská 1402/2, 461 17  Liberec 1 | www.</w:t>
    </w:r>
    <w:r>
      <w:rPr>
        <w:rFonts w:ascii="Arial" w:hAnsi="Arial" w:cs="Arial"/>
        <w:color w:val="65A812"/>
        <w:sz w:val="18"/>
        <w:szCs w:val="18"/>
      </w:rPr>
      <w:t>ef</w:t>
    </w:r>
    <w:r w:rsidRPr="00B505AD">
      <w:rPr>
        <w:rFonts w:ascii="Arial" w:hAnsi="Arial" w:cs="Arial"/>
        <w:color w:val="65A812"/>
        <w:sz w:val="18"/>
        <w:szCs w:val="18"/>
      </w:rPr>
      <w:t>.tul.cz</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7918" w:rsidRDefault="001F7918" w:rsidP="008F253F">
      <w:r>
        <w:separator/>
      </w:r>
    </w:p>
  </w:footnote>
  <w:footnote w:type="continuationSeparator" w:id="0">
    <w:p w:rsidR="001F7918" w:rsidRDefault="001F7918" w:rsidP="008F2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69D" w:rsidRDefault="00B505AD">
    <w:pPr>
      <w:pStyle w:val="Zhlav"/>
    </w:pPr>
    <w:r>
      <w:rPr>
        <w:noProof/>
        <w:lang w:eastAsia="cs-CZ"/>
      </w:rPr>
      <w:drawing>
        <wp:anchor distT="0" distB="0" distL="114300" distR="114300" simplePos="0" relativeHeight="251658240" behindDoc="0" locked="1" layoutInCell="1" allowOverlap="1">
          <wp:simplePos x="0" y="0"/>
          <wp:positionH relativeFrom="page">
            <wp:posOffset>450215</wp:posOffset>
          </wp:positionH>
          <wp:positionV relativeFrom="page">
            <wp:posOffset>450215</wp:posOffset>
          </wp:positionV>
          <wp:extent cx="6602400" cy="860400"/>
          <wp:effectExtent l="0" t="0" r="1905"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41C12"/>
    <w:multiLevelType w:val="hybridMultilevel"/>
    <w:tmpl w:val="707CB1A4"/>
    <w:lvl w:ilvl="0" w:tplc="768E9FDE">
      <w:start w:val="1"/>
      <w:numFmt w:val="decimal"/>
      <w:lvlText w:val="%1)"/>
      <w:lvlJc w:val="left"/>
      <w:pPr>
        <w:ind w:left="218" w:hanging="360"/>
      </w:pPr>
      <w:rPr>
        <w:rFonts w:ascii="Tahoma" w:hAnsi="Tahoma" w:hint="default"/>
        <w:b w:val="0"/>
      </w:rPr>
    </w:lvl>
    <w:lvl w:ilvl="1" w:tplc="04050019" w:tentative="1">
      <w:start w:val="1"/>
      <w:numFmt w:val="lowerLetter"/>
      <w:lvlText w:val="%2."/>
      <w:lvlJc w:val="left"/>
      <w:pPr>
        <w:ind w:left="938" w:hanging="360"/>
      </w:pPr>
    </w:lvl>
    <w:lvl w:ilvl="2" w:tplc="0405001B" w:tentative="1">
      <w:start w:val="1"/>
      <w:numFmt w:val="lowerRoman"/>
      <w:lvlText w:val="%3."/>
      <w:lvlJc w:val="right"/>
      <w:pPr>
        <w:ind w:left="1658" w:hanging="180"/>
      </w:pPr>
    </w:lvl>
    <w:lvl w:ilvl="3" w:tplc="0405000F" w:tentative="1">
      <w:start w:val="1"/>
      <w:numFmt w:val="decimal"/>
      <w:lvlText w:val="%4."/>
      <w:lvlJc w:val="left"/>
      <w:pPr>
        <w:ind w:left="2378" w:hanging="360"/>
      </w:pPr>
    </w:lvl>
    <w:lvl w:ilvl="4" w:tplc="04050019" w:tentative="1">
      <w:start w:val="1"/>
      <w:numFmt w:val="lowerLetter"/>
      <w:lvlText w:val="%5."/>
      <w:lvlJc w:val="left"/>
      <w:pPr>
        <w:ind w:left="3098" w:hanging="360"/>
      </w:pPr>
    </w:lvl>
    <w:lvl w:ilvl="5" w:tplc="0405001B" w:tentative="1">
      <w:start w:val="1"/>
      <w:numFmt w:val="lowerRoman"/>
      <w:lvlText w:val="%6."/>
      <w:lvlJc w:val="right"/>
      <w:pPr>
        <w:ind w:left="3818" w:hanging="180"/>
      </w:pPr>
    </w:lvl>
    <w:lvl w:ilvl="6" w:tplc="0405000F" w:tentative="1">
      <w:start w:val="1"/>
      <w:numFmt w:val="decimal"/>
      <w:lvlText w:val="%7."/>
      <w:lvlJc w:val="left"/>
      <w:pPr>
        <w:ind w:left="4538" w:hanging="360"/>
      </w:pPr>
    </w:lvl>
    <w:lvl w:ilvl="7" w:tplc="04050019" w:tentative="1">
      <w:start w:val="1"/>
      <w:numFmt w:val="lowerLetter"/>
      <w:lvlText w:val="%8."/>
      <w:lvlJc w:val="left"/>
      <w:pPr>
        <w:ind w:left="5258" w:hanging="360"/>
      </w:pPr>
    </w:lvl>
    <w:lvl w:ilvl="8" w:tplc="0405001B" w:tentative="1">
      <w:start w:val="1"/>
      <w:numFmt w:val="lowerRoman"/>
      <w:lvlText w:val="%9."/>
      <w:lvlJc w:val="right"/>
      <w:pPr>
        <w:ind w:left="597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8"/>
  <w:displayBackgroundShape/>
  <w:hideSpellingErrors/>
  <w:hideGrammaticalError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A3NDa3tDA1sjAxNTBV0lEKTi0uzszPAykwrAUAuhWgXSwAAAA="/>
  </w:docVars>
  <w:rsids>
    <w:rsidRoot w:val="00E2345F"/>
    <w:rsid w:val="000176C5"/>
    <w:rsid w:val="00027CAF"/>
    <w:rsid w:val="00065583"/>
    <w:rsid w:val="000712B2"/>
    <w:rsid w:val="00081057"/>
    <w:rsid w:val="000A0F34"/>
    <w:rsid w:val="000A180A"/>
    <w:rsid w:val="000D1930"/>
    <w:rsid w:val="000D1FE1"/>
    <w:rsid w:val="000D6A50"/>
    <w:rsid w:val="000E0194"/>
    <w:rsid w:val="00111672"/>
    <w:rsid w:val="00174B8F"/>
    <w:rsid w:val="00177B3A"/>
    <w:rsid w:val="00177E7B"/>
    <w:rsid w:val="0019414C"/>
    <w:rsid w:val="001C3713"/>
    <w:rsid w:val="001C5625"/>
    <w:rsid w:val="001E378C"/>
    <w:rsid w:val="001F30A3"/>
    <w:rsid w:val="001F74C9"/>
    <w:rsid w:val="001F7918"/>
    <w:rsid w:val="0021030F"/>
    <w:rsid w:val="00237FF3"/>
    <w:rsid w:val="00305B8D"/>
    <w:rsid w:val="0032433D"/>
    <w:rsid w:val="00340AAF"/>
    <w:rsid w:val="00392960"/>
    <w:rsid w:val="003A1E8C"/>
    <w:rsid w:val="003B2C7F"/>
    <w:rsid w:val="003B62EA"/>
    <w:rsid w:val="003C7838"/>
    <w:rsid w:val="003D1CAA"/>
    <w:rsid w:val="003D3A4B"/>
    <w:rsid w:val="00401581"/>
    <w:rsid w:val="00430A2A"/>
    <w:rsid w:val="004557FB"/>
    <w:rsid w:val="0046125D"/>
    <w:rsid w:val="00483458"/>
    <w:rsid w:val="004B0E74"/>
    <w:rsid w:val="004F4195"/>
    <w:rsid w:val="00500FAF"/>
    <w:rsid w:val="005142E5"/>
    <w:rsid w:val="0053563A"/>
    <w:rsid w:val="0054209C"/>
    <w:rsid w:val="00573DB6"/>
    <w:rsid w:val="005A3FFE"/>
    <w:rsid w:val="005B2A56"/>
    <w:rsid w:val="005D1D09"/>
    <w:rsid w:val="006040E5"/>
    <w:rsid w:val="00634F31"/>
    <w:rsid w:val="00656D57"/>
    <w:rsid w:val="00683783"/>
    <w:rsid w:val="00690A8C"/>
    <w:rsid w:val="00715782"/>
    <w:rsid w:val="007435DD"/>
    <w:rsid w:val="00752FC0"/>
    <w:rsid w:val="00765A45"/>
    <w:rsid w:val="007805A9"/>
    <w:rsid w:val="007901AF"/>
    <w:rsid w:val="007A78B4"/>
    <w:rsid w:val="00806357"/>
    <w:rsid w:val="008359C7"/>
    <w:rsid w:val="00845407"/>
    <w:rsid w:val="00885B03"/>
    <w:rsid w:val="0089769C"/>
    <w:rsid w:val="008A6809"/>
    <w:rsid w:val="008C40B4"/>
    <w:rsid w:val="008D628D"/>
    <w:rsid w:val="008E09E6"/>
    <w:rsid w:val="008F1102"/>
    <w:rsid w:val="008F1FC5"/>
    <w:rsid w:val="008F253F"/>
    <w:rsid w:val="00930F3F"/>
    <w:rsid w:val="009441E4"/>
    <w:rsid w:val="0095635A"/>
    <w:rsid w:val="009713ED"/>
    <w:rsid w:val="00972CFC"/>
    <w:rsid w:val="00977F9C"/>
    <w:rsid w:val="00996CB2"/>
    <w:rsid w:val="009A4B19"/>
    <w:rsid w:val="009C202B"/>
    <w:rsid w:val="009E1077"/>
    <w:rsid w:val="009E63A6"/>
    <w:rsid w:val="00A123F4"/>
    <w:rsid w:val="00A25715"/>
    <w:rsid w:val="00A42472"/>
    <w:rsid w:val="00A83136"/>
    <w:rsid w:val="00AA3D5E"/>
    <w:rsid w:val="00AB4E5C"/>
    <w:rsid w:val="00AD4C59"/>
    <w:rsid w:val="00AF53A3"/>
    <w:rsid w:val="00B07FC8"/>
    <w:rsid w:val="00B14EAC"/>
    <w:rsid w:val="00B505AD"/>
    <w:rsid w:val="00B62F66"/>
    <w:rsid w:val="00B638A6"/>
    <w:rsid w:val="00B66FCF"/>
    <w:rsid w:val="00B71BEB"/>
    <w:rsid w:val="00BB36AD"/>
    <w:rsid w:val="00BC00DF"/>
    <w:rsid w:val="00BC32BB"/>
    <w:rsid w:val="00BF3AA8"/>
    <w:rsid w:val="00C235D2"/>
    <w:rsid w:val="00C73C96"/>
    <w:rsid w:val="00C86947"/>
    <w:rsid w:val="00C911C5"/>
    <w:rsid w:val="00C92A95"/>
    <w:rsid w:val="00CB5E73"/>
    <w:rsid w:val="00CD4D83"/>
    <w:rsid w:val="00CE06D9"/>
    <w:rsid w:val="00CE24A7"/>
    <w:rsid w:val="00CE51BC"/>
    <w:rsid w:val="00D03B32"/>
    <w:rsid w:val="00D22CA2"/>
    <w:rsid w:val="00D51EAF"/>
    <w:rsid w:val="00D7069D"/>
    <w:rsid w:val="00D7487E"/>
    <w:rsid w:val="00D80DC8"/>
    <w:rsid w:val="00D92E21"/>
    <w:rsid w:val="00DA4AE4"/>
    <w:rsid w:val="00DE34AE"/>
    <w:rsid w:val="00DE7B5B"/>
    <w:rsid w:val="00DF0031"/>
    <w:rsid w:val="00DF06F6"/>
    <w:rsid w:val="00E2345F"/>
    <w:rsid w:val="00E35826"/>
    <w:rsid w:val="00E44A1B"/>
    <w:rsid w:val="00E7290A"/>
    <w:rsid w:val="00E82896"/>
    <w:rsid w:val="00E8522B"/>
    <w:rsid w:val="00E969C6"/>
    <w:rsid w:val="00ED6183"/>
    <w:rsid w:val="00F164ED"/>
    <w:rsid w:val="00F54AE1"/>
    <w:rsid w:val="00F67D6D"/>
    <w:rsid w:val="00F77EB0"/>
    <w:rsid w:val="00F83EC6"/>
    <w:rsid w:val="00FA1A01"/>
    <w:rsid w:val="00FA458E"/>
    <w:rsid w:val="00FA476A"/>
    <w:rsid w:val="00FB4E3A"/>
    <w:rsid w:val="00FD5051"/>
    <w:rsid w:val="00FE01EE"/>
    <w:rsid w:val="00FF47FF"/>
    <w:rsid w:val="00FF4D8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103067"/>
  <w15:docId w15:val="{845956EE-2F1E-46C2-A596-21FC5D26D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51EAF"/>
    <w:pPr>
      <w:spacing w:after="240" w:line="360" w:lineRule="auto"/>
    </w:pPr>
    <w:rPr>
      <w:rFonts w:ascii="Arial" w:eastAsia="Calibri" w:hAnsi="Arial" w:cs="Times New Roman"/>
      <w:sz w:val="20"/>
      <w:szCs w:val="22"/>
    </w:rPr>
  </w:style>
  <w:style w:type="paragraph" w:styleId="Nadpis1">
    <w:name w:val="heading 1"/>
    <w:basedOn w:val="Normln"/>
    <w:next w:val="Normln"/>
    <w:link w:val="Nadpis1Char"/>
    <w:uiPriority w:val="9"/>
    <w:qFormat/>
    <w:rsid w:val="00B505AD"/>
    <w:pPr>
      <w:keepNext/>
      <w:keepLines/>
      <w:spacing w:before="240" w:after="0" w:line="240" w:lineRule="auto"/>
      <w:outlineLvl w:val="0"/>
    </w:pPr>
    <w:rPr>
      <w:rFonts w:eastAsiaTheme="majorEastAsia" w:cstheme="majorBidi"/>
      <w:color w:val="65A812"/>
      <w:sz w:val="32"/>
      <w:szCs w:val="32"/>
    </w:rPr>
  </w:style>
  <w:style w:type="paragraph" w:styleId="Nadpis2">
    <w:name w:val="heading 2"/>
    <w:basedOn w:val="Normln"/>
    <w:next w:val="Normln"/>
    <w:link w:val="Nadpis2Char"/>
    <w:uiPriority w:val="9"/>
    <w:semiHidden/>
    <w:unhideWhenUsed/>
    <w:qFormat/>
    <w:rsid w:val="00B505AD"/>
    <w:pPr>
      <w:keepNext/>
      <w:keepLines/>
      <w:spacing w:before="40" w:after="0"/>
      <w:outlineLvl w:val="1"/>
    </w:pPr>
    <w:rPr>
      <w:rFonts w:eastAsiaTheme="majorEastAsia" w:cstheme="majorBidi"/>
      <w:color w:val="65A812"/>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hlavChar">
    <w:name w:val="Záhlaví Char"/>
    <w:basedOn w:val="Standardnpsmoodstavce"/>
    <w:link w:val="Zhlav"/>
    <w:uiPriority w:val="99"/>
    <w:rsid w:val="008F253F"/>
  </w:style>
  <w:style w:type="paragraph" w:styleId="Zpat">
    <w:name w:val="footer"/>
    <w:basedOn w:val="Normln"/>
    <w:link w:val="Zpat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patChar">
    <w:name w:val="Zápatí Char"/>
    <w:basedOn w:val="Standardnpsmoodstavce"/>
    <w:link w:val="Zpat"/>
    <w:uiPriority w:val="99"/>
    <w:rsid w:val="008F253F"/>
  </w:style>
  <w:style w:type="character" w:styleId="Hypertextovodkaz">
    <w:name w:val="Hyperlink"/>
    <w:basedOn w:val="Standardnpsmoodstavce"/>
    <w:uiPriority w:val="99"/>
    <w:unhideWhenUsed/>
    <w:rsid w:val="0053563A"/>
    <w:rPr>
      <w:color w:val="0563C1" w:themeColor="hyperlink"/>
      <w:u w:val="single"/>
    </w:rPr>
  </w:style>
  <w:style w:type="character" w:customStyle="1" w:styleId="UnresolvedMention">
    <w:name w:val="Unresolved Mention"/>
    <w:basedOn w:val="Standardnpsmoodstavce"/>
    <w:uiPriority w:val="99"/>
    <w:semiHidden/>
    <w:unhideWhenUsed/>
    <w:rsid w:val="0053563A"/>
    <w:rPr>
      <w:color w:val="605E5C"/>
      <w:shd w:val="clear" w:color="auto" w:fill="E1DFDD"/>
    </w:rPr>
  </w:style>
  <w:style w:type="character" w:customStyle="1" w:styleId="Nadpis1Char">
    <w:name w:val="Nadpis 1 Char"/>
    <w:basedOn w:val="Standardnpsmoodstavce"/>
    <w:link w:val="Nadpis1"/>
    <w:uiPriority w:val="9"/>
    <w:rsid w:val="00B505AD"/>
    <w:rPr>
      <w:rFonts w:ascii="Arial" w:eastAsiaTheme="majorEastAsia" w:hAnsi="Arial" w:cstheme="majorBidi"/>
      <w:color w:val="65A812"/>
      <w:sz w:val="32"/>
      <w:szCs w:val="32"/>
    </w:rPr>
  </w:style>
  <w:style w:type="character" w:styleId="slostrnky">
    <w:name w:val="page number"/>
    <w:basedOn w:val="Standardnpsmoodstavce"/>
    <w:uiPriority w:val="99"/>
    <w:semiHidden/>
    <w:unhideWhenUsed/>
    <w:rsid w:val="00111672"/>
  </w:style>
  <w:style w:type="character" w:customStyle="1" w:styleId="Nadpis2Char">
    <w:name w:val="Nadpis 2 Char"/>
    <w:basedOn w:val="Standardnpsmoodstavce"/>
    <w:link w:val="Nadpis2"/>
    <w:uiPriority w:val="9"/>
    <w:semiHidden/>
    <w:rsid w:val="00B505AD"/>
    <w:rPr>
      <w:rFonts w:ascii="Arial" w:eastAsiaTheme="majorEastAsia" w:hAnsi="Arial" w:cstheme="majorBidi"/>
      <w:color w:val="65A812"/>
      <w:sz w:val="26"/>
      <w:szCs w:val="26"/>
      <w:lang w:val="cs-CZ"/>
    </w:rPr>
  </w:style>
  <w:style w:type="character" w:styleId="Zdraznnintenzivn">
    <w:name w:val="Intense Emphasis"/>
    <w:basedOn w:val="Standardnpsmoodstavce"/>
    <w:uiPriority w:val="21"/>
    <w:qFormat/>
    <w:rsid w:val="00B505AD"/>
    <w:rPr>
      <w:rFonts w:ascii="Arial" w:hAnsi="Arial"/>
      <w:i/>
      <w:iCs/>
      <w:color w:val="65A812"/>
    </w:rPr>
  </w:style>
  <w:style w:type="paragraph" w:styleId="Bezmezer">
    <w:name w:val="No Spacing"/>
    <w:uiPriority w:val="1"/>
    <w:qFormat/>
    <w:rsid w:val="00AD4C59"/>
    <w:rPr>
      <w:rFonts w:ascii="Arial" w:eastAsia="Calibri" w:hAnsi="Arial" w:cs="Times New Roman"/>
      <w:sz w:val="20"/>
      <w:szCs w:val="22"/>
    </w:rPr>
  </w:style>
  <w:style w:type="paragraph" w:styleId="Nzev">
    <w:name w:val="Title"/>
    <w:basedOn w:val="Normln"/>
    <w:next w:val="Normln"/>
    <w:link w:val="NzevChar"/>
    <w:uiPriority w:val="10"/>
    <w:qFormat/>
    <w:rsid w:val="00AD4C59"/>
    <w:pPr>
      <w:spacing w:after="0" w:line="240" w:lineRule="auto"/>
      <w:contextualSpacing/>
    </w:pPr>
    <w:rPr>
      <w:rFonts w:eastAsiaTheme="majorEastAsia" w:cstheme="majorBidi"/>
      <w:spacing w:val="-10"/>
      <w:kern w:val="28"/>
      <w:sz w:val="56"/>
      <w:szCs w:val="56"/>
    </w:rPr>
  </w:style>
  <w:style w:type="character" w:customStyle="1" w:styleId="NzevChar">
    <w:name w:val="Název Char"/>
    <w:basedOn w:val="Standardnpsmoodstavce"/>
    <w:link w:val="Nzev"/>
    <w:uiPriority w:val="10"/>
    <w:rsid w:val="00AD4C59"/>
    <w:rPr>
      <w:rFonts w:ascii="Arial" w:eastAsiaTheme="majorEastAsia" w:hAnsi="Arial" w:cstheme="majorBidi"/>
      <w:spacing w:val="-10"/>
      <w:kern w:val="28"/>
      <w:sz w:val="56"/>
      <w:szCs w:val="56"/>
      <w:lang w:val="cs-CZ"/>
    </w:rPr>
  </w:style>
  <w:style w:type="paragraph" w:styleId="Podnadpis">
    <w:name w:val="Subtitle"/>
    <w:basedOn w:val="Normln"/>
    <w:next w:val="Normln"/>
    <w:link w:val="PodnadpisChar"/>
    <w:uiPriority w:val="11"/>
    <w:qFormat/>
    <w:rsid w:val="00AD4C59"/>
    <w:pPr>
      <w:numPr>
        <w:ilvl w:val="1"/>
      </w:numPr>
      <w:spacing w:after="160"/>
    </w:pPr>
    <w:rPr>
      <w:rFonts w:eastAsiaTheme="minorEastAsia" w:cstheme="minorBidi"/>
      <w:color w:val="5A5A5A" w:themeColor="text1" w:themeTint="A5"/>
      <w:spacing w:val="15"/>
      <w:sz w:val="22"/>
    </w:rPr>
  </w:style>
  <w:style w:type="character" w:customStyle="1" w:styleId="PodnadpisChar">
    <w:name w:val="Podnadpis Char"/>
    <w:basedOn w:val="Standardnpsmoodstavce"/>
    <w:link w:val="Podnadpis"/>
    <w:uiPriority w:val="11"/>
    <w:rsid w:val="00AD4C59"/>
    <w:rPr>
      <w:rFonts w:ascii="Arial" w:eastAsiaTheme="minorEastAsia" w:hAnsi="Arial"/>
      <w:color w:val="5A5A5A" w:themeColor="text1" w:themeTint="A5"/>
      <w:spacing w:val="15"/>
      <w:sz w:val="22"/>
      <w:szCs w:val="22"/>
      <w:lang w:val="cs-CZ"/>
    </w:rPr>
  </w:style>
  <w:style w:type="character" w:styleId="Zdraznn">
    <w:name w:val="Emphasis"/>
    <w:basedOn w:val="Standardnpsmoodstavce"/>
    <w:uiPriority w:val="20"/>
    <w:qFormat/>
    <w:rsid w:val="00AD4C59"/>
    <w:rPr>
      <w:rFonts w:ascii="Arial" w:hAnsi="Arial"/>
      <w:i/>
      <w:iCs/>
    </w:rPr>
  </w:style>
  <w:style w:type="character" w:styleId="Siln">
    <w:name w:val="Strong"/>
    <w:basedOn w:val="Standardnpsmoodstavce"/>
    <w:uiPriority w:val="22"/>
    <w:qFormat/>
    <w:rsid w:val="00AD4C59"/>
    <w:rPr>
      <w:rFonts w:ascii="Arial" w:hAnsi="Arial"/>
      <w:b/>
      <w:bCs/>
    </w:rPr>
  </w:style>
  <w:style w:type="paragraph" w:styleId="Odstavecseseznamem">
    <w:name w:val="List Paragraph"/>
    <w:basedOn w:val="Normln"/>
    <w:uiPriority w:val="34"/>
    <w:qFormat/>
    <w:rsid w:val="009E63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880560">
      <w:bodyDiv w:val="1"/>
      <w:marLeft w:val="0"/>
      <w:marRight w:val="0"/>
      <w:marTop w:val="0"/>
      <w:marBottom w:val="0"/>
      <w:divBdr>
        <w:top w:val="none" w:sz="0" w:space="0" w:color="auto"/>
        <w:left w:val="none" w:sz="0" w:space="0" w:color="auto"/>
        <w:bottom w:val="none" w:sz="0" w:space="0" w:color="auto"/>
        <w:right w:val="none" w:sz="0" w:space="0" w:color="auto"/>
      </w:divBdr>
    </w:div>
    <w:div w:id="210457450">
      <w:bodyDiv w:val="1"/>
      <w:marLeft w:val="0"/>
      <w:marRight w:val="0"/>
      <w:marTop w:val="0"/>
      <w:marBottom w:val="0"/>
      <w:divBdr>
        <w:top w:val="none" w:sz="0" w:space="0" w:color="auto"/>
        <w:left w:val="none" w:sz="0" w:space="0" w:color="auto"/>
        <w:bottom w:val="none" w:sz="0" w:space="0" w:color="auto"/>
        <w:right w:val="none" w:sz="0" w:space="0" w:color="auto"/>
      </w:divBdr>
    </w:div>
    <w:div w:id="276371909">
      <w:bodyDiv w:val="1"/>
      <w:marLeft w:val="0"/>
      <w:marRight w:val="0"/>
      <w:marTop w:val="0"/>
      <w:marBottom w:val="0"/>
      <w:divBdr>
        <w:top w:val="none" w:sz="0" w:space="0" w:color="auto"/>
        <w:left w:val="none" w:sz="0" w:space="0" w:color="auto"/>
        <w:bottom w:val="none" w:sz="0" w:space="0" w:color="auto"/>
        <w:right w:val="none" w:sz="0" w:space="0" w:color="auto"/>
      </w:divBdr>
    </w:div>
    <w:div w:id="883979465">
      <w:bodyDiv w:val="1"/>
      <w:marLeft w:val="0"/>
      <w:marRight w:val="0"/>
      <w:marTop w:val="0"/>
      <w:marBottom w:val="0"/>
      <w:divBdr>
        <w:top w:val="none" w:sz="0" w:space="0" w:color="auto"/>
        <w:left w:val="none" w:sz="0" w:space="0" w:color="auto"/>
        <w:bottom w:val="none" w:sz="0" w:space="0" w:color="auto"/>
        <w:right w:val="none" w:sz="0" w:space="0" w:color="auto"/>
      </w:divBdr>
    </w:div>
    <w:div w:id="1192961110">
      <w:bodyDiv w:val="1"/>
      <w:marLeft w:val="0"/>
      <w:marRight w:val="0"/>
      <w:marTop w:val="0"/>
      <w:marBottom w:val="0"/>
      <w:divBdr>
        <w:top w:val="none" w:sz="0" w:space="0" w:color="auto"/>
        <w:left w:val="none" w:sz="0" w:space="0" w:color="auto"/>
        <w:bottom w:val="none" w:sz="0" w:space="0" w:color="auto"/>
        <w:right w:val="none" w:sz="0" w:space="0" w:color="auto"/>
      </w:divBdr>
    </w:div>
    <w:div w:id="19627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CDBE5C-B055-477C-958B-24C4BCFCC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Pages>
  <Words>679</Words>
  <Characters>4010</Characters>
  <Application>Microsoft Office Word</Application>
  <DocSecurity>0</DocSecurity>
  <Lines>33</Lines>
  <Paragraphs>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4680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Dědic</dc:creator>
  <cp:lastModifiedBy>david</cp:lastModifiedBy>
  <cp:revision>84</cp:revision>
  <cp:lastPrinted>2022-02-09T19:48:00Z</cp:lastPrinted>
  <dcterms:created xsi:type="dcterms:W3CDTF">2022-12-06T11:18:00Z</dcterms:created>
  <dcterms:modified xsi:type="dcterms:W3CDTF">2023-06-02T07:39:00Z</dcterms:modified>
</cp:coreProperties>
</file>