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B3D79B" w14:textId="77777777" w:rsidR="008E77F0" w:rsidRPr="00BB0C13" w:rsidRDefault="008E77F0" w:rsidP="008E77F0">
      <w:pPr>
        <w:widowControl w:val="0"/>
        <w:suppressAutoHyphens/>
        <w:spacing w:after="0" w:line="240" w:lineRule="auto"/>
        <w:jc w:val="center"/>
        <w:rPr>
          <w:rFonts w:ascii="Tahoma" w:eastAsia="Luxi Sans" w:hAnsi="Tahoma" w:cs="Tahoma"/>
          <w:b/>
          <w:caps/>
          <w:spacing w:val="20"/>
          <w:kern w:val="28"/>
          <w:sz w:val="28"/>
          <w:szCs w:val="28"/>
        </w:rPr>
      </w:pPr>
      <w:r w:rsidRPr="00BB0C13">
        <w:rPr>
          <w:rFonts w:ascii="Tahoma" w:eastAsia="Luxi Sans" w:hAnsi="Tahoma" w:cs="Tahoma"/>
          <w:b/>
          <w:caps/>
          <w:spacing w:val="20"/>
          <w:kern w:val="28"/>
          <w:sz w:val="28"/>
          <w:szCs w:val="28"/>
        </w:rPr>
        <w:t xml:space="preserve">Posudek </w:t>
      </w:r>
      <w:r>
        <w:rPr>
          <w:rFonts w:ascii="Tahoma" w:eastAsia="Luxi Sans" w:hAnsi="Tahoma" w:cs="Tahoma"/>
          <w:b/>
          <w:caps/>
          <w:spacing w:val="20"/>
          <w:kern w:val="28"/>
          <w:sz w:val="28"/>
          <w:szCs w:val="28"/>
        </w:rPr>
        <w:t>VEDOUCÍHO</w:t>
      </w:r>
      <w:r w:rsidRPr="00BB0C13">
        <w:rPr>
          <w:rFonts w:ascii="Tahoma" w:eastAsia="Luxi Sans" w:hAnsi="Tahoma" w:cs="Tahoma"/>
          <w:b/>
          <w:caps/>
          <w:spacing w:val="20"/>
          <w:kern w:val="28"/>
          <w:sz w:val="28"/>
          <w:szCs w:val="28"/>
        </w:rPr>
        <w:t xml:space="preserve"> </w:t>
      </w:r>
      <w:r>
        <w:rPr>
          <w:rFonts w:ascii="Tahoma" w:eastAsia="Luxi Sans" w:hAnsi="Tahoma" w:cs="Tahoma"/>
          <w:b/>
          <w:caps/>
          <w:spacing w:val="20"/>
          <w:kern w:val="28"/>
          <w:sz w:val="28"/>
          <w:szCs w:val="28"/>
        </w:rPr>
        <w:t>BAKALÁŘSKÉ</w:t>
      </w:r>
      <w:r w:rsidRPr="00BB0C13">
        <w:rPr>
          <w:rFonts w:ascii="Tahoma" w:eastAsia="Luxi Sans" w:hAnsi="Tahoma" w:cs="Tahoma"/>
          <w:b/>
          <w:caps/>
          <w:spacing w:val="20"/>
          <w:kern w:val="28"/>
          <w:sz w:val="28"/>
          <w:szCs w:val="28"/>
        </w:rPr>
        <w:t xml:space="preserve"> práce</w:t>
      </w:r>
    </w:p>
    <w:p w14:paraId="1F631C7E" w14:textId="77777777" w:rsidR="008E77F0" w:rsidRPr="0033656A" w:rsidRDefault="008E77F0" w:rsidP="008E77F0">
      <w:pPr>
        <w:widowControl w:val="0"/>
        <w:suppressAutoHyphens/>
        <w:spacing w:after="0" w:line="240" w:lineRule="auto"/>
        <w:rPr>
          <w:rFonts w:ascii="Tahoma" w:eastAsia="Luxi Sans" w:hAnsi="Tahoma" w:cs="Tahoma"/>
          <w:b/>
          <w:kern w:val="28"/>
        </w:rPr>
      </w:pPr>
    </w:p>
    <w:p w14:paraId="3848D6AE" w14:textId="65C065E6" w:rsidR="008E77F0" w:rsidRPr="0033656A" w:rsidRDefault="008E77F0" w:rsidP="008E77F0">
      <w:pPr>
        <w:widowControl w:val="0"/>
        <w:suppressAutoHyphens/>
        <w:spacing w:after="0"/>
        <w:rPr>
          <w:rFonts w:ascii="Tahoma" w:eastAsia="Luxi Sans" w:hAnsi="Tahoma" w:cs="Tahoma"/>
          <w:b/>
          <w:kern w:val="28"/>
        </w:rPr>
      </w:pPr>
      <w:r w:rsidRPr="0033656A">
        <w:rPr>
          <w:rFonts w:ascii="Tahoma" w:eastAsia="Luxi Sans" w:hAnsi="Tahoma" w:cs="Tahoma"/>
          <w:b/>
          <w:kern w:val="28"/>
        </w:rPr>
        <w:t xml:space="preserve">Jméno </w:t>
      </w:r>
      <w:r>
        <w:rPr>
          <w:rFonts w:ascii="Tahoma" w:eastAsia="Luxi Sans" w:hAnsi="Tahoma" w:cs="Tahoma"/>
          <w:b/>
          <w:kern w:val="28"/>
        </w:rPr>
        <w:t>studenta</w:t>
      </w:r>
      <w:r w:rsidRPr="0033656A">
        <w:rPr>
          <w:rFonts w:ascii="Tahoma" w:eastAsia="Luxi Sans" w:hAnsi="Tahoma" w:cs="Tahoma"/>
          <w:b/>
          <w:kern w:val="28"/>
        </w:rPr>
        <w:t xml:space="preserve">: </w:t>
      </w:r>
      <w:r w:rsidR="00BE7F99">
        <w:rPr>
          <w:rFonts w:ascii="Tahoma" w:eastAsia="Luxi Sans" w:hAnsi="Tahoma" w:cs="Tahoma"/>
          <w:b/>
          <w:kern w:val="28"/>
        </w:rPr>
        <w:tab/>
      </w:r>
      <w:r w:rsidR="00BE7F99">
        <w:rPr>
          <w:rFonts w:ascii="Tahoma" w:eastAsia="Luxi Sans" w:hAnsi="Tahoma" w:cs="Tahoma"/>
          <w:b/>
          <w:kern w:val="28"/>
        </w:rPr>
        <w:tab/>
      </w:r>
      <w:r w:rsidR="0045468A">
        <w:t>Adam</w:t>
      </w:r>
      <w:r w:rsidR="00BE7F99" w:rsidRPr="00BE7F99">
        <w:t xml:space="preserve"> </w:t>
      </w:r>
      <w:r w:rsidR="0045468A">
        <w:t>Ulč</w:t>
      </w:r>
    </w:p>
    <w:p w14:paraId="5D60A0EF" w14:textId="395B1CD2" w:rsidR="008E77F0" w:rsidRPr="000D077A" w:rsidRDefault="008E77F0" w:rsidP="008E77F0">
      <w:pPr>
        <w:widowControl w:val="0"/>
        <w:suppressAutoHyphens/>
        <w:spacing w:after="0"/>
        <w:rPr>
          <w:rFonts w:ascii="Tahoma" w:eastAsia="Luxi Sans" w:hAnsi="Tahoma" w:cs="Tahoma"/>
          <w:kern w:val="28"/>
        </w:rPr>
      </w:pPr>
      <w:r w:rsidRPr="0033656A">
        <w:rPr>
          <w:rFonts w:ascii="Tahoma" w:eastAsia="Luxi Sans" w:hAnsi="Tahoma" w:cs="Tahoma"/>
          <w:b/>
          <w:kern w:val="28"/>
        </w:rPr>
        <w:t xml:space="preserve">Název </w:t>
      </w:r>
      <w:r>
        <w:rPr>
          <w:rFonts w:ascii="Tahoma" w:eastAsia="Luxi Sans" w:hAnsi="Tahoma" w:cs="Tahoma"/>
          <w:b/>
          <w:kern w:val="28"/>
        </w:rPr>
        <w:t>bakalářské</w:t>
      </w:r>
      <w:r w:rsidRPr="0033656A">
        <w:rPr>
          <w:rFonts w:ascii="Tahoma" w:eastAsia="Luxi Sans" w:hAnsi="Tahoma" w:cs="Tahoma"/>
          <w:b/>
          <w:kern w:val="28"/>
        </w:rPr>
        <w:t xml:space="preserve"> práce:</w:t>
      </w:r>
      <w:r w:rsidR="00BE7F99">
        <w:rPr>
          <w:rFonts w:ascii="Tahoma" w:eastAsia="Luxi Sans" w:hAnsi="Tahoma" w:cs="Tahoma"/>
          <w:b/>
          <w:kern w:val="28"/>
        </w:rPr>
        <w:tab/>
      </w:r>
      <w:r w:rsidR="000D077A" w:rsidRPr="000D077A">
        <w:rPr>
          <w:rFonts w:ascii="Tahoma" w:eastAsia="Luxi Sans" w:hAnsi="Tahoma" w:cs="Tahoma"/>
          <w:kern w:val="28"/>
        </w:rPr>
        <w:t>Řízení rizik ve firmě v mezinárodním prostředí</w:t>
      </w:r>
    </w:p>
    <w:p w14:paraId="5F0AD4DA" w14:textId="77777777" w:rsidR="008E77F0" w:rsidRPr="0033656A" w:rsidRDefault="008E77F0" w:rsidP="008E77F0">
      <w:pPr>
        <w:widowControl w:val="0"/>
        <w:suppressAutoHyphens/>
        <w:spacing w:after="0"/>
        <w:rPr>
          <w:rFonts w:ascii="Tahoma" w:eastAsia="Luxi Sans" w:hAnsi="Tahoma" w:cs="Tahoma"/>
          <w:b/>
          <w:kern w:val="28"/>
        </w:rPr>
      </w:pPr>
    </w:p>
    <w:p w14:paraId="092B6F7C" w14:textId="33386498" w:rsidR="008E77F0" w:rsidRPr="00683CBF" w:rsidRDefault="008E77F0" w:rsidP="0045468A">
      <w:pPr>
        <w:widowControl w:val="0"/>
        <w:suppressAutoHyphens/>
        <w:spacing w:after="0"/>
        <w:ind w:left="1440" w:hanging="1440"/>
        <w:rPr>
          <w:rFonts w:ascii="Tahoma" w:eastAsia="Luxi Sans" w:hAnsi="Tahoma" w:cs="Tahoma"/>
          <w:bCs/>
          <w:kern w:val="28"/>
        </w:rPr>
      </w:pPr>
      <w:r>
        <w:rPr>
          <w:rFonts w:ascii="Tahoma" w:eastAsia="Luxi Sans" w:hAnsi="Tahoma" w:cs="Tahoma"/>
          <w:b/>
          <w:kern w:val="28"/>
        </w:rPr>
        <w:t>Cíl práce</w:t>
      </w:r>
      <w:r w:rsidRPr="0033656A">
        <w:rPr>
          <w:rFonts w:ascii="Tahoma" w:eastAsia="Luxi Sans" w:hAnsi="Tahoma" w:cs="Tahoma"/>
          <w:b/>
          <w:kern w:val="28"/>
        </w:rPr>
        <w:t xml:space="preserve">: </w:t>
      </w:r>
      <w:r w:rsidR="00683CBF">
        <w:rPr>
          <w:rFonts w:ascii="Tahoma" w:eastAsia="Luxi Sans" w:hAnsi="Tahoma" w:cs="Tahoma"/>
          <w:b/>
          <w:kern w:val="28"/>
        </w:rPr>
        <w:tab/>
      </w:r>
      <w:r w:rsidR="0045468A">
        <w:rPr>
          <w:rFonts w:ascii="Tahoma" w:eastAsia="Luxi Sans" w:hAnsi="Tahoma" w:cs="Tahoma"/>
          <w:bCs/>
          <w:kern w:val="28"/>
        </w:rPr>
        <w:t>V</w:t>
      </w:r>
      <w:r w:rsidR="0045468A" w:rsidRPr="0045468A">
        <w:rPr>
          <w:rFonts w:ascii="Tahoma" w:eastAsia="Luxi Sans" w:hAnsi="Tahoma" w:cs="Tahoma"/>
          <w:bCs/>
          <w:kern w:val="28"/>
        </w:rPr>
        <w:t>ytvořit doporučení na zajištění rizika, jež bude v rámci práce identifikováno jako významné pro vybraný mezinárodní subjekt.</w:t>
      </w:r>
    </w:p>
    <w:p w14:paraId="62609C7F" w14:textId="77777777" w:rsidR="008E77F0" w:rsidRDefault="008E77F0" w:rsidP="008E77F0">
      <w:pPr>
        <w:widowControl w:val="0"/>
        <w:suppressAutoHyphens/>
        <w:spacing w:after="0"/>
        <w:rPr>
          <w:rFonts w:ascii="Tahoma" w:eastAsia="Luxi Sans" w:hAnsi="Tahoma" w:cs="Tahoma"/>
          <w:b/>
          <w:kern w:val="28"/>
        </w:rPr>
      </w:pPr>
    </w:p>
    <w:p w14:paraId="2F6093AC" w14:textId="79CA1067" w:rsidR="008E77F0" w:rsidRPr="0008281C" w:rsidRDefault="008E77F0" w:rsidP="008E77F0">
      <w:pPr>
        <w:widowControl w:val="0"/>
        <w:suppressAutoHyphens/>
        <w:spacing w:after="0"/>
        <w:rPr>
          <w:rFonts w:ascii="Tahoma" w:eastAsia="Luxi Sans" w:hAnsi="Tahoma" w:cs="Tahoma"/>
          <w:b/>
          <w:kern w:val="28"/>
        </w:rPr>
      </w:pPr>
      <w:r w:rsidRPr="0033656A">
        <w:rPr>
          <w:rFonts w:ascii="Tahoma" w:eastAsia="Luxi Sans" w:hAnsi="Tahoma" w:cs="Tahoma"/>
          <w:b/>
          <w:kern w:val="28"/>
        </w:rPr>
        <w:t xml:space="preserve">Jméno </w:t>
      </w:r>
      <w:r>
        <w:rPr>
          <w:rFonts w:ascii="Tahoma" w:eastAsia="Luxi Sans" w:hAnsi="Tahoma" w:cs="Tahoma"/>
          <w:b/>
          <w:kern w:val="28"/>
        </w:rPr>
        <w:t xml:space="preserve">vedoucího bakalářské </w:t>
      </w:r>
      <w:proofErr w:type="gramStart"/>
      <w:r>
        <w:rPr>
          <w:rFonts w:ascii="Tahoma" w:eastAsia="Luxi Sans" w:hAnsi="Tahoma" w:cs="Tahoma"/>
          <w:b/>
          <w:kern w:val="28"/>
        </w:rPr>
        <w:t xml:space="preserve">práce: </w:t>
      </w:r>
      <w:r w:rsidR="00BE7F99">
        <w:rPr>
          <w:rFonts w:ascii="Tahoma" w:eastAsia="Luxi Sans" w:hAnsi="Tahoma" w:cs="Tahoma"/>
          <w:b/>
          <w:kern w:val="28"/>
        </w:rPr>
        <w:t xml:space="preserve">  </w:t>
      </w:r>
      <w:proofErr w:type="gramEnd"/>
      <w:r w:rsidR="00BE7F99">
        <w:rPr>
          <w:rFonts w:ascii="Tahoma" w:eastAsia="Luxi Sans" w:hAnsi="Tahoma" w:cs="Tahoma"/>
          <w:b/>
          <w:kern w:val="28"/>
        </w:rPr>
        <w:t xml:space="preserve"> </w:t>
      </w:r>
      <w:r w:rsidR="00BE7F99" w:rsidRPr="00BE7F99">
        <w:rPr>
          <w:rFonts w:ascii="Tahoma" w:eastAsia="Luxi Sans" w:hAnsi="Tahoma" w:cs="Tahoma"/>
          <w:bCs/>
          <w:kern w:val="28"/>
        </w:rPr>
        <w:t>Ing. Vojtěch Beran</w:t>
      </w:r>
      <w:r w:rsidR="00BE7F99">
        <w:rPr>
          <w:rFonts w:ascii="Tahoma" w:eastAsia="Luxi Sans" w:hAnsi="Tahoma" w:cs="Tahoma"/>
          <w:b/>
          <w:kern w:val="28"/>
        </w:rPr>
        <w:tab/>
      </w:r>
    </w:p>
    <w:tbl>
      <w:tblPr>
        <w:tblW w:w="9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95"/>
        <w:gridCol w:w="1125"/>
        <w:gridCol w:w="1125"/>
        <w:gridCol w:w="1125"/>
        <w:gridCol w:w="58"/>
        <w:gridCol w:w="1067"/>
      </w:tblGrid>
      <w:tr w:rsidR="008E77F0" w:rsidRPr="00A75BB1" w14:paraId="58534F11" w14:textId="77777777" w:rsidTr="008B2998">
        <w:tc>
          <w:tcPr>
            <w:tcW w:w="5495" w:type="dxa"/>
          </w:tcPr>
          <w:p w14:paraId="270DF7AA" w14:textId="77777777" w:rsidR="008E77F0" w:rsidRPr="00A75BB1" w:rsidRDefault="008E77F0" w:rsidP="008B2998">
            <w:pPr>
              <w:widowControl w:val="0"/>
              <w:suppressAutoHyphens/>
              <w:spacing w:after="0" w:line="240" w:lineRule="auto"/>
              <w:rPr>
                <w:rFonts w:ascii="Tahoma" w:eastAsia="Luxi Sans" w:hAnsi="Tahoma" w:cs="Tahoma"/>
                <w:b/>
                <w:kern w:val="1"/>
              </w:rPr>
            </w:pPr>
          </w:p>
          <w:p w14:paraId="5DE307DA"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tcPr>
          <w:p w14:paraId="69B120E4" w14:textId="77777777" w:rsidR="008E77F0" w:rsidRPr="009039B8" w:rsidRDefault="008E77F0" w:rsidP="008B2998">
            <w:pPr>
              <w:widowControl w:val="0"/>
              <w:suppressAutoHyphens/>
              <w:spacing w:after="0" w:line="240" w:lineRule="auto"/>
              <w:jc w:val="center"/>
              <w:rPr>
                <w:rFonts w:ascii="Tahoma" w:eastAsia="Luxi Sans" w:hAnsi="Tahoma" w:cs="Tahoma"/>
                <w:kern w:val="1"/>
                <w:szCs w:val="20"/>
              </w:rPr>
            </w:pPr>
            <w:r w:rsidRPr="009039B8">
              <w:rPr>
                <w:rFonts w:ascii="Tahoma" w:eastAsia="Luxi Sans" w:hAnsi="Tahoma" w:cs="Tahoma"/>
                <w:kern w:val="1"/>
                <w:szCs w:val="20"/>
              </w:rPr>
              <w:t>Výborně</w:t>
            </w:r>
          </w:p>
        </w:tc>
        <w:tc>
          <w:tcPr>
            <w:tcW w:w="1125" w:type="dxa"/>
          </w:tcPr>
          <w:p w14:paraId="4B47BDD8" w14:textId="77777777" w:rsidR="008E77F0" w:rsidRPr="009039B8" w:rsidRDefault="008E77F0" w:rsidP="008B2998">
            <w:pPr>
              <w:widowControl w:val="0"/>
              <w:suppressAutoHyphens/>
              <w:spacing w:after="0" w:line="240" w:lineRule="auto"/>
              <w:jc w:val="center"/>
              <w:rPr>
                <w:rFonts w:ascii="Tahoma" w:eastAsia="Luxi Sans" w:hAnsi="Tahoma" w:cs="Tahoma"/>
                <w:kern w:val="1"/>
                <w:szCs w:val="20"/>
              </w:rPr>
            </w:pPr>
            <w:r w:rsidRPr="009039B8">
              <w:rPr>
                <w:rFonts w:ascii="Tahoma" w:eastAsia="Luxi Sans" w:hAnsi="Tahoma" w:cs="Tahoma"/>
                <w:kern w:val="1"/>
                <w:szCs w:val="20"/>
              </w:rPr>
              <w:t>Velmi dobře</w:t>
            </w:r>
          </w:p>
        </w:tc>
        <w:tc>
          <w:tcPr>
            <w:tcW w:w="1125" w:type="dxa"/>
          </w:tcPr>
          <w:p w14:paraId="1A4ADA58" w14:textId="77777777" w:rsidR="008E77F0" w:rsidRPr="009039B8" w:rsidRDefault="008E77F0" w:rsidP="008B2998">
            <w:pPr>
              <w:widowControl w:val="0"/>
              <w:suppressAutoHyphens/>
              <w:spacing w:after="0" w:line="240" w:lineRule="auto"/>
              <w:jc w:val="center"/>
              <w:rPr>
                <w:rFonts w:ascii="Tahoma" w:eastAsia="Luxi Sans" w:hAnsi="Tahoma" w:cs="Tahoma"/>
                <w:kern w:val="1"/>
                <w:szCs w:val="20"/>
              </w:rPr>
            </w:pPr>
            <w:r w:rsidRPr="009039B8">
              <w:rPr>
                <w:rFonts w:ascii="Tahoma" w:eastAsia="Luxi Sans" w:hAnsi="Tahoma" w:cs="Tahoma"/>
                <w:kern w:val="1"/>
                <w:szCs w:val="20"/>
              </w:rPr>
              <w:t>Dobře</w:t>
            </w:r>
          </w:p>
        </w:tc>
        <w:tc>
          <w:tcPr>
            <w:tcW w:w="1125" w:type="dxa"/>
            <w:gridSpan w:val="2"/>
          </w:tcPr>
          <w:p w14:paraId="44A71166" w14:textId="77777777" w:rsidR="008E77F0" w:rsidRPr="009039B8" w:rsidRDefault="008E77F0" w:rsidP="008B2998">
            <w:pPr>
              <w:widowControl w:val="0"/>
              <w:suppressAutoHyphens/>
              <w:spacing w:after="0" w:line="240" w:lineRule="auto"/>
              <w:jc w:val="center"/>
              <w:rPr>
                <w:rFonts w:ascii="Tahoma" w:eastAsia="Luxi Sans" w:hAnsi="Tahoma" w:cs="Tahoma"/>
                <w:kern w:val="1"/>
                <w:szCs w:val="20"/>
              </w:rPr>
            </w:pPr>
            <w:r w:rsidRPr="009039B8">
              <w:rPr>
                <w:rFonts w:ascii="Tahoma" w:eastAsia="Luxi Sans" w:hAnsi="Tahoma" w:cs="Tahoma"/>
                <w:kern w:val="1"/>
                <w:szCs w:val="20"/>
              </w:rPr>
              <w:t>Neprospěl</w:t>
            </w:r>
          </w:p>
        </w:tc>
      </w:tr>
      <w:tr w:rsidR="008E77F0" w:rsidRPr="00A75BB1" w14:paraId="17B040D8" w14:textId="77777777" w:rsidTr="008B2998">
        <w:tc>
          <w:tcPr>
            <w:tcW w:w="5495" w:type="dxa"/>
          </w:tcPr>
          <w:p w14:paraId="0F0D374A" w14:textId="77777777" w:rsidR="008E77F0" w:rsidRPr="00A75BB1" w:rsidRDefault="008E77F0" w:rsidP="008B2998">
            <w:pPr>
              <w:widowControl w:val="0"/>
              <w:suppressAutoHyphens/>
              <w:spacing w:after="0" w:line="240" w:lineRule="auto"/>
              <w:rPr>
                <w:rFonts w:ascii="Tahoma" w:eastAsia="Luxi Sans" w:hAnsi="Tahoma" w:cs="Tahoma"/>
                <w:b/>
                <w:kern w:val="1"/>
              </w:rPr>
            </w:pPr>
            <w:r w:rsidRPr="00A75BB1">
              <w:rPr>
                <w:rFonts w:ascii="Tahoma" w:eastAsia="Luxi Sans" w:hAnsi="Tahoma" w:cs="Tahoma"/>
                <w:b/>
                <w:kern w:val="1"/>
              </w:rPr>
              <w:t xml:space="preserve">I. Hodnocení zpracování tématu </w:t>
            </w:r>
            <w:r>
              <w:rPr>
                <w:rFonts w:ascii="Tahoma" w:eastAsia="Luxi Sans" w:hAnsi="Tahoma" w:cs="Tahoma"/>
                <w:b/>
                <w:kern w:val="1"/>
              </w:rPr>
              <w:t>studentem:</w:t>
            </w:r>
          </w:p>
        </w:tc>
        <w:tc>
          <w:tcPr>
            <w:tcW w:w="4500" w:type="dxa"/>
            <w:gridSpan w:val="5"/>
          </w:tcPr>
          <w:p w14:paraId="090ECBE2" w14:textId="77777777" w:rsidR="008E77F0" w:rsidRPr="00A75BB1" w:rsidRDefault="008E77F0" w:rsidP="008B2998">
            <w:pPr>
              <w:widowControl w:val="0"/>
              <w:suppressAutoHyphens/>
              <w:spacing w:after="0" w:line="240" w:lineRule="auto"/>
              <w:rPr>
                <w:rFonts w:ascii="Tahoma" w:eastAsia="Luxi Sans" w:hAnsi="Tahoma" w:cs="Tahoma"/>
                <w:b/>
                <w:kern w:val="1"/>
              </w:rPr>
            </w:pPr>
          </w:p>
        </w:tc>
      </w:tr>
      <w:tr w:rsidR="008E77F0" w:rsidRPr="00A75BB1" w14:paraId="13618644" w14:textId="77777777" w:rsidTr="008B2998">
        <w:tc>
          <w:tcPr>
            <w:tcW w:w="5495" w:type="dxa"/>
          </w:tcPr>
          <w:p w14:paraId="5FB46A98"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 xml:space="preserve">Splnění cíle práce </w:t>
            </w:r>
          </w:p>
        </w:tc>
        <w:tc>
          <w:tcPr>
            <w:tcW w:w="1125" w:type="dxa"/>
          </w:tcPr>
          <w:p w14:paraId="276A380A" w14:textId="4A86D82F" w:rsidR="008E77F0" w:rsidRPr="00A75BB1" w:rsidRDefault="003573BB" w:rsidP="003573BB">
            <w:pPr>
              <w:widowControl w:val="0"/>
              <w:suppressAutoHyphens/>
              <w:spacing w:after="0" w:line="240" w:lineRule="auto"/>
              <w:jc w:val="center"/>
              <w:rPr>
                <w:rFonts w:ascii="Tahoma" w:eastAsia="Luxi Sans" w:hAnsi="Tahoma" w:cs="Tahoma"/>
                <w:b/>
                <w:kern w:val="1"/>
              </w:rPr>
            </w:pPr>
            <w:r>
              <w:rPr>
                <w:rFonts w:ascii="Tahoma" w:eastAsia="Luxi Sans" w:hAnsi="Tahoma" w:cs="Tahoma"/>
                <w:b/>
                <w:kern w:val="1"/>
              </w:rPr>
              <w:t>X</w:t>
            </w:r>
          </w:p>
        </w:tc>
        <w:tc>
          <w:tcPr>
            <w:tcW w:w="1125" w:type="dxa"/>
          </w:tcPr>
          <w:p w14:paraId="30F4A3E9"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tcPr>
          <w:p w14:paraId="3440F80A"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gridSpan w:val="2"/>
          </w:tcPr>
          <w:p w14:paraId="3B785BAB"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r>
      <w:tr w:rsidR="008E77F0" w:rsidRPr="00A75BB1" w14:paraId="308442DC" w14:textId="77777777" w:rsidTr="008B2998">
        <w:tc>
          <w:tcPr>
            <w:tcW w:w="5495" w:type="dxa"/>
          </w:tcPr>
          <w:p w14:paraId="1F689BB2"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 xml:space="preserve">Volba metod a jejich aplikace při zpracování tématu </w:t>
            </w:r>
          </w:p>
        </w:tc>
        <w:tc>
          <w:tcPr>
            <w:tcW w:w="1125" w:type="dxa"/>
          </w:tcPr>
          <w:p w14:paraId="0B29CFF6" w14:textId="24B99821"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tcPr>
          <w:p w14:paraId="5E1BD11B" w14:textId="3D19E02B" w:rsidR="008E77F0" w:rsidRPr="00A75BB1" w:rsidRDefault="00654E09" w:rsidP="003573BB">
            <w:pPr>
              <w:widowControl w:val="0"/>
              <w:suppressAutoHyphens/>
              <w:spacing w:after="0" w:line="240" w:lineRule="auto"/>
              <w:jc w:val="center"/>
              <w:rPr>
                <w:rFonts w:ascii="Tahoma" w:eastAsia="Luxi Sans" w:hAnsi="Tahoma" w:cs="Tahoma"/>
                <w:b/>
                <w:kern w:val="1"/>
              </w:rPr>
            </w:pPr>
            <w:r>
              <w:rPr>
                <w:rFonts w:ascii="Tahoma" w:eastAsia="Luxi Sans" w:hAnsi="Tahoma" w:cs="Tahoma"/>
                <w:b/>
                <w:kern w:val="1"/>
              </w:rPr>
              <w:t>X</w:t>
            </w:r>
          </w:p>
        </w:tc>
        <w:tc>
          <w:tcPr>
            <w:tcW w:w="1125" w:type="dxa"/>
          </w:tcPr>
          <w:p w14:paraId="6C31D03F"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gridSpan w:val="2"/>
          </w:tcPr>
          <w:p w14:paraId="4E0F001D"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r>
      <w:tr w:rsidR="008E77F0" w:rsidRPr="00A75BB1" w14:paraId="4361F579" w14:textId="77777777" w:rsidTr="008B2998">
        <w:tc>
          <w:tcPr>
            <w:tcW w:w="5495" w:type="dxa"/>
          </w:tcPr>
          <w:p w14:paraId="5D05C218"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Hloubka provedené analýzy</w:t>
            </w:r>
          </w:p>
        </w:tc>
        <w:tc>
          <w:tcPr>
            <w:tcW w:w="1125" w:type="dxa"/>
          </w:tcPr>
          <w:p w14:paraId="40F3FA32" w14:textId="05D5A7A4" w:rsidR="008E77F0" w:rsidRPr="00A75BB1" w:rsidRDefault="003573BB" w:rsidP="003573BB">
            <w:pPr>
              <w:widowControl w:val="0"/>
              <w:suppressAutoHyphens/>
              <w:spacing w:after="0" w:line="240" w:lineRule="auto"/>
              <w:jc w:val="center"/>
              <w:rPr>
                <w:rFonts w:ascii="Tahoma" w:eastAsia="Luxi Sans" w:hAnsi="Tahoma" w:cs="Tahoma"/>
                <w:b/>
                <w:kern w:val="1"/>
              </w:rPr>
            </w:pPr>
            <w:r>
              <w:rPr>
                <w:rFonts w:ascii="Tahoma" w:eastAsia="Luxi Sans" w:hAnsi="Tahoma" w:cs="Tahoma"/>
                <w:b/>
                <w:kern w:val="1"/>
              </w:rPr>
              <w:t>X</w:t>
            </w:r>
          </w:p>
        </w:tc>
        <w:tc>
          <w:tcPr>
            <w:tcW w:w="1125" w:type="dxa"/>
          </w:tcPr>
          <w:p w14:paraId="6AD22415"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tcPr>
          <w:p w14:paraId="1ABF2441"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gridSpan w:val="2"/>
          </w:tcPr>
          <w:p w14:paraId="31DE975F"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r>
      <w:tr w:rsidR="008E77F0" w:rsidRPr="00A75BB1" w14:paraId="06387D84" w14:textId="77777777" w:rsidTr="008B2998">
        <w:tc>
          <w:tcPr>
            <w:tcW w:w="5495" w:type="dxa"/>
          </w:tcPr>
          <w:p w14:paraId="2012F442" w14:textId="77777777" w:rsidR="008E77F0" w:rsidRPr="00A75BB1" w:rsidRDefault="008E77F0" w:rsidP="008B2998">
            <w:pPr>
              <w:widowControl w:val="0"/>
              <w:suppressAutoHyphens/>
              <w:spacing w:after="0" w:line="240" w:lineRule="auto"/>
              <w:rPr>
                <w:rFonts w:ascii="Tahoma" w:eastAsia="Luxi Sans" w:hAnsi="Tahoma" w:cs="Tahoma"/>
                <w:b/>
                <w:kern w:val="1"/>
              </w:rPr>
            </w:pPr>
            <w:r w:rsidRPr="00A75BB1">
              <w:rPr>
                <w:rFonts w:ascii="Tahoma" w:eastAsia="Luxi Sans" w:hAnsi="Tahoma" w:cs="Tahoma"/>
                <w:b/>
                <w:kern w:val="1"/>
              </w:rPr>
              <w:t>II. Hodnocení struktury a obsahu práce:</w:t>
            </w:r>
          </w:p>
        </w:tc>
        <w:tc>
          <w:tcPr>
            <w:tcW w:w="4500" w:type="dxa"/>
            <w:gridSpan w:val="5"/>
          </w:tcPr>
          <w:p w14:paraId="12313E87"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r>
      <w:tr w:rsidR="008E77F0" w:rsidRPr="00A75BB1" w14:paraId="5CD58BC4" w14:textId="77777777" w:rsidTr="008B2998">
        <w:tc>
          <w:tcPr>
            <w:tcW w:w="5495" w:type="dxa"/>
          </w:tcPr>
          <w:p w14:paraId="4033D478"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Přehlednost a logická stavba (struktura) práce</w:t>
            </w:r>
          </w:p>
        </w:tc>
        <w:tc>
          <w:tcPr>
            <w:tcW w:w="1125" w:type="dxa"/>
          </w:tcPr>
          <w:p w14:paraId="1F6ADD2E" w14:textId="708CE65D" w:rsidR="008E77F0" w:rsidRPr="00A75BB1" w:rsidRDefault="003573BB" w:rsidP="003573BB">
            <w:pPr>
              <w:widowControl w:val="0"/>
              <w:suppressAutoHyphens/>
              <w:spacing w:after="0" w:line="240" w:lineRule="auto"/>
              <w:jc w:val="center"/>
              <w:rPr>
                <w:rFonts w:ascii="Tahoma" w:eastAsia="Luxi Sans" w:hAnsi="Tahoma" w:cs="Tahoma"/>
                <w:b/>
                <w:kern w:val="1"/>
              </w:rPr>
            </w:pPr>
            <w:r>
              <w:rPr>
                <w:rFonts w:ascii="Tahoma" w:eastAsia="Luxi Sans" w:hAnsi="Tahoma" w:cs="Tahoma"/>
                <w:b/>
                <w:kern w:val="1"/>
              </w:rPr>
              <w:t>X</w:t>
            </w:r>
          </w:p>
        </w:tc>
        <w:tc>
          <w:tcPr>
            <w:tcW w:w="1125" w:type="dxa"/>
          </w:tcPr>
          <w:p w14:paraId="61B40287"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tcPr>
          <w:p w14:paraId="51D1E68F"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gridSpan w:val="2"/>
          </w:tcPr>
          <w:p w14:paraId="7C86DCE7"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r>
      <w:tr w:rsidR="008E77F0" w:rsidRPr="00A75BB1" w14:paraId="12A5D3C0" w14:textId="77777777" w:rsidTr="008B2998">
        <w:tc>
          <w:tcPr>
            <w:tcW w:w="5495" w:type="dxa"/>
          </w:tcPr>
          <w:p w14:paraId="075FD62B"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Aktuálnost a vhodnost použitých pramenů</w:t>
            </w:r>
          </w:p>
        </w:tc>
        <w:tc>
          <w:tcPr>
            <w:tcW w:w="1125" w:type="dxa"/>
          </w:tcPr>
          <w:p w14:paraId="02A7DBAF" w14:textId="2837496F" w:rsidR="008E77F0" w:rsidRPr="00A75BB1" w:rsidRDefault="00654E09" w:rsidP="003573BB">
            <w:pPr>
              <w:widowControl w:val="0"/>
              <w:suppressAutoHyphens/>
              <w:spacing w:after="0" w:line="240" w:lineRule="auto"/>
              <w:jc w:val="center"/>
              <w:rPr>
                <w:rFonts w:ascii="Tahoma" w:eastAsia="Luxi Sans" w:hAnsi="Tahoma" w:cs="Tahoma"/>
                <w:b/>
                <w:kern w:val="1"/>
              </w:rPr>
            </w:pPr>
            <w:r>
              <w:rPr>
                <w:rFonts w:ascii="Tahoma" w:eastAsia="Luxi Sans" w:hAnsi="Tahoma" w:cs="Tahoma"/>
                <w:b/>
                <w:kern w:val="1"/>
              </w:rPr>
              <w:t>X</w:t>
            </w:r>
          </w:p>
        </w:tc>
        <w:tc>
          <w:tcPr>
            <w:tcW w:w="1125" w:type="dxa"/>
          </w:tcPr>
          <w:p w14:paraId="7CA3748E" w14:textId="6C08DD45"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tcPr>
          <w:p w14:paraId="25BB5D55"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gridSpan w:val="2"/>
          </w:tcPr>
          <w:p w14:paraId="1FF84618"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r>
      <w:tr w:rsidR="008E77F0" w:rsidRPr="00A75BB1" w14:paraId="32816C48" w14:textId="77777777" w:rsidTr="008B2998">
        <w:tc>
          <w:tcPr>
            <w:tcW w:w="5495" w:type="dxa"/>
          </w:tcPr>
          <w:p w14:paraId="7EB915BB"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 xml:space="preserve">Schopnost </w:t>
            </w:r>
            <w:r>
              <w:rPr>
                <w:rFonts w:ascii="Tahoma" w:eastAsia="Luxi Sans" w:hAnsi="Tahoma" w:cs="Tahoma"/>
                <w:kern w:val="1"/>
              </w:rPr>
              <w:t>studenta</w:t>
            </w:r>
            <w:r w:rsidRPr="00A75BB1">
              <w:rPr>
                <w:rFonts w:ascii="Tahoma" w:eastAsia="Luxi Sans" w:hAnsi="Tahoma" w:cs="Tahoma"/>
                <w:kern w:val="1"/>
              </w:rPr>
              <w:t xml:space="preserve"> zpracovat získané podklady</w:t>
            </w:r>
          </w:p>
        </w:tc>
        <w:tc>
          <w:tcPr>
            <w:tcW w:w="1125" w:type="dxa"/>
          </w:tcPr>
          <w:p w14:paraId="1D83B4DA" w14:textId="12A6BFBE"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tcPr>
          <w:p w14:paraId="60BDC3DE" w14:textId="38C5ADBB" w:rsidR="008E77F0" w:rsidRPr="00A75BB1" w:rsidRDefault="0045468A" w:rsidP="003573BB">
            <w:pPr>
              <w:widowControl w:val="0"/>
              <w:suppressAutoHyphens/>
              <w:spacing w:after="0" w:line="240" w:lineRule="auto"/>
              <w:jc w:val="center"/>
              <w:rPr>
                <w:rFonts w:ascii="Tahoma" w:eastAsia="Luxi Sans" w:hAnsi="Tahoma" w:cs="Tahoma"/>
                <w:b/>
                <w:kern w:val="1"/>
              </w:rPr>
            </w:pPr>
            <w:r>
              <w:rPr>
                <w:rFonts w:ascii="Tahoma" w:eastAsia="Luxi Sans" w:hAnsi="Tahoma" w:cs="Tahoma"/>
                <w:b/>
                <w:kern w:val="1"/>
              </w:rPr>
              <w:t>X</w:t>
            </w:r>
          </w:p>
        </w:tc>
        <w:tc>
          <w:tcPr>
            <w:tcW w:w="1125" w:type="dxa"/>
          </w:tcPr>
          <w:p w14:paraId="6B101016"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gridSpan w:val="2"/>
          </w:tcPr>
          <w:p w14:paraId="6246002B"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r>
      <w:tr w:rsidR="008E77F0" w:rsidRPr="00A75BB1" w14:paraId="79920A6B" w14:textId="77777777" w:rsidTr="008B2998">
        <w:tc>
          <w:tcPr>
            <w:tcW w:w="5495" w:type="dxa"/>
          </w:tcPr>
          <w:p w14:paraId="2A23C6E5"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 xml:space="preserve">Přiměřenost a srozumitelnost závěrů práce </w:t>
            </w:r>
          </w:p>
        </w:tc>
        <w:tc>
          <w:tcPr>
            <w:tcW w:w="1125" w:type="dxa"/>
          </w:tcPr>
          <w:p w14:paraId="399216A2" w14:textId="2216A994"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tcPr>
          <w:p w14:paraId="347B1DB8" w14:textId="5A74462A" w:rsidR="008E77F0" w:rsidRPr="00A75BB1" w:rsidRDefault="0045468A" w:rsidP="003573BB">
            <w:pPr>
              <w:widowControl w:val="0"/>
              <w:suppressAutoHyphens/>
              <w:spacing w:after="0" w:line="240" w:lineRule="auto"/>
              <w:jc w:val="center"/>
              <w:rPr>
                <w:rFonts w:ascii="Tahoma" w:eastAsia="Luxi Sans" w:hAnsi="Tahoma" w:cs="Tahoma"/>
                <w:b/>
                <w:kern w:val="1"/>
              </w:rPr>
            </w:pPr>
            <w:r>
              <w:rPr>
                <w:rFonts w:ascii="Tahoma" w:eastAsia="Luxi Sans" w:hAnsi="Tahoma" w:cs="Tahoma"/>
                <w:b/>
                <w:kern w:val="1"/>
              </w:rPr>
              <w:t>X</w:t>
            </w:r>
          </w:p>
        </w:tc>
        <w:tc>
          <w:tcPr>
            <w:tcW w:w="1125" w:type="dxa"/>
          </w:tcPr>
          <w:p w14:paraId="722FDFA7"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gridSpan w:val="2"/>
          </w:tcPr>
          <w:p w14:paraId="31A3F245"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r>
      <w:tr w:rsidR="008E77F0" w:rsidRPr="00A75BB1" w14:paraId="547B6FC0" w14:textId="77777777" w:rsidTr="008B2998">
        <w:tc>
          <w:tcPr>
            <w:tcW w:w="5495" w:type="dxa"/>
          </w:tcPr>
          <w:p w14:paraId="72A6A467" w14:textId="77777777" w:rsidR="008E77F0" w:rsidRPr="00A75BB1" w:rsidRDefault="008E77F0" w:rsidP="008B2998">
            <w:pPr>
              <w:widowControl w:val="0"/>
              <w:suppressAutoHyphens/>
              <w:spacing w:after="0" w:line="240" w:lineRule="auto"/>
              <w:rPr>
                <w:rFonts w:ascii="Tahoma" w:eastAsia="Luxi Sans" w:hAnsi="Tahoma" w:cs="Tahoma"/>
                <w:kern w:val="1"/>
              </w:rPr>
            </w:pPr>
            <w:r>
              <w:rPr>
                <w:rFonts w:ascii="Tahoma" w:eastAsia="Luxi Sans" w:hAnsi="Tahoma" w:cs="Tahoma"/>
                <w:kern w:val="1"/>
              </w:rPr>
              <w:t>Formulování vlastních názorů studentem</w:t>
            </w:r>
          </w:p>
        </w:tc>
        <w:tc>
          <w:tcPr>
            <w:tcW w:w="1125" w:type="dxa"/>
          </w:tcPr>
          <w:p w14:paraId="7DFDF53B" w14:textId="47865090" w:rsidR="008E77F0" w:rsidRPr="00A75BB1" w:rsidRDefault="003573BB" w:rsidP="003573BB">
            <w:pPr>
              <w:widowControl w:val="0"/>
              <w:suppressAutoHyphens/>
              <w:spacing w:after="0" w:line="240" w:lineRule="auto"/>
              <w:jc w:val="center"/>
              <w:rPr>
                <w:rFonts w:ascii="Tahoma" w:eastAsia="Luxi Sans" w:hAnsi="Tahoma" w:cs="Tahoma"/>
                <w:b/>
                <w:kern w:val="1"/>
              </w:rPr>
            </w:pPr>
            <w:r>
              <w:rPr>
                <w:rFonts w:ascii="Tahoma" w:eastAsia="Luxi Sans" w:hAnsi="Tahoma" w:cs="Tahoma"/>
                <w:b/>
                <w:kern w:val="1"/>
              </w:rPr>
              <w:t>X</w:t>
            </w:r>
          </w:p>
        </w:tc>
        <w:tc>
          <w:tcPr>
            <w:tcW w:w="1125" w:type="dxa"/>
          </w:tcPr>
          <w:p w14:paraId="12B5D558"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tcPr>
          <w:p w14:paraId="64C63CA6"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gridSpan w:val="2"/>
          </w:tcPr>
          <w:p w14:paraId="2411A88A"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r>
      <w:tr w:rsidR="008E77F0" w:rsidRPr="00A75BB1" w14:paraId="511DDC46" w14:textId="77777777" w:rsidTr="008B2998">
        <w:tc>
          <w:tcPr>
            <w:tcW w:w="5495" w:type="dxa"/>
          </w:tcPr>
          <w:p w14:paraId="1E7B0CBE" w14:textId="77777777" w:rsidR="008E77F0" w:rsidRPr="00A75BB1" w:rsidRDefault="008E77F0" w:rsidP="008B2998">
            <w:pPr>
              <w:widowControl w:val="0"/>
              <w:suppressAutoHyphens/>
              <w:spacing w:after="0" w:line="240" w:lineRule="auto"/>
              <w:rPr>
                <w:rFonts w:ascii="Tahoma" w:eastAsia="Luxi Sans" w:hAnsi="Tahoma" w:cs="Tahoma"/>
                <w:b/>
                <w:kern w:val="1"/>
              </w:rPr>
            </w:pPr>
            <w:r w:rsidRPr="00A75BB1">
              <w:rPr>
                <w:rFonts w:ascii="Tahoma" w:eastAsia="Luxi Sans" w:hAnsi="Tahoma" w:cs="Tahoma"/>
                <w:b/>
                <w:kern w:val="1"/>
              </w:rPr>
              <w:t>III. Hodnocení formy a stylu práce:</w:t>
            </w:r>
          </w:p>
        </w:tc>
        <w:tc>
          <w:tcPr>
            <w:tcW w:w="4500" w:type="dxa"/>
            <w:gridSpan w:val="5"/>
          </w:tcPr>
          <w:p w14:paraId="71A48F64"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r>
      <w:tr w:rsidR="008E77F0" w:rsidRPr="00A75BB1" w14:paraId="2512D3EB" w14:textId="77777777" w:rsidTr="008B2998">
        <w:tc>
          <w:tcPr>
            <w:tcW w:w="5495" w:type="dxa"/>
          </w:tcPr>
          <w:p w14:paraId="01984778"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Formální úprava práce (text, tabulky, grafy)</w:t>
            </w:r>
          </w:p>
        </w:tc>
        <w:tc>
          <w:tcPr>
            <w:tcW w:w="1125" w:type="dxa"/>
          </w:tcPr>
          <w:p w14:paraId="49FA787F" w14:textId="685101D5" w:rsidR="008E77F0" w:rsidRPr="00A75BB1" w:rsidRDefault="003573BB" w:rsidP="003573BB">
            <w:pPr>
              <w:widowControl w:val="0"/>
              <w:suppressAutoHyphens/>
              <w:spacing w:after="0" w:line="240" w:lineRule="auto"/>
              <w:jc w:val="center"/>
              <w:rPr>
                <w:rFonts w:ascii="Tahoma" w:eastAsia="Luxi Sans" w:hAnsi="Tahoma" w:cs="Tahoma"/>
                <w:b/>
                <w:kern w:val="1"/>
              </w:rPr>
            </w:pPr>
            <w:r>
              <w:rPr>
                <w:rFonts w:ascii="Tahoma" w:eastAsia="Luxi Sans" w:hAnsi="Tahoma" w:cs="Tahoma"/>
                <w:b/>
                <w:kern w:val="1"/>
              </w:rPr>
              <w:t>X</w:t>
            </w:r>
          </w:p>
        </w:tc>
        <w:tc>
          <w:tcPr>
            <w:tcW w:w="1125" w:type="dxa"/>
          </w:tcPr>
          <w:p w14:paraId="28ED78EE"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tcPr>
          <w:p w14:paraId="39450AC4"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gridSpan w:val="2"/>
          </w:tcPr>
          <w:p w14:paraId="28BAE5E9"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r>
      <w:tr w:rsidR="008E77F0" w:rsidRPr="00A75BB1" w14:paraId="273D7C4F" w14:textId="77777777" w:rsidTr="008B2998">
        <w:tc>
          <w:tcPr>
            <w:tcW w:w="5495" w:type="dxa"/>
          </w:tcPr>
          <w:p w14:paraId="5E58A1A8"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Stylistická úroveň práce</w:t>
            </w:r>
          </w:p>
        </w:tc>
        <w:tc>
          <w:tcPr>
            <w:tcW w:w="1125" w:type="dxa"/>
          </w:tcPr>
          <w:p w14:paraId="093E8838"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tcPr>
          <w:p w14:paraId="3EFC8C2F" w14:textId="1BA4FA8D" w:rsidR="008E77F0" w:rsidRPr="00A75BB1" w:rsidRDefault="003573BB" w:rsidP="003573BB">
            <w:pPr>
              <w:widowControl w:val="0"/>
              <w:suppressAutoHyphens/>
              <w:spacing w:after="0" w:line="240" w:lineRule="auto"/>
              <w:jc w:val="center"/>
              <w:rPr>
                <w:rFonts w:ascii="Tahoma" w:eastAsia="Luxi Sans" w:hAnsi="Tahoma" w:cs="Tahoma"/>
                <w:b/>
                <w:kern w:val="1"/>
              </w:rPr>
            </w:pPr>
            <w:r>
              <w:rPr>
                <w:rFonts w:ascii="Tahoma" w:eastAsia="Luxi Sans" w:hAnsi="Tahoma" w:cs="Tahoma"/>
                <w:b/>
                <w:kern w:val="1"/>
              </w:rPr>
              <w:t>X</w:t>
            </w:r>
          </w:p>
        </w:tc>
        <w:tc>
          <w:tcPr>
            <w:tcW w:w="1125" w:type="dxa"/>
          </w:tcPr>
          <w:p w14:paraId="799AB79E"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gridSpan w:val="2"/>
          </w:tcPr>
          <w:p w14:paraId="3F8332B7"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r>
      <w:tr w:rsidR="008E77F0" w:rsidRPr="00A75BB1" w14:paraId="0EF4092C" w14:textId="77777777" w:rsidTr="008B2998">
        <w:tc>
          <w:tcPr>
            <w:tcW w:w="5495" w:type="dxa"/>
          </w:tcPr>
          <w:p w14:paraId="7CD6B6C4"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 xml:space="preserve">Práce s českou literaturou včetně odkazů a citací </w:t>
            </w:r>
          </w:p>
        </w:tc>
        <w:tc>
          <w:tcPr>
            <w:tcW w:w="1125" w:type="dxa"/>
          </w:tcPr>
          <w:p w14:paraId="542E75C3" w14:textId="5BA27DC3" w:rsidR="008E77F0" w:rsidRPr="00A75BB1" w:rsidRDefault="003573BB" w:rsidP="003573BB">
            <w:pPr>
              <w:widowControl w:val="0"/>
              <w:suppressAutoHyphens/>
              <w:spacing w:after="0" w:line="240" w:lineRule="auto"/>
              <w:jc w:val="center"/>
              <w:rPr>
                <w:rFonts w:ascii="Tahoma" w:eastAsia="Luxi Sans" w:hAnsi="Tahoma" w:cs="Tahoma"/>
                <w:b/>
                <w:kern w:val="1"/>
              </w:rPr>
            </w:pPr>
            <w:r>
              <w:rPr>
                <w:rFonts w:ascii="Tahoma" w:eastAsia="Luxi Sans" w:hAnsi="Tahoma" w:cs="Tahoma"/>
                <w:b/>
                <w:kern w:val="1"/>
              </w:rPr>
              <w:t>X</w:t>
            </w:r>
          </w:p>
        </w:tc>
        <w:tc>
          <w:tcPr>
            <w:tcW w:w="1125" w:type="dxa"/>
          </w:tcPr>
          <w:p w14:paraId="15689DB9" w14:textId="03BF98AE"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tcPr>
          <w:p w14:paraId="69777A8D"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gridSpan w:val="2"/>
          </w:tcPr>
          <w:p w14:paraId="27A563D7"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r>
      <w:tr w:rsidR="008E77F0" w:rsidRPr="00A75BB1" w14:paraId="462B323B" w14:textId="77777777" w:rsidTr="008B2998">
        <w:tc>
          <w:tcPr>
            <w:tcW w:w="5495" w:type="dxa"/>
          </w:tcPr>
          <w:p w14:paraId="43109D33"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Práce se zahraniční literaturou včetně odkazů a citací</w:t>
            </w:r>
          </w:p>
        </w:tc>
        <w:tc>
          <w:tcPr>
            <w:tcW w:w="1125" w:type="dxa"/>
          </w:tcPr>
          <w:p w14:paraId="6F6B7A8D" w14:textId="62F70FA9" w:rsidR="008E77F0" w:rsidRPr="00A75BB1" w:rsidRDefault="0045468A" w:rsidP="003573BB">
            <w:pPr>
              <w:widowControl w:val="0"/>
              <w:suppressAutoHyphens/>
              <w:spacing w:after="0" w:line="240" w:lineRule="auto"/>
              <w:jc w:val="center"/>
              <w:rPr>
                <w:rFonts w:ascii="Tahoma" w:eastAsia="Luxi Sans" w:hAnsi="Tahoma" w:cs="Tahoma"/>
                <w:b/>
                <w:kern w:val="1"/>
              </w:rPr>
            </w:pPr>
            <w:r>
              <w:rPr>
                <w:rFonts w:ascii="Tahoma" w:eastAsia="Luxi Sans" w:hAnsi="Tahoma" w:cs="Tahoma"/>
                <w:b/>
                <w:kern w:val="1"/>
              </w:rPr>
              <w:t>X</w:t>
            </w:r>
          </w:p>
        </w:tc>
        <w:tc>
          <w:tcPr>
            <w:tcW w:w="1125" w:type="dxa"/>
          </w:tcPr>
          <w:p w14:paraId="094968F0" w14:textId="39B4AA53"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tcPr>
          <w:p w14:paraId="604B8073"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c>
          <w:tcPr>
            <w:tcW w:w="1125" w:type="dxa"/>
            <w:gridSpan w:val="2"/>
          </w:tcPr>
          <w:p w14:paraId="4B8B9DA2" w14:textId="77777777" w:rsidR="008E77F0" w:rsidRPr="00A75BB1" w:rsidRDefault="008E77F0" w:rsidP="003573BB">
            <w:pPr>
              <w:widowControl w:val="0"/>
              <w:suppressAutoHyphens/>
              <w:spacing w:after="0" w:line="240" w:lineRule="auto"/>
              <w:jc w:val="center"/>
              <w:rPr>
                <w:rFonts w:ascii="Tahoma" w:eastAsia="Luxi Sans" w:hAnsi="Tahoma" w:cs="Tahoma"/>
                <w:b/>
                <w:kern w:val="1"/>
              </w:rPr>
            </w:pPr>
          </w:p>
        </w:tc>
      </w:tr>
      <w:tr w:rsidR="008E77F0" w:rsidRPr="00A75BB1" w14:paraId="0E760B2E" w14:textId="77777777" w:rsidTr="008B2998">
        <w:tc>
          <w:tcPr>
            <w:tcW w:w="5495" w:type="dxa"/>
          </w:tcPr>
          <w:p w14:paraId="0232EE3C" w14:textId="77777777" w:rsidR="008E77F0" w:rsidRPr="00A75BB1" w:rsidRDefault="008E77F0" w:rsidP="008B2998">
            <w:pPr>
              <w:widowControl w:val="0"/>
              <w:suppressAutoHyphens/>
              <w:spacing w:after="0" w:line="240" w:lineRule="auto"/>
              <w:rPr>
                <w:rFonts w:ascii="Tahoma" w:eastAsia="Luxi Sans" w:hAnsi="Tahoma" w:cs="Tahoma"/>
                <w:kern w:val="1"/>
              </w:rPr>
            </w:pPr>
          </w:p>
        </w:tc>
        <w:tc>
          <w:tcPr>
            <w:tcW w:w="4500" w:type="dxa"/>
            <w:gridSpan w:val="5"/>
          </w:tcPr>
          <w:p w14:paraId="76EA1D61" w14:textId="77777777" w:rsidR="008E77F0" w:rsidRPr="00A75BB1" w:rsidRDefault="008E77F0" w:rsidP="008B2998">
            <w:pPr>
              <w:widowControl w:val="0"/>
              <w:suppressAutoHyphens/>
              <w:spacing w:after="0" w:line="240" w:lineRule="auto"/>
              <w:rPr>
                <w:rFonts w:ascii="Tahoma" w:eastAsia="Luxi Sans" w:hAnsi="Tahoma" w:cs="Tahoma"/>
                <w:b/>
                <w:kern w:val="1"/>
              </w:rPr>
            </w:pPr>
          </w:p>
        </w:tc>
      </w:tr>
      <w:tr w:rsidR="00721BE3" w:rsidRPr="00A75BB1" w14:paraId="03A3B79D" w14:textId="77777777" w:rsidTr="008B2998">
        <w:trPr>
          <w:trHeight w:val="132"/>
        </w:trPr>
        <w:tc>
          <w:tcPr>
            <w:tcW w:w="5495" w:type="dxa"/>
            <w:vMerge w:val="restart"/>
          </w:tcPr>
          <w:p w14:paraId="61978E58" w14:textId="77777777" w:rsidR="00721BE3" w:rsidRPr="00A75BB1" w:rsidRDefault="00721BE3" w:rsidP="00721BE3">
            <w:pPr>
              <w:widowControl w:val="0"/>
              <w:suppressAutoHyphens/>
              <w:spacing w:after="0" w:line="240" w:lineRule="auto"/>
              <w:rPr>
                <w:rFonts w:ascii="Tahoma" w:eastAsia="Luxi Sans" w:hAnsi="Tahoma" w:cs="Tahoma"/>
                <w:kern w:val="1"/>
              </w:rPr>
            </w:pPr>
            <w:r>
              <w:rPr>
                <w:rFonts w:ascii="Tahoma" w:eastAsia="Luxi Sans" w:hAnsi="Tahoma" w:cs="Tahoma"/>
                <w:kern w:val="1"/>
              </w:rPr>
              <w:t>Posouzení výsledku kontroly plagiátorství v IS STAG</w:t>
            </w:r>
          </w:p>
        </w:tc>
        <w:tc>
          <w:tcPr>
            <w:tcW w:w="3433" w:type="dxa"/>
            <w:gridSpan w:val="4"/>
          </w:tcPr>
          <w:p w14:paraId="0E3CAD60" w14:textId="77777777" w:rsidR="00721BE3" w:rsidRPr="006C7E77" w:rsidRDefault="00721BE3" w:rsidP="00721BE3">
            <w:pPr>
              <w:widowControl w:val="0"/>
              <w:suppressAutoHyphens/>
              <w:spacing w:after="0" w:line="240" w:lineRule="auto"/>
              <w:rPr>
                <w:rFonts w:ascii="Tahoma" w:eastAsia="Luxi Sans" w:hAnsi="Tahoma" w:cs="Tahoma"/>
                <w:kern w:val="1"/>
              </w:rPr>
            </w:pPr>
            <w:r w:rsidRPr="006C7E77">
              <w:rPr>
                <w:rFonts w:ascii="Tahoma" w:eastAsia="Luxi Sans" w:hAnsi="Tahoma" w:cs="Tahoma"/>
                <w:kern w:val="1"/>
              </w:rPr>
              <w:t>Posouzeno bez výhrad</w:t>
            </w:r>
          </w:p>
        </w:tc>
        <w:tc>
          <w:tcPr>
            <w:tcW w:w="1067" w:type="dxa"/>
          </w:tcPr>
          <w:p w14:paraId="48D3E276" w14:textId="562F4B3D" w:rsidR="00721BE3" w:rsidRPr="00A75BB1" w:rsidRDefault="00721BE3" w:rsidP="00721BE3">
            <w:pPr>
              <w:widowControl w:val="0"/>
              <w:suppressAutoHyphens/>
              <w:spacing w:after="0" w:line="240" w:lineRule="auto"/>
              <w:rPr>
                <w:rFonts w:ascii="Tahoma" w:eastAsia="Luxi Sans" w:hAnsi="Tahoma" w:cs="Tahoma"/>
                <w:b/>
                <w:kern w:val="1"/>
              </w:rPr>
            </w:pPr>
            <w:r>
              <w:rPr>
                <w:rFonts w:ascii="Tahoma" w:eastAsia="Luxi Sans" w:hAnsi="Tahoma" w:cs="Tahoma"/>
                <w:b/>
                <w:kern w:val="1"/>
              </w:rPr>
              <w:t xml:space="preserve">     </w:t>
            </w:r>
            <w:r>
              <w:rPr>
                <w:rFonts w:ascii="Tahoma" w:eastAsia="Luxi Sans" w:hAnsi="Tahoma" w:cs="Tahoma"/>
                <w:b/>
                <w:kern w:val="1"/>
              </w:rPr>
              <w:t>X</w:t>
            </w:r>
          </w:p>
        </w:tc>
      </w:tr>
      <w:tr w:rsidR="00721BE3" w:rsidRPr="00A75BB1" w14:paraId="51CDAF6B" w14:textId="77777777" w:rsidTr="008B2998">
        <w:trPr>
          <w:trHeight w:val="131"/>
        </w:trPr>
        <w:tc>
          <w:tcPr>
            <w:tcW w:w="5495" w:type="dxa"/>
            <w:vMerge/>
          </w:tcPr>
          <w:p w14:paraId="3AC7C758" w14:textId="77777777" w:rsidR="00721BE3" w:rsidRDefault="00721BE3" w:rsidP="00721BE3">
            <w:pPr>
              <w:widowControl w:val="0"/>
              <w:suppressAutoHyphens/>
              <w:spacing w:after="0" w:line="240" w:lineRule="auto"/>
              <w:rPr>
                <w:rFonts w:ascii="Tahoma" w:eastAsia="Luxi Sans" w:hAnsi="Tahoma" w:cs="Tahoma"/>
                <w:kern w:val="1"/>
              </w:rPr>
            </w:pPr>
          </w:p>
        </w:tc>
        <w:tc>
          <w:tcPr>
            <w:tcW w:w="3433" w:type="dxa"/>
            <w:gridSpan w:val="4"/>
          </w:tcPr>
          <w:p w14:paraId="1D37557C" w14:textId="77777777" w:rsidR="00721BE3" w:rsidRPr="006C7E77" w:rsidRDefault="00721BE3" w:rsidP="00721BE3">
            <w:pPr>
              <w:widowControl w:val="0"/>
              <w:suppressAutoHyphens/>
              <w:spacing w:after="0" w:line="240" w:lineRule="auto"/>
              <w:rPr>
                <w:rFonts w:ascii="Tahoma" w:eastAsia="Luxi Sans" w:hAnsi="Tahoma" w:cs="Tahoma"/>
                <w:kern w:val="1"/>
              </w:rPr>
            </w:pPr>
            <w:r w:rsidRPr="006C7E77">
              <w:rPr>
                <w:rFonts w:ascii="Tahoma" w:eastAsia="Luxi Sans" w:hAnsi="Tahoma" w:cs="Tahoma"/>
                <w:kern w:val="1"/>
              </w:rPr>
              <w:t>Posouzeno s výhradami</w:t>
            </w:r>
          </w:p>
        </w:tc>
        <w:tc>
          <w:tcPr>
            <w:tcW w:w="1067" w:type="dxa"/>
          </w:tcPr>
          <w:p w14:paraId="6ED739B4" w14:textId="77777777" w:rsidR="00721BE3" w:rsidRPr="00A75BB1" w:rsidRDefault="00721BE3" w:rsidP="00721BE3">
            <w:pPr>
              <w:widowControl w:val="0"/>
              <w:suppressAutoHyphens/>
              <w:spacing w:after="0" w:line="240" w:lineRule="auto"/>
              <w:rPr>
                <w:rFonts w:ascii="Tahoma" w:eastAsia="Luxi Sans" w:hAnsi="Tahoma" w:cs="Tahoma"/>
                <w:b/>
                <w:kern w:val="1"/>
              </w:rPr>
            </w:pPr>
          </w:p>
        </w:tc>
      </w:tr>
    </w:tbl>
    <w:p w14:paraId="6B93357B" w14:textId="77777777" w:rsidR="00703CF6" w:rsidRPr="00806357" w:rsidRDefault="00703CF6" w:rsidP="00703CF6">
      <w:pPr>
        <w:widowControl w:val="0"/>
        <w:suppressAutoHyphens/>
        <w:spacing w:after="0" w:line="240" w:lineRule="auto"/>
        <w:jc w:val="both"/>
        <w:rPr>
          <w:rFonts w:ascii="Inter" w:eastAsia="Luxi Sans" w:hAnsi="Inter" w:cs="Tahoma"/>
          <w:b/>
          <w:kern w:val="1"/>
          <w:szCs w:val="20"/>
        </w:rPr>
      </w:pPr>
      <w:r w:rsidRPr="00806357">
        <w:rPr>
          <w:rFonts w:ascii="Inter" w:eastAsia="Luxi Sans" w:hAnsi="Inter" w:cs="Tahoma"/>
          <w:b/>
          <w:kern w:val="1"/>
          <w:szCs w:val="20"/>
        </w:rPr>
        <w:t>Vyjádření minimálně v rozsahu 10 řádků k </w:t>
      </w:r>
      <w:r>
        <w:rPr>
          <w:rFonts w:ascii="Inter" w:eastAsia="Luxi Sans" w:hAnsi="Inter" w:cs="Tahoma"/>
          <w:b/>
          <w:kern w:val="1"/>
          <w:szCs w:val="20"/>
        </w:rPr>
        <w:t>bakalářsk</w:t>
      </w:r>
      <w:r w:rsidRPr="00806357">
        <w:rPr>
          <w:rFonts w:ascii="Inter" w:eastAsia="Luxi Sans" w:hAnsi="Inter" w:cs="Tahoma"/>
          <w:b/>
          <w:kern w:val="1"/>
          <w:szCs w:val="20"/>
        </w:rPr>
        <w:t>é práci z hlediska splnění jejích cílů, využití metod řešení a návrhů opatření</w:t>
      </w:r>
      <w:r>
        <w:rPr>
          <w:rFonts w:ascii="Inter" w:eastAsia="Luxi Sans" w:hAnsi="Inter" w:cs="Tahoma"/>
          <w:b/>
          <w:kern w:val="1"/>
          <w:szCs w:val="20"/>
        </w:rPr>
        <w:t>,</w:t>
      </w:r>
      <w:r w:rsidRPr="00806357">
        <w:rPr>
          <w:rFonts w:ascii="Inter" w:eastAsia="Luxi Sans" w:hAnsi="Inter" w:cs="Tahoma"/>
          <w:b/>
          <w:kern w:val="1"/>
          <w:szCs w:val="20"/>
        </w:rPr>
        <w:t xml:space="preserve"> </w:t>
      </w:r>
      <w:r>
        <w:rPr>
          <w:rFonts w:ascii="Inter" w:eastAsia="Luxi Sans" w:hAnsi="Inter" w:cs="Tahoma"/>
          <w:b/>
          <w:kern w:val="1"/>
          <w:szCs w:val="20"/>
        </w:rPr>
        <w:t xml:space="preserve">úrovně spolupráce studenta s vedoucím práce, </w:t>
      </w:r>
      <w:r w:rsidRPr="00806357">
        <w:rPr>
          <w:rFonts w:ascii="Inter" w:eastAsia="Luxi Sans" w:hAnsi="Inter" w:cs="Tahoma"/>
          <w:b/>
          <w:kern w:val="1"/>
          <w:szCs w:val="20"/>
        </w:rPr>
        <w:t xml:space="preserve">formální úpravy </w:t>
      </w:r>
      <w:r>
        <w:rPr>
          <w:rFonts w:ascii="Inter" w:eastAsia="Luxi Sans" w:hAnsi="Inter" w:cs="Tahoma"/>
          <w:b/>
          <w:kern w:val="1"/>
          <w:szCs w:val="20"/>
        </w:rPr>
        <w:t xml:space="preserve">a </w:t>
      </w:r>
      <w:r w:rsidRPr="00806357">
        <w:rPr>
          <w:rFonts w:ascii="Inter" w:eastAsia="Luxi Sans" w:hAnsi="Inter" w:cs="Tahoma"/>
          <w:b/>
          <w:kern w:val="1"/>
          <w:szCs w:val="20"/>
        </w:rPr>
        <w:t>práce s literaturou a její citace (uveďte na druhou stranu posudku).</w:t>
      </w:r>
    </w:p>
    <w:p w14:paraId="0977AB8B" w14:textId="77777777" w:rsidR="00703CF6" w:rsidRPr="00806357" w:rsidRDefault="00703CF6" w:rsidP="00703CF6">
      <w:pPr>
        <w:widowControl w:val="0"/>
        <w:suppressAutoHyphens/>
        <w:spacing w:after="0" w:line="240" w:lineRule="auto"/>
        <w:rPr>
          <w:rFonts w:ascii="Inter" w:eastAsia="Luxi Sans" w:hAnsi="Inter" w:cs="Tahoma"/>
          <w:b/>
          <w:kern w:val="1"/>
          <w:szCs w:val="20"/>
        </w:rPr>
      </w:pPr>
    </w:p>
    <w:p w14:paraId="4EFCB0B6" w14:textId="77777777" w:rsidR="00703CF6" w:rsidRPr="00806357" w:rsidRDefault="00703CF6" w:rsidP="00703CF6">
      <w:pPr>
        <w:widowControl w:val="0"/>
        <w:suppressAutoHyphens/>
        <w:spacing w:after="0" w:line="240" w:lineRule="auto"/>
        <w:rPr>
          <w:rFonts w:ascii="Inter" w:eastAsia="Luxi Sans" w:hAnsi="Inter" w:cs="Tahoma"/>
          <w:b/>
          <w:kern w:val="1"/>
          <w:szCs w:val="20"/>
        </w:rPr>
      </w:pPr>
      <w:r w:rsidRPr="00806357">
        <w:rPr>
          <w:rFonts w:ascii="Inter" w:eastAsia="Luxi Sans" w:hAnsi="Inter" w:cs="Tahoma"/>
          <w:b/>
          <w:kern w:val="1"/>
          <w:szCs w:val="20"/>
        </w:rPr>
        <w:t xml:space="preserve">Otázky k obhajobě </w:t>
      </w:r>
      <w:r>
        <w:rPr>
          <w:rFonts w:ascii="Inter" w:eastAsia="Luxi Sans" w:hAnsi="Inter" w:cs="Tahoma"/>
          <w:b/>
          <w:kern w:val="1"/>
          <w:szCs w:val="20"/>
        </w:rPr>
        <w:t>bakalářsk</w:t>
      </w:r>
      <w:r w:rsidRPr="00806357">
        <w:rPr>
          <w:rFonts w:ascii="Inter" w:eastAsia="Luxi Sans" w:hAnsi="Inter" w:cs="Tahoma"/>
          <w:b/>
          <w:kern w:val="1"/>
          <w:szCs w:val="20"/>
        </w:rPr>
        <w:t>é práce:</w:t>
      </w:r>
    </w:p>
    <w:p w14:paraId="1135B340" w14:textId="5CBDE7AF" w:rsidR="0045468A" w:rsidRDefault="00703CF6" w:rsidP="00A77ABC">
      <w:pPr>
        <w:widowControl w:val="0"/>
        <w:suppressAutoHyphens/>
        <w:spacing w:after="0" w:line="240" w:lineRule="auto"/>
        <w:jc w:val="both"/>
        <w:rPr>
          <w:rFonts w:ascii="Inter" w:eastAsia="Luxi Sans" w:hAnsi="Inter" w:cs="Tahoma"/>
          <w:bCs/>
          <w:kern w:val="1"/>
          <w:szCs w:val="20"/>
        </w:rPr>
      </w:pPr>
      <w:r w:rsidRPr="00A77ABC">
        <w:rPr>
          <w:rFonts w:ascii="Inter" w:eastAsia="Luxi Sans" w:hAnsi="Inter" w:cs="Tahoma"/>
          <w:bCs/>
          <w:kern w:val="1"/>
          <w:szCs w:val="20"/>
        </w:rPr>
        <w:t>1)</w:t>
      </w:r>
      <w:r w:rsidR="00A77ABC" w:rsidRPr="00A77ABC">
        <w:rPr>
          <w:rFonts w:ascii="Inter" w:eastAsia="Luxi Sans" w:hAnsi="Inter" w:cs="Tahoma"/>
          <w:bCs/>
          <w:kern w:val="1"/>
          <w:szCs w:val="20"/>
        </w:rPr>
        <w:t xml:space="preserve"> </w:t>
      </w:r>
      <w:r w:rsidR="0045468A" w:rsidRPr="0045468A">
        <w:rPr>
          <w:rFonts w:ascii="Inter" w:eastAsia="Luxi Sans" w:hAnsi="Inter" w:cs="Tahoma"/>
          <w:bCs/>
          <w:kern w:val="1"/>
          <w:szCs w:val="20"/>
        </w:rPr>
        <w:t xml:space="preserve">Proč podle Vás společnost </w:t>
      </w:r>
      <w:proofErr w:type="spellStart"/>
      <w:r w:rsidR="0045468A" w:rsidRPr="0045468A">
        <w:rPr>
          <w:rFonts w:ascii="Inter" w:eastAsia="Luxi Sans" w:hAnsi="Inter" w:cs="Tahoma"/>
          <w:bCs/>
          <w:kern w:val="1"/>
          <w:szCs w:val="20"/>
        </w:rPr>
        <w:t>Knorr-Bremse</w:t>
      </w:r>
      <w:proofErr w:type="spellEnd"/>
      <w:r w:rsidR="0045468A" w:rsidRPr="0045468A">
        <w:rPr>
          <w:rFonts w:ascii="Inter" w:eastAsia="Luxi Sans" w:hAnsi="Inter" w:cs="Tahoma"/>
          <w:bCs/>
          <w:kern w:val="1"/>
          <w:szCs w:val="20"/>
        </w:rPr>
        <w:t xml:space="preserve"> zvolila právě systém </w:t>
      </w:r>
      <w:proofErr w:type="gramStart"/>
      <w:r w:rsidR="0045468A" w:rsidRPr="0045468A">
        <w:rPr>
          <w:rFonts w:ascii="Inter" w:eastAsia="Luxi Sans" w:hAnsi="Inter" w:cs="Tahoma"/>
          <w:bCs/>
          <w:kern w:val="1"/>
          <w:szCs w:val="20"/>
        </w:rPr>
        <w:t>ICS</w:t>
      </w:r>
      <w:proofErr w:type="gramEnd"/>
      <w:r w:rsidR="0045468A" w:rsidRPr="0045468A">
        <w:rPr>
          <w:rFonts w:ascii="Inter" w:eastAsia="Luxi Sans" w:hAnsi="Inter" w:cs="Tahoma"/>
          <w:bCs/>
          <w:kern w:val="1"/>
          <w:szCs w:val="20"/>
        </w:rPr>
        <w:t xml:space="preserve"> a nikoliv například rámec podle standardu ISO 31000 nebo COSO? Jaké vidíte výhody a nevýhody ICS v tomto konkrétním podnikovém prostředí?</w:t>
      </w:r>
    </w:p>
    <w:p w14:paraId="5202412A" w14:textId="5EFE808E" w:rsidR="00703CF6" w:rsidRPr="00A77ABC" w:rsidRDefault="00703CF6" w:rsidP="00A77ABC">
      <w:pPr>
        <w:widowControl w:val="0"/>
        <w:suppressAutoHyphens/>
        <w:spacing w:after="0" w:line="240" w:lineRule="auto"/>
        <w:jc w:val="both"/>
        <w:rPr>
          <w:rFonts w:ascii="Inter" w:eastAsia="Luxi Sans" w:hAnsi="Inter" w:cs="Tahoma"/>
          <w:bCs/>
          <w:kern w:val="1"/>
          <w:szCs w:val="20"/>
        </w:rPr>
      </w:pPr>
      <w:r w:rsidRPr="00A77ABC">
        <w:rPr>
          <w:rFonts w:ascii="Inter" w:eastAsia="Luxi Sans" w:hAnsi="Inter" w:cs="Tahoma"/>
          <w:bCs/>
          <w:kern w:val="1"/>
          <w:szCs w:val="20"/>
        </w:rPr>
        <w:t>2)</w:t>
      </w:r>
      <w:r w:rsidR="00A77ABC" w:rsidRPr="00A77ABC">
        <w:rPr>
          <w:rFonts w:ascii="Inter" w:eastAsia="Luxi Sans" w:hAnsi="Inter" w:cs="Tahoma"/>
          <w:bCs/>
          <w:kern w:val="1"/>
          <w:szCs w:val="20"/>
        </w:rPr>
        <w:t xml:space="preserve"> </w:t>
      </w:r>
      <w:r w:rsidR="0045468A" w:rsidRPr="0045468A">
        <w:rPr>
          <w:rFonts w:ascii="Inter" w:eastAsia="Luxi Sans" w:hAnsi="Inter" w:cs="Tahoma"/>
          <w:bCs/>
          <w:kern w:val="1"/>
          <w:szCs w:val="20"/>
        </w:rPr>
        <w:t>Vaše analýza vychází z hloubkových rozhovorů a interních dokumentů. Jaká rizika nebo limity vnímáte u zvoleného výzkumného přístupu a jak by bylo možné tuto část výzkumu rozšířit</w:t>
      </w:r>
      <w:r w:rsidR="00A77ABC" w:rsidRPr="00A77ABC">
        <w:rPr>
          <w:rFonts w:ascii="Inter" w:eastAsia="Luxi Sans" w:hAnsi="Inter" w:cs="Tahoma"/>
          <w:bCs/>
          <w:kern w:val="1"/>
          <w:szCs w:val="20"/>
        </w:rPr>
        <w:t>?</w:t>
      </w:r>
    </w:p>
    <w:p w14:paraId="18EC654A" w14:textId="77777777" w:rsidR="008873EE" w:rsidRDefault="008873EE" w:rsidP="008E77F0">
      <w:pPr>
        <w:widowControl w:val="0"/>
        <w:suppressAutoHyphens/>
        <w:spacing w:after="0" w:line="240" w:lineRule="auto"/>
        <w:ind w:left="-142"/>
        <w:rPr>
          <w:rFonts w:ascii="Inter" w:eastAsia="Luxi Sans" w:hAnsi="Inter" w:cs="Tahoma"/>
          <w:bCs/>
          <w:kern w:val="1"/>
          <w:szCs w:val="20"/>
        </w:rPr>
      </w:pPr>
    </w:p>
    <w:p w14:paraId="6FBBD503" w14:textId="77777777" w:rsidR="008873EE" w:rsidRDefault="008873EE" w:rsidP="008E77F0">
      <w:pPr>
        <w:widowControl w:val="0"/>
        <w:suppressAutoHyphens/>
        <w:spacing w:after="0" w:line="240" w:lineRule="auto"/>
        <w:ind w:left="-142"/>
        <w:rPr>
          <w:rFonts w:ascii="Inter" w:eastAsia="Luxi Sans" w:hAnsi="Inter" w:cs="Tahoma"/>
          <w:bCs/>
          <w:kern w:val="1"/>
          <w:szCs w:val="20"/>
        </w:rPr>
      </w:pPr>
    </w:p>
    <w:p w14:paraId="64C852ED" w14:textId="77777777" w:rsidR="008873EE" w:rsidRDefault="008873EE" w:rsidP="008E77F0">
      <w:pPr>
        <w:widowControl w:val="0"/>
        <w:suppressAutoHyphens/>
        <w:spacing w:after="0" w:line="240" w:lineRule="auto"/>
        <w:ind w:left="-142"/>
        <w:rPr>
          <w:rFonts w:ascii="Inter" w:eastAsia="Luxi Sans" w:hAnsi="Inter" w:cs="Tahoma"/>
          <w:bCs/>
          <w:kern w:val="1"/>
          <w:szCs w:val="20"/>
        </w:rPr>
      </w:pPr>
    </w:p>
    <w:p w14:paraId="44ED4997" w14:textId="761A29F3" w:rsidR="008E77F0" w:rsidRPr="00A75BB1" w:rsidRDefault="00703CF6" w:rsidP="008E77F0">
      <w:pPr>
        <w:widowControl w:val="0"/>
        <w:suppressAutoHyphens/>
        <w:spacing w:after="0" w:line="240" w:lineRule="auto"/>
        <w:ind w:left="-142"/>
        <w:rPr>
          <w:rFonts w:ascii="Tahoma" w:eastAsia="Luxi Sans" w:hAnsi="Tahoma" w:cs="Tahoma"/>
          <w:b/>
          <w:kern w:val="1"/>
        </w:rPr>
      </w:pPr>
      <w:r>
        <w:rPr>
          <w:rFonts w:ascii="Tahoma" w:eastAsia="Luxi Sans" w:hAnsi="Tahoma" w:cs="Tahoma"/>
          <w:b/>
          <w:kern w:val="1"/>
        </w:rPr>
        <w:lastRenderedPageBreak/>
        <w:t xml:space="preserve">  </w:t>
      </w:r>
      <w:r w:rsidR="008E77F0" w:rsidRPr="00A75BB1">
        <w:rPr>
          <w:rFonts w:ascii="Tahoma" w:eastAsia="Luxi Sans" w:hAnsi="Tahoma" w:cs="Tahoma"/>
          <w:b/>
          <w:kern w:val="1"/>
        </w:rPr>
        <w:t xml:space="preserve">Práci </w:t>
      </w:r>
      <w:proofErr w:type="gramStart"/>
      <w:r w:rsidR="008E77F0" w:rsidRPr="00A75BB1">
        <w:rPr>
          <w:rFonts w:ascii="Tahoma" w:eastAsia="Luxi Sans" w:hAnsi="Tahoma" w:cs="Tahoma"/>
          <w:b/>
          <w:kern w:val="1"/>
        </w:rPr>
        <w:t xml:space="preserve">doporučuji  </w:t>
      </w:r>
      <w:r w:rsidR="008E77F0" w:rsidRPr="00BE7F99">
        <w:rPr>
          <w:rFonts w:ascii="Tahoma" w:eastAsia="Luxi Sans" w:hAnsi="Tahoma" w:cs="Tahoma"/>
          <w:bCs/>
          <w:strike/>
          <w:kern w:val="20"/>
        </w:rPr>
        <w:t>-</w:t>
      </w:r>
      <w:proofErr w:type="gramEnd"/>
      <w:r w:rsidR="008E77F0" w:rsidRPr="00BE7F99">
        <w:rPr>
          <w:rFonts w:ascii="Tahoma" w:eastAsia="Luxi Sans" w:hAnsi="Tahoma" w:cs="Tahoma"/>
          <w:bCs/>
          <w:strike/>
          <w:kern w:val="20"/>
        </w:rPr>
        <w:t xml:space="preserve"> nedoporučuji*</w:t>
      </w:r>
      <w:r w:rsidR="008E77F0" w:rsidRPr="00BE7F99">
        <w:rPr>
          <w:rFonts w:ascii="Tahoma" w:eastAsia="Luxi Sans" w:hAnsi="Tahoma" w:cs="Tahoma"/>
          <w:b/>
          <w:strike/>
          <w:kern w:val="20"/>
        </w:rPr>
        <w:t xml:space="preserve"> </w:t>
      </w:r>
      <w:r w:rsidR="008E77F0" w:rsidRPr="00A75BB1">
        <w:rPr>
          <w:rFonts w:ascii="Tahoma" w:eastAsia="Luxi Sans" w:hAnsi="Tahoma" w:cs="Tahoma"/>
          <w:b/>
          <w:kern w:val="1"/>
        </w:rPr>
        <w:t>k</w:t>
      </w:r>
      <w:r w:rsidR="008E77F0">
        <w:rPr>
          <w:rFonts w:ascii="Tahoma" w:eastAsia="Luxi Sans" w:hAnsi="Tahoma" w:cs="Tahoma"/>
          <w:b/>
          <w:kern w:val="1"/>
        </w:rPr>
        <w:t xml:space="preserve"> </w:t>
      </w:r>
      <w:r w:rsidR="008E77F0" w:rsidRPr="00A75BB1">
        <w:rPr>
          <w:rFonts w:ascii="Tahoma" w:eastAsia="Luxi Sans" w:hAnsi="Tahoma" w:cs="Tahoma"/>
          <w:b/>
          <w:kern w:val="1"/>
        </w:rPr>
        <w:t xml:space="preserve">obhajobě. </w:t>
      </w:r>
      <w:r w:rsidR="008E77F0">
        <w:rPr>
          <w:rFonts w:ascii="Tahoma" w:eastAsia="Luxi Sans" w:hAnsi="Tahoma" w:cs="Tahoma"/>
          <w:b/>
          <w:kern w:val="1"/>
        </w:rPr>
        <w:t xml:space="preserve"> </w:t>
      </w:r>
      <w:r w:rsidR="008E77F0" w:rsidRPr="00A75BB1">
        <w:rPr>
          <w:rFonts w:ascii="Tahoma" w:eastAsia="Luxi Sans" w:hAnsi="Tahoma" w:cs="Tahoma"/>
          <w:kern w:val="1"/>
        </w:rPr>
        <w:t>(*nehodící se škrtněte)</w:t>
      </w:r>
    </w:p>
    <w:p w14:paraId="5E2D0516" w14:textId="77777777" w:rsidR="008E77F0" w:rsidRDefault="008E77F0" w:rsidP="008E77F0">
      <w:pPr>
        <w:widowControl w:val="0"/>
        <w:suppressAutoHyphens/>
        <w:spacing w:after="0" w:line="240" w:lineRule="auto"/>
        <w:ind w:left="-142"/>
        <w:rPr>
          <w:rFonts w:ascii="Tahoma" w:eastAsia="Luxi Sans" w:hAnsi="Tahoma" w:cs="Tahoma"/>
          <w:b/>
          <w:kern w:val="1"/>
        </w:rPr>
      </w:pPr>
    </w:p>
    <w:p w14:paraId="00291807" w14:textId="083E666D" w:rsidR="008E77F0" w:rsidRPr="00A75BB1" w:rsidRDefault="00703CF6" w:rsidP="008E77F0">
      <w:pPr>
        <w:widowControl w:val="0"/>
        <w:suppressAutoHyphens/>
        <w:spacing w:after="0" w:line="240" w:lineRule="auto"/>
        <w:ind w:left="-142"/>
        <w:rPr>
          <w:rFonts w:ascii="Tahoma" w:eastAsia="Luxi Sans" w:hAnsi="Tahoma" w:cs="Tahoma"/>
          <w:b/>
          <w:kern w:val="1"/>
        </w:rPr>
      </w:pPr>
      <w:r>
        <w:rPr>
          <w:rFonts w:ascii="Tahoma" w:eastAsia="Luxi Sans" w:hAnsi="Tahoma" w:cs="Tahoma"/>
          <w:b/>
          <w:kern w:val="1"/>
        </w:rPr>
        <w:t xml:space="preserve">  </w:t>
      </w:r>
      <w:r w:rsidR="008E77F0">
        <w:rPr>
          <w:rFonts w:ascii="Tahoma" w:eastAsia="Luxi Sans" w:hAnsi="Tahoma" w:cs="Tahoma"/>
          <w:b/>
          <w:kern w:val="1"/>
        </w:rPr>
        <w:t>Bakalářskou</w:t>
      </w:r>
      <w:r w:rsidR="008E77F0" w:rsidRPr="00A75BB1">
        <w:rPr>
          <w:rFonts w:ascii="Tahoma" w:eastAsia="Luxi Sans" w:hAnsi="Tahoma" w:cs="Tahoma"/>
          <w:b/>
          <w:kern w:val="1"/>
        </w:rPr>
        <w:t xml:space="preserve"> práci navrhuji klasifikovat stupněm:</w:t>
      </w:r>
      <w:r w:rsidR="00BE7F99">
        <w:rPr>
          <w:rFonts w:ascii="Tahoma" w:eastAsia="Luxi Sans" w:hAnsi="Tahoma" w:cs="Tahoma"/>
          <w:b/>
          <w:kern w:val="1"/>
        </w:rPr>
        <w:tab/>
        <w:t xml:space="preserve">    výborně</w:t>
      </w:r>
      <w:r w:rsidR="0045468A">
        <w:rPr>
          <w:rFonts w:ascii="Tahoma" w:eastAsia="Luxi Sans" w:hAnsi="Tahoma" w:cs="Tahoma"/>
          <w:b/>
          <w:kern w:val="1"/>
        </w:rPr>
        <w:t xml:space="preserve"> mínus</w:t>
      </w:r>
      <w:r w:rsidR="00BE7F99">
        <w:rPr>
          <w:rFonts w:ascii="Tahoma" w:eastAsia="Luxi Sans" w:hAnsi="Tahoma" w:cs="Tahoma"/>
          <w:b/>
          <w:kern w:val="1"/>
        </w:rPr>
        <w:t xml:space="preserve"> </w:t>
      </w:r>
      <w:r w:rsidR="008E77F0" w:rsidRPr="00A75BB1">
        <w:rPr>
          <w:rFonts w:ascii="Tahoma" w:eastAsia="Luxi Sans" w:hAnsi="Tahoma" w:cs="Tahoma"/>
          <w:b/>
          <w:kern w:val="1"/>
        </w:rPr>
        <w:t xml:space="preserve">           </w:t>
      </w:r>
    </w:p>
    <w:p w14:paraId="438B81C2" w14:textId="77777777" w:rsidR="008E77F0" w:rsidRPr="00A75BB1" w:rsidRDefault="008E77F0" w:rsidP="008E77F0">
      <w:pPr>
        <w:widowControl w:val="0"/>
        <w:suppressAutoHyphens/>
        <w:spacing w:after="0" w:line="240" w:lineRule="auto"/>
        <w:ind w:left="-142"/>
        <w:rPr>
          <w:rFonts w:ascii="Tahoma" w:eastAsia="Luxi Sans" w:hAnsi="Tahoma" w:cs="Tahoma"/>
          <w:b/>
          <w:kern w:val="1"/>
        </w:rPr>
      </w:pPr>
    </w:p>
    <w:p w14:paraId="59FDD8AD" w14:textId="77777777" w:rsidR="008E77F0" w:rsidRDefault="008E77F0" w:rsidP="008E77F0">
      <w:pPr>
        <w:widowControl w:val="0"/>
        <w:suppressAutoHyphens/>
        <w:spacing w:after="0" w:line="240" w:lineRule="auto"/>
        <w:ind w:left="-142"/>
        <w:rPr>
          <w:rFonts w:ascii="Tahoma" w:eastAsia="Luxi Sans" w:hAnsi="Tahoma" w:cs="Tahoma"/>
          <w:b/>
          <w:kern w:val="1"/>
        </w:rPr>
      </w:pPr>
    </w:p>
    <w:p w14:paraId="7A6E4DF8" w14:textId="7B56153D" w:rsidR="008E77F0" w:rsidRDefault="00703CF6" w:rsidP="008E77F0">
      <w:pPr>
        <w:widowControl w:val="0"/>
        <w:suppressAutoHyphens/>
        <w:spacing w:after="0" w:line="240" w:lineRule="auto"/>
        <w:ind w:left="-142"/>
        <w:rPr>
          <w:rFonts w:ascii="Tahoma" w:eastAsia="Luxi Sans" w:hAnsi="Tahoma" w:cs="Tahoma"/>
          <w:b/>
          <w:kern w:val="1"/>
        </w:rPr>
      </w:pPr>
      <w:r>
        <w:rPr>
          <w:rFonts w:ascii="Tahoma" w:eastAsia="Luxi Sans" w:hAnsi="Tahoma" w:cs="Tahoma"/>
          <w:b/>
          <w:kern w:val="1"/>
        </w:rPr>
        <w:t xml:space="preserve">  </w:t>
      </w:r>
      <w:r w:rsidR="008E77F0" w:rsidRPr="00A75BB1">
        <w:rPr>
          <w:rFonts w:ascii="Tahoma" w:eastAsia="Luxi Sans" w:hAnsi="Tahoma" w:cs="Tahoma"/>
          <w:b/>
          <w:kern w:val="1"/>
        </w:rPr>
        <w:t xml:space="preserve">Datum:                                                                                    </w:t>
      </w:r>
      <w:r w:rsidR="008E77F0">
        <w:rPr>
          <w:rFonts w:ascii="Tahoma" w:eastAsia="Luxi Sans" w:hAnsi="Tahoma" w:cs="Tahoma"/>
          <w:b/>
          <w:kern w:val="1"/>
        </w:rPr>
        <w:t xml:space="preserve">         </w:t>
      </w:r>
      <w:r w:rsidR="008E77F0" w:rsidRPr="00A75BB1">
        <w:rPr>
          <w:rFonts w:ascii="Tahoma" w:eastAsia="Luxi Sans" w:hAnsi="Tahoma" w:cs="Tahoma"/>
          <w:b/>
          <w:kern w:val="1"/>
        </w:rPr>
        <w:t xml:space="preserve">                                                                  </w:t>
      </w:r>
      <w:r w:rsidR="008E77F0">
        <w:rPr>
          <w:rFonts w:ascii="Tahoma" w:eastAsia="Luxi Sans" w:hAnsi="Tahoma" w:cs="Tahoma"/>
          <w:b/>
          <w:kern w:val="1"/>
        </w:rPr>
        <w:t xml:space="preserve">                               </w:t>
      </w:r>
    </w:p>
    <w:p w14:paraId="74B21D39" w14:textId="443C469D" w:rsidR="008E77F0" w:rsidRDefault="008E77F0" w:rsidP="008E77F0">
      <w:pPr>
        <w:widowControl w:val="0"/>
        <w:suppressAutoHyphens/>
        <w:spacing w:after="0" w:line="240" w:lineRule="auto"/>
        <w:ind w:left="4248" w:firstLine="708"/>
        <w:rPr>
          <w:rFonts w:ascii="Tahoma" w:eastAsia="Luxi Sans" w:hAnsi="Tahoma" w:cs="Tahoma"/>
          <w:kern w:val="1"/>
        </w:rPr>
      </w:pPr>
      <w:r w:rsidRPr="00CD48F1">
        <w:rPr>
          <w:rFonts w:ascii="Tahoma" w:eastAsia="Luxi Sans" w:hAnsi="Tahoma" w:cs="Tahoma"/>
          <w:kern w:val="1"/>
        </w:rPr>
        <w:t>…………………………………………………</w:t>
      </w:r>
    </w:p>
    <w:p w14:paraId="701816E7" w14:textId="77777777" w:rsidR="008E77F0" w:rsidRPr="0008281C" w:rsidRDefault="008E77F0" w:rsidP="008E77F0">
      <w:pPr>
        <w:widowControl w:val="0"/>
        <w:suppressAutoHyphens/>
        <w:spacing w:after="0" w:line="240" w:lineRule="auto"/>
        <w:ind w:left="4672"/>
      </w:pPr>
      <w:r>
        <w:rPr>
          <w:rFonts w:ascii="Tahoma" w:eastAsia="Luxi Sans" w:hAnsi="Tahoma" w:cs="Tahoma"/>
          <w:b/>
          <w:kern w:val="1"/>
        </w:rPr>
        <w:t xml:space="preserve"> P</w:t>
      </w:r>
      <w:r w:rsidRPr="00A75BB1">
        <w:rPr>
          <w:rFonts w:ascii="Tahoma" w:eastAsia="Luxi Sans" w:hAnsi="Tahoma" w:cs="Tahoma"/>
          <w:b/>
          <w:kern w:val="1"/>
        </w:rPr>
        <w:t xml:space="preserve">odpis </w:t>
      </w:r>
      <w:r>
        <w:rPr>
          <w:rFonts w:ascii="Tahoma" w:eastAsia="Luxi Sans" w:hAnsi="Tahoma" w:cs="Tahoma"/>
          <w:b/>
          <w:kern w:val="1"/>
        </w:rPr>
        <w:t>vedoucího</w:t>
      </w:r>
      <w:r w:rsidRPr="00A75BB1">
        <w:rPr>
          <w:rFonts w:ascii="Tahoma" w:eastAsia="Luxi Sans" w:hAnsi="Tahoma" w:cs="Tahoma"/>
          <w:b/>
          <w:kern w:val="1"/>
        </w:rPr>
        <w:t xml:space="preserve"> </w:t>
      </w:r>
      <w:r>
        <w:rPr>
          <w:rFonts w:ascii="Tahoma" w:eastAsia="Luxi Sans" w:hAnsi="Tahoma" w:cs="Tahoma"/>
          <w:b/>
          <w:kern w:val="1"/>
        </w:rPr>
        <w:t>bakalářské</w:t>
      </w:r>
      <w:r w:rsidRPr="00A75BB1">
        <w:rPr>
          <w:rFonts w:ascii="Tahoma" w:eastAsia="Luxi Sans" w:hAnsi="Tahoma" w:cs="Tahoma"/>
          <w:b/>
          <w:kern w:val="1"/>
        </w:rPr>
        <w:t xml:space="preserve"> práce</w:t>
      </w:r>
    </w:p>
    <w:p w14:paraId="0074BCED" w14:textId="77777777" w:rsidR="00A77ABC" w:rsidRDefault="00A77ABC" w:rsidP="00670A52">
      <w:pPr>
        <w:jc w:val="both"/>
        <w:rPr>
          <w:rFonts w:ascii="Inter" w:hAnsi="Inter"/>
          <w:sz w:val="22"/>
          <w:lang w:eastAsia="cs-CZ"/>
        </w:rPr>
      </w:pPr>
    </w:p>
    <w:p w14:paraId="706D0548" w14:textId="77777777" w:rsidR="00A77ABC" w:rsidRDefault="00A77ABC" w:rsidP="00670A52">
      <w:pPr>
        <w:jc w:val="both"/>
        <w:rPr>
          <w:rFonts w:ascii="Inter" w:hAnsi="Inter"/>
          <w:sz w:val="22"/>
          <w:lang w:eastAsia="cs-CZ"/>
        </w:rPr>
      </w:pPr>
    </w:p>
    <w:p w14:paraId="77798053" w14:textId="77777777" w:rsidR="00A77ABC" w:rsidRDefault="00A77ABC" w:rsidP="00670A52">
      <w:pPr>
        <w:jc w:val="both"/>
        <w:rPr>
          <w:rFonts w:ascii="Inter" w:hAnsi="Inter"/>
          <w:sz w:val="22"/>
          <w:lang w:eastAsia="cs-CZ"/>
        </w:rPr>
      </w:pPr>
    </w:p>
    <w:p w14:paraId="3C7BBD9E" w14:textId="77777777" w:rsidR="00A77ABC" w:rsidRDefault="00A77ABC" w:rsidP="00670A52">
      <w:pPr>
        <w:jc w:val="both"/>
        <w:rPr>
          <w:rFonts w:ascii="Inter" w:hAnsi="Inter"/>
          <w:sz w:val="22"/>
          <w:lang w:eastAsia="cs-CZ"/>
        </w:rPr>
      </w:pPr>
    </w:p>
    <w:p w14:paraId="3E8B4088" w14:textId="77777777" w:rsidR="00A77ABC" w:rsidRDefault="00A77ABC" w:rsidP="00670A52">
      <w:pPr>
        <w:jc w:val="both"/>
        <w:rPr>
          <w:rFonts w:ascii="Inter" w:hAnsi="Inter"/>
          <w:sz w:val="22"/>
          <w:lang w:eastAsia="cs-CZ"/>
        </w:rPr>
      </w:pPr>
    </w:p>
    <w:p w14:paraId="0C1E8CFB" w14:textId="77777777" w:rsidR="00A77ABC" w:rsidRDefault="00A77ABC" w:rsidP="00670A52">
      <w:pPr>
        <w:jc w:val="both"/>
        <w:rPr>
          <w:rFonts w:ascii="Inter" w:hAnsi="Inter"/>
          <w:sz w:val="22"/>
          <w:lang w:eastAsia="cs-CZ"/>
        </w:rPr>
      </w:pPr>
    </w:p>
    <w:p w14:paraId="784670D7" w14:textId="77777777" w:rsidR="00A77ABC" w:rsidRDefault="00A77ABC" w:rsidP="00670A52">
      <w:pPr>
        <w:jc w:val="both"/>
        <w:rPr>
          <w:rFonts w:ascii="Inter" w:hAnsi="Inter"/>
          <w:sz w:val="22"/>
          <w:lang w:eastAsia="cs-CZ"/>
        </w:rPr>
      </w:pPr>
    </w:p>
    <w:p w14:paraId="315DEA3D" w14:textId="77777777" w:rsidR="00A77ABC" w:rsidRDefault="00A77ABC" w:rsidP="00670A52">
      <w:pPr>
        <w:jc w:val="both"/>
        <w:rPr>
          <w:rFonts w:ascii="Inter" w:hAnsi="Inter"/>
          <w:sz w:val="22"/>
          <w:lang w:eastAsia="cs-CZ"/>
        </w:rPr>
      </w:pPr>
    </w:p>
    <w:p w14:paraId="6450F0C4" w14:textId="77777777" w:rsidR="00A77ABC" w:rsidRDefault="00A77ABC" w:rsidP="00670A52">
      <w:pPr>
        <w:jc w:val="both"/>
        <w:rPr>
          <w:rFonts w:ascii="Inter" w:hAnsi="Inter"/>
          <w:sz w:val="22"/>
          <w:lang w:eastAsia="cs-CZ"/>
        </w:rPr>
      </w:pPr>
    </w:p>
    <w:p w14:paraId="53F64CE4" w14:textId="77777777" w:rsidR="00A77ABC" w:rsidRDefault="00A77ABC" w:rsidP="00670A52">
      <w:pPr>
        <w:jc w:val="both"/>
        <w:rPr>
          <w:rFonts w:ascii="Inter" w:hAnsi="Inter"/>
          <w:sz w:val="22"/>
          <w:lang w:eastAsia="cs-CZ"/>
        </w:rPr>
      </w:pPr>
    </w:p>
    <w:p w14:paraId="6BA4198D" w14:textId="77777777" w:rsidR="00A77ABC" w:rsidRDefault="00A77ABC" w:rsidP="00670A52">
      <w:pPr>
        <w:jc w:val="both"/>
        <w:rPr>
          <w:rFonts w:ascii="Inter" w:hAnsi="Inter"/>
          <w:sz w:val="22"/>
          <w:lang w:eastAsia="cs-CZ"/>
        </w:rPr>
      </w:pPr>
    </w:p>
    <w:p w14:paraId="55742AD9" w14:textId="77777777" w:rsidR="00A77ABC" w:rsidRDefault="00A77ABC" w:rsidP="00670A52">
      <w:pPr>
        <w:jc w:val="both"/>
        <w:rPr>
          <w:rFonts w:ascii="Inter" w:hAnsi="Inter"/>
          <w:sz w:val="22"/>
          <w:lang w:eastAsia="cs-CZ"/>
        </w:rPr>
      </w:pPr>
    </w:p>
    <w:p w14:paraId="04099E5D" w14:textId="77777777" w:rsidR="00A77ABC" w:rsidRDefault="00A77ABC" w:rsidP="00670A52">
      <w:pPr>
        <w:jc w:val="both"/>
        <w:rPr>
          <w:rFonts w:ascii="Inter" w:hAnsi="Inter"/>
          <w:sz w:val="22"/>
          <w:lang w:eastAsia="cs-CZ"/>
        </w:rPr>
      </w:pPr>
    </w:p>
    <w:p w14:paraId="69A702D1" w14:textId="77777777" w:rsidR="00A77ABC" w:rsidRDefault="00A77ABC" w:rsidP="00670A52">
      <w:pPr>
        <w:jc w:val="both"/>
        <w:rPr>
          <w:rFonts w:ascii="Inter" w:hAnsi="Inter"/>
          <w:sz w:val="22"/>
          <w:lang w:eastAsia="cs-CZ"/>
        </w:rPr>
      </w:pPr>
    </w:p>
    <w:p w14:paraId="676AF5B1" w14:textId="774C40CD" w:rsidR="00CA3562" w:rsidRPr="00CA3562" w:rsidRDefault="00CA3562" w:rsidP="00CA3562">
      <w:pPr>
        <w:jc w:val="both"/>
        <w:rPr>
          <w:rFonts w:ascii="Inter" w:hAnsi="Inter"/>
          <w:sz w:val="22"/>
          <w:lang w:eastAsia="cs-CZ"/>
        </w:rPr>
      </w:pPr>
      <w:r w:rsidRPr="00CA3562">
        <w:rPr>
          <w:rFonts w:ascii="Inter" w:hAnsi="Inter"/>
          <w:sz w:val="22"/>
          <w:lang w:eastAsia="cs-CZ"/>
        </w:rPr>
        <w:lastRenderedPageBreak/>
        <w:t xml:space="preserve">Bakalářská práce Adama Ulče se věnuje odborně náročnému a zároveň velmi aktuálnímu tématu řízení rizik v prostředí nadnárodního podniku, konkrétně ve společnosti </w:t>
      </w:r>
      <w:proofErr w:type="spellStart"/>
      <w:r w:rsidRPr="00CA3562">
        <w:rPr>
          <w:rFonts w:ascii="Inter" w:hAnsi="Inter"/>
          <w:sz w:val="22"/>
          <w:lang w:eastAsia="cs-CZ"/>
        </w:rPr>
        <w:t>Knorr-Bremse</w:t>
      </w:r>
      <w:proofErr w:type="spellEnd"/>
      <w:r w:rsidRPr="00CA3562">
        <w:rPr>
          <w:rFonts w:ascii="Inter" w:hAnsi="Inter"/>
          <w:sz w:val="22"/>
          <w:lang w:eastAsia="cs-CZ"/>
        </w:rPr>
        <w:t xml:space="preserve"> systémy pro užitková vozidla ČR, </w:t>
      </w:r>
      <w:proofErr w:type="gramStart"/>
      <w:r w:rsidRPr="00CA3562">
        <w:rPr>
          <w:rFonts w:ascii="Inter" w:hAnsi="Inter"/>
          <w:sz w:val="22"/>
          <w:lang w:eastAsia="cs-CZ"/>
        </w:rPr>
        <w:t>s.r.o.</w:t>
      </w:r>
      <w:r>
        <w:rPr>
          <w:rFonts w:ascii="Inter" w:hAnsi="Inter"/>
          <w:sz w:val="22"/>
          <w:lang w:eastAsia="cs-CZ"/>
        </w:rPr>
        <w:t>.</w:t>
      </w:r>
      <w:proofErr w:type="gramEnd"/>
      <w:r>
        <w:rPr>
          <w:rFonts w:ascii="Inter" w:hAnsi="Inter"/>
          <w:sz w:val="22"/>
          <w:lang w:eastAsia="cs-CZ"/>
        </w:rPr>
        <w:t xml:space="preserve"> </w:t>
      </w:r>
      <w:r w:rsidRPr="00CA3562">
        <w:rPr>
          <w:rFonts w:ascii="Inter" w:hAnsi="Inter"/>
          <w:sz w:val="22"/>
          <w:lang w:eastAsia="cs-CZ"/>
        </w:rPr>
        <w:t xml:space="preserve">Téma práce považuji za odborně relevantní a prakticky přínosné, zvláště s ohledem na aktuální výzvy v oblasti vnitropodnikových kontrolních systémů, digitální bezpečnosti a </w:t>
      </w:r>
      <w:proofErr w:type="spellStart"/>
      <w:r w:rsidRPr="00CA3562">
        <w:rPr>
          <w:rFonts w:ascii="Inter" w:hAnsi="Inter"/>
          <w:sz w:val="22"/>
          <w:lang w:eastAsia="cs-CZ"/>
        </w:rPr>
        <w:t>compliance</w:t>
      </w:r>
      <w:proofErr w:type="spellEnd"/>
      <w:r w:rsidRPr="00CA3562">
        <w:rPr>
          <w:rFonts w:ascii="Inter" w:hAnsi="Inter"/>
          <w:sz w:val="22"/>
          <w:lang w:eastAsia="cs-CZ"/>
        </w:rPr>
        <w:t xml:space="preserve"> v nadnárodním kontextu.</w:t>
      </w:r>
    </w:p>
    <w:p w14:paraId="0D6070E1" w14:textId="77777777" w:rsidR="00CA3562" w:rsidRPr="00CA3562" w:rsidRDefault="00CA3562" w:rsidP="00CA3562">
      <w:pPr>
        <w:jc w:val="both"/>
        <w:rPr>
          <w:rFonts w:ascii="Inter" w:hAnsi="Inter"/>
          <w:sz w:val="22"/>
          <w:lang w:eastAsia="cs-CZ"/>
        </w:rPr>
      </w:pPr>
      <w:r w:rsidRPr="00CA3562">
        <w:rPr>
          <w:rFonts w:ascii="Inter" w:hAnsi="Inter"/>
          <w:sz w:val="22"/>
          <w:lang w:eastAsia="cs-CZ"/>
        </w:rPr>
        <w:t xml:space="preserve">Student přistoupil k řešení zvoleného tématu zodpovědně a systematicky. Práce je přehledně strukturovaná, logicky členěná a prokazuje schopnost propojit teoretické poznatky s reálnými firemními procesy. V teoretické části autor srozumitelně definuje klíčové pojmy jako riziko, nejistota, typologie rizik a rámce řízení rizik, přičemž se opírá o relevantní odborné zdroje, včetně databází </w:t>
      </w:r>
      <w:proofErr w:type="spellStart"/>
      <w:r w:rsidRPr="00CA3562">
        <w:rPr>
          <w:rFonts w:ascii="Inter" w:hAnsi="Inter"/>
          <w:sz w:val="22"/>
          <w:lang w:eastAsia="cs-CZ"/>
        </w:rPr>
        <w:t>WoS</w:t>
      </w:r>
      <w:proofErr w:type="spellEnd"/>
      <w:r w:rsidRPr="00CA3562">
        <w:rPr>
          <w:rFonts w:ascii="Inter" w:hAnsi="Inter"/>
          <w:sz w:val="22"/>
          <w:lang w:eastAsia="cs-CZ"/>
        </w:rPr>
        <w:t xml:space="preserve"> a </w:t>
      </w:r>
      <w:proofErr w:type="spellStart"/>
      <w:r w:rsidRPr="00CA3562">
        <w:rPr>
          <w:rFonts w:ascii="Inter" w:hAnsi="Inter"/>
          <w:sz w:val="22"/>
          <w:lang w:eastAsia="cs-CZ"/>
        </w:rPr>
        <w:t>Scopus</w:t>
      </w:r>
      <w:proofErr w:type="spellEnd"/>
      <w:r w:rsidRPr="00CA3562">
        <w:rPr>
          <w:rFonts w:ascii="Inter" w:hAnsi="Inter"/>
          <w:sz w:val="22"/>
          <w:lang w:eastAsia="cs-CZ"/>
        </w:rPr>
        <w:t>. Tato část vytváří pevný základ pro následnou analýzu aktuálního nastavení systému v konkrétním podniku.</w:t>
      </w:r>
    </w:p>
    <w:p w14:paraId="47D71897" w14:textId="77777777" w:rsidR="00CA3562" w:rsidRPr="00CA3562" w:rsidRDefault="00CA3562" w:rsidP="00CA3562">
      <w:pPr>
        <w:jc w:val="both"/>
        <w:rPr>
          <w:rFonts w:ascii="Inter" w:hAnsi="Inter"/>
          <w:sz w:val="22"/>
          <w:lang w:eastAsia="cs-CZ"/>
        </w:rPr>
      </w:pPr>
      <w:r w:rsidRPr="00CA3562">
        <w:rPr>
          <w:rFonts w:ascii="Inter" w:hAnsi="Inter"/>
          <w:sz w:val="22"/>
          <w:lang w:eastAsia="cs-CZ"/>
        </w:rPr>
        <w:t>V praktické části student využívá kombinaci rozhovoru s firemní konzultantkou a analýzy interních dokumentů, což považuji za přiměřený metodický přístup odpovídající cílům práce. Oceňuji zejména zaměření na zlepšení procesu správy externích aplikací, kde autor navrhuje posílení kontrolních mechanismů pomocí principu „čtyř očí“ a rozšířeného schvalovacího procesu. Návrh je realistický, relevantní a potenciálně implementovatelný. Rovněž oceňuji, že autor reflektuje souvislosti mezi riziky, kontrolními aktivitami a odpovědností jednotlivých aktérů.</w:t>
      </w:r>
    </w:p>
    <w:p w14:paraId="21D7432E" w14:textId="05D190BB" w:rsidR="00CA3562" w:rsidRPr="00CA3562" w:rsidRDefault="00CA3562" w:rsidP="00CA3562">
      <w:pPr>
        <w:jc w:val="both"/>
        <w:rPr>
          <w:rFonts w:ascii="Inter" w:hAnsi="Inter"/>
          <w:sz w:val="22"/>
          <w:lang w:eastAsia="cs-CZ"/>
        </w:rPr>
      </w:pPr>
      <w:r w:rsidRPr="00CA3562">
        <w:rPr>
          <w:rFonts w:ascii="Inter" w:hAnsi="Inter"/>
          <w:sz w:val="22"/>
          <w:lang w:eastAsia="cs-CZ"/>
        </w:rPr>
        <w:t>Menší rezervy vnímám ve výzkumné části. Byť kvalitativní přístup je zde odůvodněný, rozsah primárních dat je úzký – analýza je založena pouze na rozhovoru s jednou respondentkou, čímž se snižuje šíře pohledu na danou problematiku. Práce by získala na robustnosti, pokud by byla doplněna o širší spektrum názorů z různých oddělení (např. IT, provoz, controlling).</w:t>
      </w:r>
      <w:r w:rsidRPr="00624561">
        <w:rPr>
          <w:rFonts w:ascii="Inter" w:hAnsi="Inter"/>
          <w:sz w:val="22"/>
          <w:lang w:eastAsia="cs-CZ"/>
        </w:rPr>
        <w:t xml:space="preserve"> </w:t>
      </w:r>
      <w:r w:rsidR="00624561" w:rsidRPr="00624561">
        <w:rPr>
          <w:rFonts w:ascii="Inter" w:hAnsi="Inter"/>
          <w:sz w:val="22"/>
          <w:lang w:eastAsia="cs-CZ"/>
        </w:rPr>
        <w:t xml:space="preserve">Práci by také prospělo např. srovnání využitého systému ICS vůči dalším mezinárodně uznávaným rámcům řízení rizik, jako jsou COSO nebo </w:t>
      </w:r>
      <w:r w:rsidR="00AA306A">
        <w:rPr>
          <w:rFonts w:ascii="Inter" w:hAnsi="Inter"/>
          <w:sz w:val="22"/>
          <w:lang w:eastAsia="cs-CZ"/>
        </w:rPr>
        <w:br/>
      </w:r>
      <w:r w:rsidR="00624561" w:rsidRPr="00624561">
        <w:rPr>
          <w:rFonts w:ascii="Inter" w:hAnsi="Inter"/>
          <w:sz w:val="22"/>
          <w:lang w:eastAsia="cs-CZ"/>
        </w:rPr>
        <w:t>ISO 31000.</w:t>
      </w:r>
    </w:p>
    <w:p w14:paraId="5A390BE2" w14:textId="73FBFA06" w:rsidR="00CA3562" w:rsidRPr="00CA3562" w:rsidRDefault="00CA3562" w:rsidP="00CA3562">
      <w:pPr>
        <w:jc w:val="both"/>
        <w:rPr>
          <w:rFonts w:ascii="Inter" w:hAnsi="Inter"/>
          <w:sz w:val="22"/>
          <w:lang w:eastAsia="cs-CZ"/>
        </w:rPr>
      </w:pPr>
      <w:r w:rsidRPr="00CA3562">
        <w:rPr>
          <w:rFonts w:ascii="Inter" w:hAnsi="Inter"/>
          <w:sz w:val="22"/>
          <w:lang w:eastAsia="cs-CZ"/>
        </w:rPr>
        <w:lastRenderedPageBreak/>
        <w:t xml:space="preserve">Po formální stránce je práce zpracována </w:t>
      </w:r>
      <w:r w:rsidR="00624561">
        <w:rPr>
          <w:rFonts w:ascii="Inter" w:hAnsi="Inter"/>
          <w:sz w:val="22"/>
          <w:lang w:eastAsia="cs-CZ"/>
        </w:rPr>
        <w:t>dobře</w:t>
      </w:r>
      <w:r w:rsidRPr="00CA3562">
        <w:rPr>
          <w:rFonts w:ascii="Inter" w:hAnsi="Inter"/>
          <w:sz w:val="22"/>
          <w:lang w:eastAsia="cs-CZ"/>
        </w:rPr>
        <w:t xml:space="preserve">, s přehledným členěním, tabulkami i vizuálními schématy, která podporují čitelnost textu. Jazyková úroveň je převážně dobrá, přesto se místy vyskytují stylistické neobratnosti nebo opakování, která by mohla být eliminována důkladnější jazykovou revizí. Práce s odbornými zdroji je korektní, citace jsou uvedeny </w:t>
      </w:r>
      <w:r w:rsidR="00624561">
        <w:rPr>
          <w:rFonts w:ascii="Inter" w:hAnsi="Inter"/>
          <w:sz w:val="22"/>
          <w:lang w:eastAsia="cs-CZ"/>
        </w:rPr>
        <w:t xml:space="preserve">odpovídajícím způsobem </w:t>
      </w:r>
      <w:r w:rsidRPr="00CA3562">
        <w:rPr>
          <w:rFonts w:ascii="Inter" w:hAnsi="Inter"/>
          <w:sz w:val="22"/>
          <w:lang w:eastAsia="cs-CZ"/>
        </w:rPr>
        <w:t>platné normy.</w:t>
      </w:r>
    </w:p>
    <w:p w14:paraId="5989C494" w14:textId="2F7944DD" w:rsidR="00CA3562" w:rsidRPr="00CA3562" w:rsidRDefault="00CA3562" w:rsidP="00CA3562">
      <w:pPr>
        <w:jc w:val="both"/>
        <w:rPr>
          <w:rFonts w:ascii="Inter" w:hAnsi="Inter"/>
          <w:sz w:val="22"/>
          <w:lang w:eastAsia="cs-CZ"/>
        </w:rPr>
      </w:pPr>
      <w:r w:rsidRPr="00CA3562">
        <w:rPr>
          <w:rFonts w:ascii="Inter" w:hAnsi="Inter"/>
          <w:sz w:val="22"/>
          <w:lang w:eastAsia="cs-CZ"/>
        </w:rPr>
        <w:t>Celkově hodnotím tuto práci jako velmi zdařilou a odborně konzistentní. Student prokázal schopnost</w:t>
      </w:r>
      <w:r w:rsidR="00CE4A06">
        <w:rPr>
          <w:rFonts w:ascii="Inter" w:hAnsi="Inter"/>
          <w:sz w:val="22"/>
          <w:lang w:eastAsia="cs-CZ"/>
        </w:rPr>
        <w:t xml:space="preserve"> samostatnosti,</w:t>
      </w:r>
      <w:r w:rsidRPr="00CA3562">
        <w:rPr>
          <w:rFonts w:ascii="Inter" w:hAnsi="Inter"/>
          <w:sz w:val="22"/>
          <w:lang w:eastAsia="cs-CZ"/>
        </w:rPr>
        <w:t xml:space="preserve"> analytického myšlení, dovednost aplikovat teoretické rámce na praxi a navrhnout smysluplná zlepšení kontrolních mechanismů ve firmě. Práce má reálný aplikační potenciál a může být podnětem pro interní </w:t>
      </w:r>
      <w:proofErr w:type="gramStart"/>
      <w:r w:rsidRPr="00CA3562">
        <w:rPr>
          <w:rFonts w:ascii="Inter" w:hAnsi="Inter"/>
          <w:sz w:val="22"/>
          <w:lang w:eastAsia="cs-CZ"/>
        </w:rPr>
        <w:t>diskuzi</w:t>
      </w:r>
      <w:proofErr w:type="gramEnd"/>
      <w:r w:rsidRPr="00CA3562">
        <w:rPr>
          <w:rFonts w:ascii="Inter" w:hAnsi="Inter"/>
          <w:sz w:val="22"/>
          <w:lang w:eastAsia="cs-CZ"/>
        </w:rPr>
        <w:t xml:space="preserve"> nad dalším rozvojem systému řízení rizik.</w:t>
      </w:r>
    </w:p>
    <w:p w14:paraId="154735B0" w14:textId="6AE8B450" w:rsidR="00CA3562" w:rsidRPr="00CA3562" w:rsidRDefault="00CA3562" w:rsidP="00CA3562">
      <w:pPr>
        <w:jc w:val="both"/>
        <w:rPr>
          <w:rFonts w:ascii="Inter" w:hAnsi="Inter"/>
          <w:sz w:val="22"/>
          <w:lang w:eastAsia="cs-CZ"/>
        </w:rPr>
      </w:pPr>
      <w:r w:rsidRPr="00CA3562">
        <w:rPr>
          <w:rFonts w:ascii="Inter" w:hAnsi="Inter"/>
          <w:sz w:val="22"/>
          <w:lang w:eastAsia="cs-CZ"/>
        </w:rPr>
        <w:t>Z výše uvedených důvodů navrhuji práci</w:t>
      </w:r>
      <w:r w:rsidR="00990CC2">
        <w:rPr>
          <w:rFonts w:ascii="Inter" w:hAnsi="Inter"/>
          <w:sz w:val="22"/>
          <w:lang w:eastAsia="cs-CZ"/>
        </w:rPr>
        <w:t xml:space="preserve"> a úsilí studenta</w:t>
      </w:r>
      <w:r w:rsidRPr="00CA3562">
        <w:rPr>
          <w:rFonts w:ascii="Inter" w:hAnsi="Inter"/>
          <w:sz w:val="22"/>
          <w:lang w:eastAsia="cs-CZ"/>
        </w:rPr>
        <w:t xml:space="preserve"> ohodnotit stupněm </w:t>
      </w:r>
      <w:r w:rsidR="00990CC2">
        <w:rPr>
          <w:rFonts w:ascii="Inter" w:hAnsi="Inter"/>
          <w:sz w:val="22"/>
          <w:lang w:eastAsia="cs-CZ"/>
        </w:rPr>
        <w:br/>
      </w:r>
      <w:r w:rsidRPr="00CA3562">
        <w:rPr>
          <w:rFonts w:ascii="Inter" w:hAnsi="Inter"/>
          <w:b/>
          <w:bCs/>
          <w:sz w:val="22"/>
          <w:lang w:eastAsia="cs-CZ"/>
        </w:rPr>
        <w:t>výborně mínus</w:t>
      </w:r>
      <w:r w:rsidRPr="00CA3562">
        <w:rPr>
          <w:rFonts w:ascii="Inter" w:hAnsi="Inter"/>
          <w:sz w:val="22"/>
          <w:lang w:eastAsia="cs-CZ"/>
        </w:rPr>
        <w:t>. Závěrečné hodnocení samozřejmě ponechávám na rozhodnutí zkušební komise a průběhu obhajoby.</w:t>
      </w:r>
    </w:p>
    <w:p w14:paraId="2A51E12C" w14:textId="0337E403" w:rsidR="00F33205" w:rsidRPr="00670A52" w:rsidRDefault="00F33205" w:rsidP="00CA3562">
      <w:pPr>
        <w:jc w:val="both"/>
        <w:rPr>
          <w:rFonts w:ascii="Inter" w:hAnsi="Inter"/>
          <w:sz w:val="22"/>
          <w:lang w:eastAsia="cs-CZ"/>
        </w:rPr>
      </w:pPr>
    </w:p>
    <w:sectPr w:rsidR="00F33205" w:rsidRPr="00670A52" w:rsidSect="00BC00DF">
      <w:headerReference w:type="default" r:id="rId7"/>
      <w:footerReference w:type="even" r:id="rId8"/>
      <w:footerReference w:type="default" r:id="rId9"/>
      <w:pgSz w:w="11906" w:h="16838"/>
      <w:pgMar w:top="3402" w:right="1440" w:bottom="1985"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39367E" w14:textId="77777777" w:rsidR="00290BEA" w:rsidRDefault="00290BEA" w:rsidP="008F253F">
      <w:r>
        <w:separator/>
      </w:r>
    </w:p>
  </w:endnote>
  <w:endnote w:type="continuationSeparator" w:id="0">
    <w:p w14:paraId="648CBE51" w14:textId="77777777" w:rsidR="00290BEA" w:rsidRDefault="00290BEA" w:rsidP="008F25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uxi Sans">
    <w:panose1 w:val="020B0604020202020204"/>
    <w:charset w:val="EE"/>
    <w:family w:val="auto"/>
    <w:pitch w:val="variable"/>
  </w:font>
  <w:font w:name="Inter">
    <w:altName w:val="Calibri"/>
    <w:panose1 w:val="020B0604020202020204"/>
    <w:charset w:val="00"/>
    <w:family w:val="auto"/>
    <w:pitch w:val="variable"/>
    <w:sig w:usb0="E0000AFF" w:usb1="5200A1FF" w:usb2="0000002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lostrnky"/>
      </w:rPr>
      <w:id w:val="-671867491"/>
      <w:docPartObj>
        <w:docPartGallery w:val="Page Numbers (Bottom of Page)"/>
        <w:docPartUnique/>
      </w:docPartObj>
    </w:sdtPr>
    <w:sdtContent>
      <w:p w14:paraId="1B3747CC" w14:textId="0E60CB5B" w:rsidR="00111672" w:rsidRDefault="00111672" w:rsidP="0025224A">
        <w:pPr>
          <w:pStyle w:val="Zpat"/>
          <w:framePr w:wrap="none" w:vAnchor="text" w:hAnchor="margin" w:xAlign="right" w:y="1"/>
          <w:rPr>
            <w:rStyle w:val="slostrnky"/>
          </w:rPr>
        </w:pPr>
        <w:r>
          <w:rPr>
            <w:rStyle w:val="slostrnky"/>
          </w:rPr>
          <w:fldChar w:fldCharType="begin"/>
        </w:r>
        <w:r>
          <w:rPr>
            <w:rStyle w:val="slostrnky"/>
          </w:rPr>
          <w:instrText xml:space="preserve"> PAGE </w:instrText>
        </w:r>
        <w:r>
          <w:rPr>
            <w:rStyle w:val="slostrnky"/>
          </w:rPr>
          <w:fldChar w:fldCharType="end"/>
        </w:r>
      </w:p>
    </w:sdtContent>
  </w:sdt>
  <w:p w14:paraId="601D78CF" w14:textId="77777777" w:rsidR="00111672" w:rsidRDefault="00111672" w:rsidP="00111672">
    <w:pPr>
      <w:pStyle w:val="Zpa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909672" w14:textId="4A7079E3" w:rsidR="00E35826" w:rsidRPr="006040E5" w:rsidRDefault="00000000" w:rsidP="00E35826">
    <w:pPr>
      <w:pStyle w:val="Zpat"/>
      <w:framePr w:wrap="none" w:vAnchor="text" w:hAnchor="margin" w:xAlign="right" w:y="1"/>
      <w:rPr>
        <w:rStyle w:val="slostrnky"/>
        <w:rFonts w:ascii="Arial" w:hAnsi="Arial" w:cs="Arial"/>
        <w:color w:val="000000" w:themeColor="text1"/>
        <w:sz w:val="18"/>
        <w:szCs w:val="18"/>
      </w:rPr>
    </w:pPr>
    <w:sdt>
      <w:sdtPr>
        <w:rPr>
          <w:rStyle w:val="slostrnky"/>
          <w:rFonts w:ascii="Arial" w:hAnsi="Arial" w:cs="Arial"/>
          <w:color w:val="000000" w:themeColor="text1"/>
          <w:sz w:val="18"/>
          <w:szCs w:val="18"/>
        </w:rPr>
        <w:id w:val="226801988"/>
        <w:docPartObj>
          <w:docPartGallery w:val="Page Numbers (Bottom of Page)"/>
          <w:docPartUnique/>
        </w:docPartObj>
      </w:sdtPr>
      <w:sdtContent>
        <w:r w:rsidR="00E35826" w:rsidRPr="006040E5">
          <w:rPr>
            <w:rStyle w:val="slostrnky"/>
            <w:rFonts w:ascii="Arial" w:hAnsi="Arial" w:cs="Arial"/>
            <w:color w:val="000000" w:themeColor="text1"/>
            <w:sz w:val="18"/>
            <w:szCs w:val="18"/>
          </w:rPr>
          <w:fldChar w:fldCharType="begin"/>
        </w:r>
        <w:r w:rsidR="00E35826" w:rsidRPr="006040E5">
          <w:rPr>
            <w:rStyle w:val="slostrnky"/>
            <w:rFonts w:ascii="Arial" w:hAnsi="Arial" w:cs="Arial"/>
            <w:color w:val="000000" w:themeColor="text1"/>
            <w:sz w:val="18"/>
            <w:szCs w:val="18"/>
          </w:rPr>
          <w:instrText xml:space="preserve"> PAGE </w:instrText>
        </w:r>
        <w:r w:rsidR="00E35826" w:rsidRPr="006040E5">
          <w:rPr>
            <w:rStyle w:val="slostrnky"/>
            <w:rFonts w:ascii="Arial" w:hAnsi="Arial" w:cs="Arial"/>
            <w:color w:val="000000" w:themeColor="text1"/>
            <w:sz w:val="18"/>
            <w:szCs w:val="18"/>
          </w:rPr>
          <w:fldChar w:fldCharType="separate"/>
        </w:r>
        <w:r w:rsidR="00703CF6">
          <w:rPr>
            <w:rStyle w:val="slostrnky"/>
            <w:rFonts w:ascii="Arial" w:hAnsi="Arial" w:cs="Arial"/>
            <w:noProof/>
            <w:color w:val="000000" w:themeColor="text1"/>
            <w:sz w:val="18"/>
            <w:szCs w:val="18"/>
          </w:rPr>
          <w:t>2</w:t>
        </w:r>
        <w:r w:rsidR="00E35826" w:rsidRPr="006040E5">
          <w:rPr>
            <w:rStyle w:val="slostrnky"/>
            <w:rFonts w:ascii="Arial" w:hAnsi="Arial" w:cs="Arial"/>
            <w:color w:val="000000" w:themeColor="text1"/>
            <w:sz w:val="18"/>
            <w:szCs w:val="18"/>
          </w:rPr>
          <w:fldChar w:fldCharType="end"/>
        </w:r>
      </w:sdtContent>
    </w:sdt>
    <w:r w:rsidR="00E35826" w:rsidRPr="006040E5">
      <w:rPr>
        <w:rStyle w:val="slostrnky"/>
        <w:rFonts w:ascii="Arial" w:hAnsi="Arial" w:cs="Arial"/>
        <w:color w:val="000000" w:themeColor="text1"/>
        <w:sz w:val="18"/>
        <w:szCs w:val="18"/>
      </w:rPr>
      <w:t xml:space="preserve"> / </w:t>
    </w:r>
    <w:r w:rsidR="00E35826" w:rsidRPr="006040E5">
      <w:rPr>
        <w:rFonts w:ascii="Arial" w:hAnsi="Arial" w:cs="Arial"/>
        <w:color w:val="000000" w:themeColor="text1"/>
        <w:sz w:val="18"/>
        <w:szCs w:val="18"/>
      </w:rPr>
      <w:fldChar w:fldCharType="begin"/>
    </w:r>
    <w:r w:rsidR="00E35826" w:rsidRPr="006040E5">
      <w:rPr>
        <w:rFonts w:ascii="Arial" w:hAnsi="Arial" w:cs="Arial"/>
        <w:color w:val="000000" w:themeColor="text1"/>
        <w:sz w:val="18"/>
        <w:szCs w:val="18"/>
      </w:rPr>
      <w:instrText>NUMPAGES  \* Arabic  \* MERGEFORMAT</w:instrText>
    </w:r>
    <w:r w:rsidR="00E35826" w:rsidRPr="006040E5">
      <w:rPr>
        <w:rFonts w:ascii="Arial" w:hAnsi="Arial" w:cs="Arial"/>
        <w:color w:val="000000" w:themeColor="text1"/>
        <w:sz w:val="18"/>
        <w:szCs w:val="18"/>
      </w:rPr>
      <w:fldChar w:fldCharType="separate"/>
    </w:r>
    <w:r w:rsidR="00703CF6">
      <w:rPr>
        <w:rFonts w:ascii="Arial" w:hAnsi="Arial" w:cs="Arial"/>
        <w:noProof/>
        <w:color w:val="000000" w:themeColor="text1"/>
        <w:sz w:val="18"/>
        <w:szCs w:val="18"/>
      </w:rPr>
      <w:t>2</w:t>
    </w:r>
    <w:r w:rsidR="00E35826" w:rsidRPr="006040E5">
      <w:rPr>
        <w:rFonts w:ascii="Arial" w:hAnsi="Arial" w:cs="Arial"/>
        <w:color w:val="000000" w:themeColor="text1"/>
        <w:sz w:val="18"/>
        <w:szCs w:val="18"/>
      </w:rPr>
      <w:fldChar w:fldCharType="end"/>
    </w:r>
  </w:p>
  <w:p w14:paraId="5250DB5C" w14:textId="6B36B61F" w:rsidR="000D46EB" w:rsidRDefault="00E35826" w:rsidP="00E35826">
    <w:pPr>
      <w:pStyle w:val="Zpat"/>
      <w:ind w:right="360"/>
      <w:rPr>
        <w:rFonts w:ascii="Arial" w:hAnsi="Arial" w:cs="Arial"/>
        <w:color w:val="65A812"/>
        <w:sz w:val="18"/>
        <w:szCs w:val="18"/>
      </w:rPr>
    </w:pPr>
    <w:r w:rsidRPr="00B505AD">
      <w:rPr>
        <w:rFonts w:ascii="Arial" w:hAnsi="Arial" w:cs="Arial"/>
        <w:color w:val="65A812"/>
        <w:sz w:val="18"/>
        <w:szCs w:val="18"/>
      </w:rPr>
      <w:br/>
      <w:t xml:space="preserve">Technická univerzita v Liberci | </w:t>
    </w:r>
    <w:r w:rsidR="008A6809">
      <w:rPr>
        <w:rFonts w:ascii="Arial" w:hAnsi="Arial" w:cs="Arial"/>
        <w:color w:val="65A812"/>
        <w:sz w:val="18"/>
        <w:szCs w:val="18"/>
      </w:rPr>
      <w:t>Ekonomická fakulta</w:t>
    </w:r>
    <w:r w:rsidR="000176C5" w:rsidRPr="00B505AD">
      <w:rPr>
        <w:rFonts w:ascii="Arial" w:hAnsi="Arial" w:cs="Arial"/>
        <w:color w:val="65A812"/>
        <w:sz w:val="18"/>
        <w:szCs w:val="18"/>
      </w:rPr>
      <w:t xml:space="preserve"> | </w:t>
    </w:r>
    <w:r w:rsidR="004B7224">
      <w:rPr>
        <w:rFonts w:ascii="Arial" w:hAnsi="Arial" w:cs="Arial"/>
        <w:color w:val="65A812"/>
        <w:sz w:val="18"/>
        <w:szCs w:val="18"/>
      </w:rPr>
      <w:t>katedra marketingu a obchodu</w:t>
    </w:r>
  </w:p>
  <w:p w14:paraId="7F427EEA" w14:textId="64E09CE7" w:rsidR="008359C7" w:rsidRPr="00B505AD" w:rsidRDefault="00E35826" w:rsidP="00E35826">
    <w:pPr>
      <w:pStyle w:val="Zpat"/>
      <w:rPr>
        <w:rFonts w:ascii="Arial" w:hAnsi="Arial" w:cs="Arial"/>
        <w:color w:val="65A812"/>
        <w:sz w:val="18"/>
        <w:szCs w:val="18"/>
      </w:rPr>
    </w:pPr>
    <w:r w:rsidRPr="00B505AD">
      <w:rPr>
        <w:rFonts w:ascii="Arial" w:hAnsi="Arial" w:cs="Arial"/>
        <w:color w:val="65A812"/>
        <w:sz w:val="18"/>
        <w:szCs w:val="18"/>
      </w:rPr>
      <w:t xml:space="preserve">Studentská 1402/2, 461 </w:t>
    </w:r>
    <w:proofErr w:type="gramStart"/>
    <w:r w:rsidRPr="00B505AD">
      <w:rPr>
        <w:rFonts w:ascii="Arial" w:hAnsi="Arial" w:cs="Arial"/>
        <w:color w:val="65A812"/>
        <w:sz w:val="18"/>
        <w:szCs w:val="18"/>
      </w:rPr>
      <w:t>17  Liberec</w:t>
    </w:r>
    <w:proofErr w:type="gramEnd"/>
    <w:r w:rsidRPr="00B505AD">
      <w:rPr>
        <w:rFonts w:ascii="Arial" w:hAnsi="Arial" w:cs="Arial"/>
        <w:color w:val="65A812"/>
        <w:sz w:val="18"/>
        <w:szCs w:val="18"/>
      </w:rPr>
      <w:t xml:space="preserve"> 1 | www.</w:t>
    </w:r>
    <w:r w:rsidR="008A6809">
      <w:rPr>
        <w:rFonts w:ascii="Arial" w:hAnsi="Arial" w:cs="Arial"/>
        <w:color w:val="65A812"/>
        <w:sz w:val="18"/>
        <w:szCs w:val="18"/>
      </w:rPr>
      <w:t>ef</w:t>
    </w:r>
    <w:r w:rsidR="000176C5" w:rsidRPr="00B505AD">
      <w:rPr>
        <w:rFonts w:ascii="Arial" w:hAnsi="Arial" w:cs="Arial"/>
        <w:color w:val="65A812"/>
        <w:sz w:val="18"/>
        <w:szCs w:val="18"/>
      </w:rPr>
      <w:t>.</w:t>
    </w:r>
    <w:r w:rsidRPr="00B505AD">
      <w:rPr>
        <w:rFonts w:ascii="Arial" w:hAnsi="Arial" w:cs="Arial"/>
        <w:color w:val="65A812"/>
        <w:sz w:val="18"/>
        <w:szCs w:val="18"/>
      </w:rPr>
      <w:t>tul.cz</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229110" w14:textId="77777777" w:rsidR="00290BEA" w:rsidRDefault="00290BEA" w:rsidP="008F253F">
      <w:r>
        <w:separator/>
      </w:r>
    </w:p>
  </w:footnote>
  <w:footnote w:type="continuationSeparator" w:id="0">
    <w:p w14:paraId="408B3C3B" w14:textId="77777777" w:rsidR="00290BEA" w:rsidRDefault="00290BEA" w:rsidP="008F25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A18ABB" w14:textId="3AA710D2" w:rsidR="00D7069D" w:rsidRDefault="00B505AD">
    <w:pPr>
      <w:pStyle w:val="Zhlav"/>
    </w:pPr>
    <w:r>
      <w:rPr>
        <w:noProof/>
        <w:lang w:eastAsia="cs-CZ"/>
      </w:rPr>
      <w:drawing>
        <wp:anchor distT="0" distB="0" distL="114300" distR="114300" simplePos="0" relativeHeight="251658240" behindDoc="0" locked="1" layoutInCell="1" allowOverlap="1" wp14:anchorId="363D0D99" wp14:editId="654B2D78">
          <wp:simplePos x="0" y="0"/>
          <wp:positionH relativeFrom="page">
            <wp:posOffset>450215</wp:posOffset>
          </wp:positionH>
          <wp:positionV relativeFrom="page">
            <wp:posOffset>450215</wp:posOffset>
          </wp:positionV>
          <wp:extent cx="6602400" cy="860400"/>
          <wp:effectExtent l="0" t="0" r="1905" b="381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6602400" cy="860400"/>
                  </a:xfrm>
                  <a:prstGeom prst="rect">
                    <a:avLst/>
                  </a:prstGeom>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4"/>
  <w:displayBackgroundShape/>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345F"/>
    <w:rsid w:val="000176C5"/>
    <w:rsid w:val="00021AEE"/>
    <w:rsid w:val="00065583"/>
    <w:rsid w:val="000712B2"/>
    <w:rsid w:val="000A0F34"/>
    <w:rsid w:val="000A180A"/>
    <w:rsid w:val="000D077A"/>
    <w:rsid w:val="000D1FE1"/>
    <w:rsid w:val="000D46EB"/>
    <w:rsid w:val="000F3BC5"/>
    <w:rsid w:val="00111672"/>
    <w:rsid w:val="00174B8F"/>
    <w:rsid w:val="0019414C"/>
    <w:rsid w:val="001C3713"/>
    <w:rsid w:val="001C5625"/>
    <w:rsid w:val="001D5527"/>
    <w:rsid w:val="001F30A3"/>
    <w:rsid w:val="00237FF3"/>
    <w:rsid w:val="00290BEA"/>
    <w:rsid w:val="002F157A"/>
    <w:rsid w:val="00340AAF"/>
    <w:rsid w:val="003573BB"/>
    <w:rsid w:val="003A1E8C"/>
    <w:rsid w:val="003B62EA"/>
    <w:rsid w:val="003C7838"/>
    <w:rsid w:val="00430A2A"/>
    <w:rsid w:val="0045468A"/>
    <w:rsid w:val="004557FB"/>
    <w:rsid w:val="00456416"/>
    <w:rsid w:val="0046125D"/>
    <w:rsid w:val="00476D8C"/>
    <w:rsid w:val="00483458"/>
    <w:rsid w:val="004B7224"/>
    <w:rsid w:val="004D6B39"/>
    <w:rsid w:val="004E60CE"/>
    <w:rsid w:val="0053563A"/>
    <w:rsid w:val="005D1D09"/>
    <w:rsid w:val="006040E5"/>
    <w:rsid w:val="00624561"/>
    <w:rsid w:val="006410FE"/>
    <w:rsid w:val="00654E09"/>
    <w:rsid w:val="00670A52"/>
    <w:rsid w:val="00683CBF"/>
    <w:rsid w:val="006F2977"/>
    <w:rsid w:val="00703CF6"/>
    <w:rsid w:val="00715782"/>
    <w:rsid w:val="00721BE3"/>
    <w:rsid w:val="007805A9"/>
    <w:rsid w:val="008359C7"/>
    <w:rsid w:val="008873EE"/>
    <w:rsid w:val="008A6809"/>
    <w:rsid w:val="008C1E2F"/>
    <w:rsid w:val="008E09E6"/>
    <w:rsid w:val="008E77F0"/>
    <w:rsid w:val="008F1102"/>
    <w:rsid w:val="008F253F"/>
    <w:rsid w:val="00930F3F"/>
    <w:rsid w:val="009441E4"/>
    <w:rsid w:val="009713ED"/>
    <w:rsid w:val="00972CFC"/>
    <w:rsid w:val="00990CC2"/>
    <w:rsid w:val="00996CB2"/>
    <w:rsid w:val="009C202B"/>
    <w:rsid w:val="00A3077D"/>
    <w:rsid w:val="00A77ABC"/>
    <w:rsid w:val="00AA306A"/>
    <w:rsid w:val="00AA3D5E"/>
    <w:rsid w:val="00AD4C59"/>
    <w:rsid w:val="00B07FC8"/>
    <w:rsid w:val="00B505AD"/>
    <w:rsid w:val="00B638A6"/>
    <w:rsid w:val="00B71BEB"/>
    <w:rsid w:val="00BC00DF"/>
    <w:rsid w:val="00BE7F99"/>
    <w:rsid w:val="00BF3AA8"/>
    <w:rsid w:val="00C73C96"/>
    <w:rsid w:val="00C911C5"/>
    <w:rsid w:val="00C92A95"/>
    <w:rsid w:val="00CA3562"/>
    <w:rsid w:val="00CE4A06"/>
    <w:rsid w:val="00D22CA2"/>
    <w:rsid w:val="00D51EAF"/>
    <w:rsid w:val="00D7069D"/>
    <w:rsid w:val="00D80EC5"/>
    <w:rsid w:val="00D92E21"/>
    <w:rsid w:val="00DA4AE4"/>
    <w:rsid w:val="00DE1ADA"/>
    <w:rsid w:val="00E2345F"/>
    <w:rsid w:val="00E35826"/>
    <w:rsid w:val="00E44A1B"/>
    <w:rsid w:val="00E969C6"/>
    <w:rsid w:val="00F33205"/>
    <w:rsid w:val="00F54AE1"/>
    <w:rsid w:val="00F74C23"/>
    <w:rsid w:val="00F83EC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E22A2D"/>
  <w15:chartTrackingRefBased/>
  <w15:docId w15:val="{6E4BCE30-4447-3046-8CF1-A372E8D97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cs-CZ"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D51EAF"/>
    <w:pPr>
      <w:spacing w:after="240" w:line="360" w:lineRule="auto"/>
    </w:pPr>
    <w:rPr>
      <w:rFonts w:ascii="Arial" w:eastAsia="Calibri" w:hAnsi="Arial" w:cs="Times New Roman"/>
      <w:sz w:val="20"/>
      <w:szCs w:val="22"/>
    </w:rPr>
  </w:style>
  <w:style w:type="paragraph" w:styleId="Nadpis1">
    <w:name w:val="heading 1"/>
    <w:basedOn w:val="Normln"/>
    <w:next w:val="Normln"/>
    <w:link w:val="Nadpis1Char"/>
    <w:uiPriority w:val="9"/>
    <w:qFormat/>
    <w:rsid w:val="00B505AD"/>
    <w:pPr>
      <w:keepNext/>
      <w:keepLines/>
      <w:spacing w:before="240" w:after="0" w:line="240" w:lineRule="auto"/>
      <w:outlineLvl w:val="0"/>
    </w:pPr>
    <w:rPr>
      <w:rFonts w:eastAsiaTheme="majorEastAsia" w:cstheme="majorBidi"/>
      <w:color w:val="65A812"/>
      <w:sz w:val="32"/>
      <w:szCs w:val="32"/>
    </w:rPr>
  </w:style>
  <w:style w:type="paragraph" w:styleId="Nadpis2">
    <w:name w:val="heading 2"/>
    <w:basedOn w:val="Normln"/>
    <w:next w:val="Normln"/>
    <w:link w:val="Nadpis2Char"/>
    <w:uiPriority w:val="9"/>
    <w:semiHidden/>
    <w:unhideWhenUsed/>
    <w:qFormat/>
    <w:rsid w:val="00B505AD"/>
    <w:pPr>
      <w:keepNext/>
      <w:keepLines/>
      <w:spacing w:before="40" w:after="0"/>
      <w:outlineLvl w:val="1"/>
    </w:pPr>
    <w:rPr>
      <w:rFonts w:eastAsiaTheme="majorEastAsia" w:cstheme="majorBidi"/>
      <w:color w:val="65A812"/>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8F253F"/>
    <w:pPr>
      <w:tabs>
        <w:tab w:val="center" w:pos="4513"/>
        <w:tab w:val="right" w:pos="9026"/>
      </w:tabs>
      <w:spacing w:after="0" w:line="240" w:lineRule="auto"/>
    </w:pPr>
    <w:rPr>
      <w:rFonts w:asciiTheme="minorHAnsi" w:eastAsiaTheme="minorHAnsi" w:hAnsiTheme="minorHAnsi" w:cstheme="minorBidi"/>
      <w:sz w:val="24"/>
      <w:szCs w:val="24"/>
    </w:rPr>
  </w:style>
  <w:style w:type="character" w:customStyle="1" w:styleId="ZhlavChar">
    <w:name w:val="Záhlaví Char"/>
    <w:basedOn w:val="Standardnpsmoodstavce"/>
    <w:link w:val="Zhlav"/>
    <w:uiPriority w:val="99"/>
    <w:rsid w:val="008F253F"/>
  </w:style>
  <w:style w:type="paragraph" w:styleId="Zpat">
    <w:name w:val="footer"/>
    <w:basedOn w:val="Normln"/>
    <w:link w:val="ZpatChar"/>
    <w:uiPriority w:val="99"/>
    <w:unhideWhenUsed/>
    <w:rsid w:val="008F253F"/>
    <w:pPr>
      <w:tabs>
        <w:tab w:val="center" w:pos="4513"/>
        <w:tab w:val="right" w:pos="9026"/>
      </w:tabs>
      <w:spacing w:after="0" w:line="240" w:lineRule="auto"/>
    </w:pPr>
    <w:rPr>
      <w:rFonts w:asciiTheme="minorHAnsi" w:eastAsiaTheme="minorHAnsi" w:hAnsiTheme="minorHAnsi" w:cstheme="minorBidi"/>
      <w:sz w:val="24"/>
      <w:szCs w:val="24"/>
    </w:rPr>
  </w:style>
  <w:style w:type="character" w:customStyle="1" w:styleId="ZpatChar">
    <w:name w:val="Zápatí Char"/>
    <w:basedOn w:val="Standardnpsmoodstavce"/>
    <w:link w:val="Zpat"/>
    <w:uiPriority w:val="99"/>
    <w:rsid w:val="008F253F"/>
  </w:style>
  <w:style w:type="character" w:styleId="Hypertextovodkaz">
    <w:name w:val="Hyperlink"/>
    <w:basedOn w:val="Standardnpsmoodstavce"/>
    <w:uiPriority w:val="99"/>
    <w:unhideWhenUsed/>
    <w:rsid w:val="0053563A"/>
    <w:rPr>
      <w:color w:val="0563C1" w:themeColor="hyperlink"/>
      <w:u w:val="single"/>
    </w:rPr>
  </w:style>
  <w:style w:type="character" w:customStyle="1" w:styleId="Nevyeenzmnka1">
    <w:name w:val="Nevyřešená zmínka1"/>
    <w:basedOn w:val="Standardnpsmoodstavce"/>
    <w:uiPriority w:val="99"/>
    <w:semiHidden/>
    <w:unhideWhenUsed/>
    <w:rsid w:val="0053563A"/>
    <w:rPr>
      <w:color w:val="605E5C"/>
      <w:shd w:val="clear" w:color="auto" w:fill="E1DFDD"/>
    </w:rPr>
  </w:style>
  <w:style w:type="character" w:customStyle="1" w:styleId="Nadpis1Char">
    <w:name w:val="Nadpis 1 Char"/>
    <w:basedOn w:val="Standardnpsmoodstavce"/>
    <w:link w:val="Nadpis1"/>
    <w:uiPriority w:val="9"/>
    <w:rsid w:val="00B505AD"/>
    <w:rPr>
      <w:rFonts w:ascii="Arial" w:eastAsiaTheme="majorEastAsia" w:hAnsi="Arial" w:cstheme="majorBidi"/>
      <w:color w:val="65A812"/>
      <w:sz w:val="32"/>
      <w:szCs w:val="32"/>
    </w:rPr>
  </w:style>
  <w:style w:type="character" w:styleId="slostrnky">
    <w:name w:val="page number"/>
    <w:basedOn w:val="Standardnpsmoodstavce"/>
    <w:uiPriority w:val="99"/>
    <w:semiHidden/>
    <w:unhideWhenUsed/>
    <w:rsid w:val="00111672"/>
  </w:style>
  <w:style w:type="character" w:customStyle="1" w:styleId="Nadpis2Char">
    <w:name w:val="Nadpis 2 Char"/>
    <w:basedOn w:val="Standardnpsmoodstavce"/>
    <w:link w:val="Nadpis2"/>
    <w:uiPriority w:val="9"/>
    <w:semiHidden/>
    <w:rsid w:val="00B505AD"/>
    <w:rPr>
      <w:rFonts w:ascii="Arial" w:eastAsiaTheme="majorEastAsia" w:hAnsi="Arial" w:cstheme="majorBidi"/>
      <w:color w:val="65A812"/>
      <w:sz w:val="26"/>
      <w:szCs w:val="26"/>
      <w:lang w:val="cs-CZ"/>
    </w:rPr>
  </w:style>
  <w:style w:type="character" w:styleId="Zdraznnintenzivn">
    <w:name w:val="Intense Emphasis"/>
    <w:basedOn w:val="Standardnpsmoodstavce"/>
    <w:uiPriority w:val="21"/>
    <w:qFormat/>
    <w:rsid w:val="00B505AD"/>
    <w:rPr>
      <w:rFonts w:ascii="Arial" w:hAnsi="Arial"/>
      <w:i/>
      <w:iCs/>
      <w:color w:val="65A812"/>
    </w:rPr>
  </w:style>
  <w:style w:type="paragraph" w:styleId="Bezmezer">
    <w:name w:val="No Spacing"/>
    <w:uiPriority w:val="1"/>
    <w:qFormat/>
    <w:rsid w:val="00AD4C59"/>
    <w:rPr>
      <w:rFonts w:ascii="Arial" w:eastAsia="Calibri" w:hAnsi="Arial" w:cs="Times New Roman"/>
      <w:sz w:val="20"/>
      <w:szCs w:val="22"/>
    </w:rPr>
  </w:style>
  <w:style w:type="paragraph" w:styleId="Nzev">
    <w:name w:val="Title"/>
    <w:basedOn w:val="Normln"/>
    <w:next w:val="Normln"/>
    <w:link w:val="NzevChar"/>
    <w:uiPriority w:val="10"/>
    <w:qFormat/>
    <w:rsid w:val="00AD4C59"/>
    <w:pPr>
      <w:spacing w:after="0" w:line="240" w:lineRule="auto"/>
      <w:contextualSpacing/>
    </w:pPr>
    <w:rPr>
      <w:rFonts w:eastAsiaTheme="majorEastAsia" w:cstheme="majorBidi"/>
      <w:spacing w:val="-10"/>
      <w:kern w:val="28"/>
      <w:sz w:val="56"/>
      <w:szCs w:val="56"/>
    </w:rPr>
  </w:style>
  <w:style w:type="character" w:customStyle="1" w:styleId="NzevChar">
    <w:name w:val="Název Char"/>
    <w:basedOn w:val="Standardnpsmoodstavce"/>
    <w:link w:val="Nzev"/>
    <w:uiPriority w:val="10"/>
    <w:rsid w:val="00AD4C59"/>
    <w:rPr>
      <w:rFonts w:ascii="Arial" w:eastAsiaTheme="majorEastAsia" w:hAnsi="Arial" w:cstheme="majorBidi"/>
      <w:spacing w:val="-10"/>
      <w:kern w:val="28"/>
      <w:sz w:val="56"/>
      <w:szCs w:val="56"/>
      <w:lang w:val="cs-CZ"/>
    </w:rPr>
  </w:style>
  <w:style w:type="paragraph" w:styleId="Podnadpis">
    <w:name w:val="Subtitle"/>
    <w:basedOn w:val="Normln"/>
    <w:next w:val="Normln"/>
    <w:link w:val="PodnadpisChar"/>
    <w:uiPriority w:val="11"/>
    <w:qFormat/>
    <w:rsid w:val="00AD4C59"/>
    <w:pPr>
      <w:numPr>
        <w:ilvl w:val="1"/>
      </w:numPr>
      <w:spacing w:after="160"/>
    </w:pPr>
    <w:rPr>
      <w:rFonts w:eastAsiaTheme="minorEastAsia" w:cstheme="minorBidi"/>
      <w:color w:val="5A5A5A" w:themeColor="text1" w:themeTint="A5"/>
      <w:spacing w:val="15"/>
      <w:sz w:val="22"/>
    </w:rPr>
  </w:style>
  <w:style w:type="character" w:customStyle="1" w:styleId="PodnadpisChar">
    <w:name w:val="Podnadpis Char"/>
    <w:basedOn w:val="Standardnpsmoodstavce"/>
    <w:link w:val="Podnadpis"/>
    <w:uiPriority w:val="11"/>
    <w:rsid w:val="00AD4C59"/>
    <w:rPr>
      <w:rFonts w:ascii="Arial" w:eastAsiaTheme="minorEastAsia" w:hAnsi="Arial"/>
      <w:color w:val="5A5A5A" w:themeColor="text1" w:themeTint="A5"/>
      <w:spacing w:val="15"/>
      <w:sz w:val="22"/>
      <w:szCs w:val="22"/>
      <w:lang w:val="cs-CZ"/>
    </w:rPr>
  </w:style>
  <w:style w:type="character" w:styleId="Zdraznn">
    <w:name w:val="Emphasis"/>
    <w:basedOn w:val="Standardnpsmoodstavce"/>
    <w:uiPriority w:val="20"/>
    <w:qFormat/>
    <w:rsid w:val="00AD4C59"/>
    <w:rPr>
      <w:rFonts w:ascii="Arial" w:hAnsi="Arial"/>
      <w:i/>
      <w:iCs/>
    </w:rPr>
  </w:style>
  <w:style w:type="character" w:styleId="Siln">
    <w:name w:val="Strong"/>
    <w:basedOn w:val="Standardnpsmoodstavce"/>
    <w:uiPriority w:val="22"/>
    <w:qFormat/>
    <w:rsid w:val="00AD4C59"/>
    <w:rPr>
      <w:rFonts w:ascii="Arial" w:hAnsi="Arial"/>
      <w:b/>
      <w:bCs/>
    </w:rPr>
  </w:style>
  <w:style w:type="character" w:customStyle="1" w:styleId="apple-converted-space">
    <w:name w:val="apple-converted-space"/>
    <w:basedOn w:val="Standardnpsmoodstavce"/>
    <w:rsid w:val="00F332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880560">
      <w:bodyDiv w:val="1"/>
      <w:marLeft w:val="0"/>
      <w:marRight w:val="0"/>
      <w:marTop w:val="0"/>
      <w:marBottom w:val="0"/>
      <w:divBdr>
        <w:top w:val="none" w:sz="0" w:space="0" w:color="auto"/>
        <w:left w:val="none" w:sz="0" w:space="0" w:color="auto"/>
        <w:bottom w:val="none" w:sz="0" w:space="0" w:color="auto"/>
        <w:right w:val="none" w:sz="0" w:space="0" w:color="auto"/>
      </w:divBdr>
    </w:div>
    <w:div w:id="210457450">
      <w:bodyDiv w:val="1"/>
      <w:marLeft w:val="0"/>
      <w:marRight w:val="0"/>
      <w:marTop w:val="0"/>
      <w:marBottom w:val="0"/>
      <w:divBdr>
        <w:top w:val="none" w:sz="0" w:space="0" w:color="auto"/>
        <w:left w:val="none" w:sz="0" w:space="0" w:color="auto"/>
        <w:bottom w:val="none" w:sz="0" w:space="0" w:color="auto"/>
        <w:right w:val="none" w:sz="0" w:space="0" w:color="auto"/>
      </w:divBdr>
    </w:div>
    <w:div w:id="253318241">
      <w:bodyDiv w:val="1"/>
      <w:marLeft w:val="0"/>
      <w:marRight w:val="0"/>
      <w:marTop w:val="0"/>
      <w:marBottom w:val="0"/>
      <w:divBdr>
        <w:top w:val="none" w:sz="0" w:space="0" w:color="auto"/>
        <w:left w:val="none" w:sz="0" w:space="0" w:color="auto"/>
        <w:bottom w:val="none" w:sz="0" w:space="0" w:color="auto"/>
        <w:right w:val="none" w:sz="0" w:space="0" w:color="auto"/>
      </w:divBdr>
    </w:div>
    <w:div w:id="276371909">
      <w:bodyDiv w:val="1"/>
      <w:marLeft w:val="0"/>
      <w:marRight w:val="0"/>
      <w:marTop w:val="0"/>
      <w:marBottom w:val="0"/>
      <w:divBdr>
        <w:top w:val="none" w:sz="0" w:space="0" w:color="auto"/>
        <w:left w:val="none" w:sz="0" w:space="0" w:color="auto"/>
        <w:bottom w:val="none" w:sz="0" w:space="0" w:color="auto"/>
        <w:right w:val="none" w:sz="0" w:space="0" w:color="auto"/>
      </w:divBdr>
    </w:div>
    <w:div w:id="571543623">
      <w:bodyDiv w:val="1"/>
      <w:marLeft w:val="0"/>
      <w:marRight w:val="0"/>
      <w:marTop w:val="0"/>
      <w:marBottom w:val="0"/>
      <w:divBdr>
        <w:top w:val="none" w:sz="0" w:space="0" w:color="auto"/>
        <w:left w:val="none" w:sz="0" w:space="0" w:color="auto"/>
        <w:bottom w:val="none" w:sz="0" w:space="0" w:color="auto"/>
        <w:right w:val="none" w:sz="0" w:space="0" w:color="auto"/>
      </w:divBdr>
    </w:div>
    <w:div w:id="869882801">
      <w:bodyDiv w:val="1"/>
      <w:marLeft w:val="0"/>
      <w:marRight w:val="0"/>
      <w:marTop w:val="0"/>
      <w:marBottom w:val="0"/>
      <w:divBdr>
        <w:top w:val="none" w:sz="0" w:space="0" w:color="auto"/>
        <w:left w:val="none" w:sz="0" w:space="0" w:color="auto"/>
        <w:bottom w:val="none" w:sz="0" w:space="0" w:color="auto"/>
        <w:right w:val="none" w:sz="0" w:space="0" w:color="auto"/>
      </w:divBdr>
    </w:div>
    <w:div w:id="883979465">
      <w:bodyDiv w:val="1"/>
      <w:marLeft w:val="0"/>
      <w:marRight w:val="0"/>
      <w:marTop w:val="0"/>
      <w:marBottom w:val="0"/>
      <w:divBdr>
        <w:top w:val="none" w:sz="0" w:space="0" w:color="auto"/>
        <w:left w:val="none" w:sz="0" w:space="0" w:color="auto"/>
        <w:bottom w:val="none" w:sz="0" w:space="0" w:color="auto"/>
        <w:right w:val="none" w:sz="0" w:space="0" w:color="auto"/>
      </w:divBdr>
    </w:div>
    <w:div w:id="1192961110">
      <w:bodyDiv w:val="1"/>
      <w:marLeft w:val="0"/>
      <w:marRight w:val="0"/>
      <w:marTop w:val="0"/>
      <w:marBottom w:val="0"/>
      <w:divBdr>
        <w:top w:val="none" w:sz="0" w:space="0" w:color="auto"/>
        <w:left w:val="none" w:sz="0" w:space="0" w:color="auto"/>
        <w:bottom w:val="none" w:sz="0" w:space="0" w:color="auto"/>
        <w:right w:val="none" w:sz="0" w:space="0" w:color="auto"/>
      </w:divBdr>
    </w:div>
    <w:div w:id="1550218594">
      <w:bodyDiv w:val="1"/>
      <w:marLeft w:val="0"/>
      <w:marRight w:val="0"/>
      <w:marTop w:val="0"/>
      <w:marBottom w:val="0"/>
      <w:divBdr>
        <w:top w:val="none" w:sz="0" w:space="0" w:color="auto"/>
        <w:left w:val="none" w:sz="0" w:space="0" w:color="auto"/>
        <w:bottom w:val="none" w:sz="0" w:space="0" w:color="auto"/>
        <w:right w:val="none" w:sz="0" w:space="0" w:color="auto"/>
      </w:divBdr>
    </w:div>
    <w:div w:id="1636721106">
      <w:bodyDiv w:val="1"/>
      <w:marLeft w:val="0"/>
      <w:marRight w:val="0"/>
      <w:marTop w:val="0"/>
      <w:marBottom w:val="0"/>
      <w:divBdr>
        <w:top w:val="none" w:sz="0" w:space="0" w:color="auto"/>
        <w:left w:val="none" w:sz="0" w:space="0" w:color="auto"/>
        <w:bottom w:val="none" w:sz="0" w:space="0" w:color="auto"/>
        <w:right w:val="none" w:sz="0" w:space="0" w:color="auto"/>
      </w:divBdr>
    </w:div>
    <w:div w:id="1962761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9B1A7A-C606-4604-9B7E-019E168D21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4</Pages>
  <Words>755</Words>
  <Characters>4459</Characters>
  <Application>Microsoft Office Word</Application>
  <DocSecurity>0</DocSecurity>
  <Lines>37</Lines>
  <Paragraphs>10</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5204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Filip Dědic</dc:creator>
  <cp:keywords/>
  <dc:description/>
  <cp:lastModifiedBy>Vojta Beran</cp:lastModifiedBy>
  <cp:revision>17</cp:revision>
  <cp:lastPrinted>2025-05-20T10:35:00Z</cp:lastPrinted>
  <dcterms:created xsi:type="dcterms:W3CDTF">2025-04-30T06:22:00Z</dcterms:created>
  <dcterms:modified xsi:type="dcterms:W3CDTF">2025-05-20T10:39:00Z</dcterms:modified>
  <cp:category/>
</cp:coreProperties>
</file>