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3584" w:rsidRDefault="00176BA5" w:rsidP="00176BA5">
      <w:pPr>
        <w:jc w:val="center"/>
        <w:rPr>
          <w:rFonts w:ascii="Times New Roman" w:hAnsi="Times New Roman" w:cs="Times New Roman"/>
          <w:sz w:val="44"/>
          <w:szCs w:val="44"/>
        </w:rPr>
      </w:pPr>
      <w:r w:rsidRPr="00176BA5">
        <w:rPr>
          <w:rFonts w:ascii="Times New Roman" w:hAnsi="Times New Roman" w:cs="Times New Roman"/>
          <w:sz w:val="44"/>
          <w:szCs w:val="44"/>
        </w:rPr>
        <w:t>TECHNICKÁ UNIVERZITA V</w:t>
      </w:r>
      <w:r>
        <w:rPr>
          <w:rFonts w:ascii="Times New Roman" w:hAnsi="Times New Roman" w:cs="Times New Roman"/>
          <w:sz w:val="44"/>
          <w:szCs w:val="44"/>
        </w:rPr>
        <w:t> </w:t>
      </w:r>
      <w:r w:rsidRPr="00176BA5">
        <w:rPr>
          <w:rFonts w:ascii="Times New Roman" w:hAnsi="Times New Roman" w:cs="Times New Roman"/>
          <w:sz w:val="44"/>
          <w:szCs w:val="44"/>
        </w:rPr>
        <w:t>LIBERCI</w:t>
      </w:r>
    </w:p>
    <w:p w:rsidR="00176BA5" w:rsidRDefault="00176BA5" w:rsidP="00176BA5">
      <w:pPr>
        <w:jc w:val="center"/>
        <w:rPr>
          <w:rFonts w:ascii="Times New Roman" w:hAnsi="Times New Roman" w:cs="Times New Roman"/>
          <w:sz w:val="40"/>
          <w:szCs w:val="40"/>
        </w:rPr>
      </w:pPr>
      <w:r w:rsidRPr="00176BA5">
        <w:rPr>
          <w:rFonts w:ascii="Times New Roman" w:hAnsi="Times New Roman" w:cs="Times New Roman"/>
          <w:sz w:val="40"/>
          <w:szCs w:val="40"/>
        </w:rPr>
        <w:t>Ekonomická fakulta</w:t>
      </w: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r>
        <w:rPr>
          <w:rFonts w:ascii="Times New Roman" w:hAnsi="Times New Roman" w:cs="Times New Roman"/>
          <w:noProof/>
          <w:sz w:val="40"/>
          <w:szCs w:val="40"/>
          <w:lang w:eastAsia="cs-CZ"/>
        </w:rPr>
        <w:drawing>
          <wp:anchor distT="0" distB="0" distL="114300" distR="114300" simplePos="0" relativeHeight="251658240" behindDoc="0" locked="0" layoutInCell="1" allowOverlap="1">
            <wp:simplePos x="0" y="0"/>
            <wp:positionH relativeFrom="margin">
              <wp:posOffset>1838325</wp:posOffset>
            </wp:positionH>
            <wp:positionV relativeFrom="margin">
              <wp:posOffset>2011680</wp:posOffset>
            </wp:positionV>
            <wp:extent cx="2025015" cy="2018030"/>
            <wp:effectExtent l="19050" t="0" r="0" b="0"/>
            <wp:wrapSquare wrapText="bothSides"/>
            <wp:docPr id="1" name="Obrázek 0" descr="logo_t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tul.jpg"/>
                    <pic:cNvPicPr/>
                  </pic:nvPicPr>
                  <pic:blipFill>
                    <a:blip r:embed="rId8" cstate="print"/>
                    <a:stretch>
                      <a:fillRect/>
                    </a:stretch>
                  </pic:blipFill>
                  <pic:spPr>
                    <a:xfrm>
                      <a:off x="0" y="0"/>
                      <a:ext cx="2025015" cy="2018030"/>
                    </a:xfrm>
                    <a:prstGeom prst="rect">
                      <a:avLst/>
                    </a:prstGeom>
                  </pic:spPr>
                </pic:pic>
              </a:graphicData>
            </a:graphic>
          </wp:anchor>
        </w:drawing>
      </w: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r>
        <w:rPr>
          <w:rFonts w:ascii="Times New Roman" w:hAnsi="Times New Roman" w:cs="Times New Roman"/>
          <w:sz w:val="40"/>
          <w:szCs w:val="40"/>
        </w:rPr>
        <w:t>DIPLOMOVÁ PRÁCE</w:t>
      </w: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p>
    <w:p w:rsidR="001C706A" w:rsidRDefault="001C706A" w:rsidP="00176BA5">
      <w:pPr>
        <w:jc w:val="center"/>
        <w:rPr>
          <w:rFonts w:ascii="Times New Roman" w:hAnsi="Times New Roman" w:cs="Times New Roman"/>
          <w:sz w:val="40"/>
          <w:szCs w:val="40"/>
        </w:rPr>
      </w:pPr>
    </w:p>
    <w:p w:rsidR="001C706A" w:rsidRPr="001C706A" w:rsidRDefault="001C706A" w:rsidP="00176BA5">
      <w:pPr>
        <w:jc w:val="center"/>
        <w:rPr>
          <w:rFonts w:ascii="Times New Roman" w:hAnsi="Times New Roman" w:cs="Times New Roman"/>
          <w:sz w:val="36"/>
          <w:szCs w:val="36"/>
        </w:rPr>
      </w:pPr>
    </w:p>
    <w:p w:rsidR="001C706A" w:rsidRDefault="001C706A" w:rsidP="001C706A">
      <w:pPr>
        <w:rPr>
          <w:rFonts w:ascii="Times New Roman" w:hAnsi="Times New Roman" w:cs="Times New Roman"/>
          <w:sz w:val="36"/>
          <w:szCs w:val="36"/>
        </w:rPr>
      </w:pPr>
      <w:r w:rsidRPr="001C706A">
        <w:rPr>
          <w:rFonts w:ascii="Times New Roman" w:hAnsi="Times New Roman" w:cs="Times New Roman"/>
          <w:sz w:val="36"/>
          <w:szCs w:val="36"/>
        </w:rPr>
        <w:t>2012</w:t>
      </w:r>
      <w:r w:rsidRPr="001C706A">
        <w:rPr>
          <w:rFonts w:ascii="Times New Roman" w:hAnsi="Times New Roman" w:cs="Times New Roman"/>
          <w:sz w:val="36"/>
          <w:szCs w:val="36"/>
        </w:rPr>
        <w:tab/>
      </w:r>
      <w:r w:rsidRPr="001C706A">
        <w:rPr>
          <w:rFonts w:ascii="Times New Roman" w:hAnsi="Times New Roman" w:cs="Times New Roman"/>
          <w:sz w:val="36"/>
          <w:szCs w:val="36"/>
        </w:rPr>
        <w:tab/>
      </w:r>
      <w:r w:rsidRPr="001C706A">
        <w:rPr>
          <w:rFonts w:ascii="Times New Roman" w:hAnsi="Times New Roman" w:cs="Times New Roman"/>
          <w:sz w:val="36"/>
          <w:szCs w:val="36"/>
        </w:rPr>
        <w:tab/>
      </w:r>
      <w:r w:rsidRPr="001C706A">
        <w:rPr>
          <w:rFonts w:ascii="Times New Roman" w:hAnsi="Times New Roman" w:cs="Times New Roman"/>
          <w:sz w:val="36"/>
          <w:szCs w:val="36"/>
        </w:rPr>
        <w:tab/>
      </w:r>
      <w:r w:rsidRPr="001C706A">
        <w:rPr>
          <w:rFonts w:ascii="Times New Roman" w:hAnsi="Times New Roman" w:cs="Times New Roman"/>
          <w:sz w:val="36"/>
          <w:szCs w:val="36"/>
        </w:rPr>
        <w:tab/>
      </w:r>
      <w:r w:rsidRPr="001C706A">
        <w:rPr>
          <w:rFonts w:ascii="Times New Roman" w:hAnsi="Times New Roman" w:cs="Times New Roman"/>
          <w:sz w:val="36"/>
          <w:szCs w:val="36"/>
        </w:rPr>
        <w:tab/>
      </w:r>
      <w:r w:rsidR="00CE72DD">
        <w:rPr>
          <w:rFonts w:ascii="Times New Roman" w:hAnsi="Times New Roman" w:cs="Times New Roman"/>
          <w:sz w:val="36"/>
          <w:szCs w:val="36"/>
        </w:rPr>
        <w:t xml:space="preserve">      </w:t>
      </w:r>
      <w:r w:rsidRPr="001C706A">
        <w:rPr>
          <w:rFonts w:ascii="Times New Roman" w:hAnsi="Times New Roman" w:cs="Times New Roman"/>
          <w:sz w:val="36"/>
          <w:szCs w:val="36"/>
        </w:rPr>
        <w:t>Bc. Lucie Chaloupková</w:t>
      </w:r>
    </w:p>
    <w:p w:rsidR="004C3766" w:rsidRDefault="004C3766" w:rsidP="00945019">
      <w:pPr>
        <w:jc w:val="center"/>
        <w:rPr>
          <w:rFonts w:ascii="Times New Roman" w:hAnsi="Times New Roman" w:cs="Times New Roman"/>
          <w:sz w:val="44"/>
          <w:szCs w:val="44"/>
        </w:rPr>
        <w:sectPr w:rsidR="004C3766" w:rsidSect="004C3766">
          <w:footerReference w:type="default" r:id="rId9"/>
          <w:footerReference w:type="first" r:id="rId10"/>
          <w:pgSz w:w="11906" w:h="16838"/>
          <w:pgMar w:top="1417" w:right="1417" w:bottom="1417" w:left="1417" w:header="708" w:footer="708" w:gutter="0"/>
          <w:pgNumType w:start="5"/>
          <w:cols w:space="708"/>
          <w:titlePg/>
          <w:docGrid w:linePitch="360"/>
        </w:sectPr>
      </w:pPr>
    </w:p>
    <w:p w:rsidR="001C706A" w:rsidRPr="00945019" w:rsidRDefault="000660A5" w:rsidP="00945019">
      <w:pPr>
        <w:jc w:val="center"/>
        <w:rPr>
          <w:rFonts w:ascii="Times New Roman" w:hAnsi="Times New Roman" w:cs="Times New Roman"/>
          <w:sz w:val="44"/>
          <w:szCs w:val="44"/>
        </w:rPr>
      </w:pPr>
      <w:r w:rsidRPr="00945019">
        <w:rPr>
          <w:rFonts w:ascii="Times New Roman" w:hAnsi="Times New Roman" w:cs="Times New Roman"/>
          <w:sz w:val="44"/>
          <w:szCs w:val="44"/>
        </w:rPr>
        <w:lastRenderedPageBreak/>
        <w:t>TECHNICKÁ UNIVERZITA V LIBERCI</w:t>
      </w:r>
    </w:p>
    <w:p w:rsidR="000660A5" w:rsidRPr="00945019" w:rsidRDefault="000660A5" w:rsidP="00945019">
      <w:pPr>
        <w:jc w:val="center"/>
        <w:rPr>
          <w:rFonts w:ascii="Times New Roman" w:hAnsi="Times New Roman" w:cs="Times New Roman"/>
          <w:sz w:val="40"/>
          <w:szCs w:val="40"/>
        </w:rPr>
      </w:pPr>
      <w:r w:rsidRPr="00945019">
        <w:rPr>
          <w:rFonts w:ascii="Times New Roman" w:hAnsi="Times New Roman" w:cs="Times New Roman"/>
          <w:sz w:val="40"/>
          <w:szCs w:val="40"/>
        </w:rPr>
        <w:t>Ekonomická fakulta</w:t>
      </w:r>
    </w:p>
    <w:p w:rsidR="000660A5" w:rsidRDefault="000660A5" w:rsidP="001C706A">
      <w:pPr>
        <w:rPr>
          <w:rFonts w:ascii="Times New Roman" w:hAnsi="Times New Roman" w:cs="Times New Roman"/>
          <w:sz w:val="36"/>
          <w:szCs w:val="36"/>
        </w:rPr>
      </w:pPr>
    </w:p>
    <w:p w:rsidR="00945019" w:rsidRPr="00945019" w:rsidRDefault="00945019" w:rsidP="001C706A">
      <w:pPr>
        <w:rPr>
          <w:rFonts w:ascii="Times New Roman" w:hAnsi="Times New Roman" w:cs="Times New Roman"/>
          <w:sz w:val="28"/>
          <w:szCs w:val="28"/>
        </w:rPr>
      </w:pPr>
    </w:p>
    <w:p w:rsidR="000660A5" w:rsidRPr="00945019" w:rsidRDefault="000660A5" w:rsidP="001C706A">
      <w:pPr>
        <w:rPr>
          <w:rFonts w:ascii="Times New Roman" w:hAnsi="Times New Roman" w:cs="Times New Roman"/>
          <w:sz w:val="28"/>
          <w:szCs w:val="28"/>
        </w:rPr>
      </w:pPr>
      <w:r w:rsidRPr="00945019">
        <w:rPr>
          <w:rFonts w:ascii="Times New Roman" w:hAnsi="Times New Roman" w:cs="Times New Roman"/>
          <w:sz w:val="28"/>
          <w:szCs w:val="28"/>
        </w:rPr>
        <w:t>Studijní program:</w:t>
      </w:r>
      <w:r w:rsidR="00E55E51">
        <w:rPr>
          <w:rFonts w:ascii="Times New Roman" w:hAnsi="Times New Roman" w:cs="Times New Roman"/>
          <w:sz w:val="28"/>
          <w:szCs w:val="28"/>
        </w:rPr>
        <w:t xml:space="preserve"> N</w:t>
      </w:r>
      <w:r w:rsidRPr="00945019">
        <w:rPr>
          <w:rFonts w:ascii="Times New Roman" w:hAnsi="Times New Roman" w:cs="Times New Roman"/>
          <w:sz w:val="28"/>
          <w:szCs w:val="28"/>
        </w:rPr>
        <w:t>6208 Ekonomika a management</w:t>
      </w:r>
    </w:p>
    <w:p w:rsidR="000660A5" w:rsidRPr="00945019" w:rsidRDefault="000660A5" w:rsidP="001C706A">
      <w:pPr>
        <w:rPr>
          <w:rFonts w:ascii="Times New Roman" w:hAnsi="Times New Roman" w:cs="Times New Roman"/>
          <w:sz w:val="28"/>
          <w:szCs w:val="28"/>
        </w:rPr>
      </w:pPr>
      <w:r w:rsidRPr="00945019">
        <w:rPr>
          <w:rFonts w:ascii="Times New Roman" w:hAnsi="Times New Roman" w:cs="Times New Roman"/>
          <w:sz w:val="28"/>
          <w:szCs w:val="28"/>
        </w:rPr>
        <w:t>Studijní obor: Podniková ekonomika</w:t>
      </w:r>
    </w:p>
    <w:p w:rsidR="000660A5" w:rsidRDefault="000660A5" w:rsidP="001C706A">
      <w:pPr>
        <w:rPr>
          <w:rFonts w:ascii="Times New Roman" w:hAnsi="Times New Roman" w:cs="Times New Roman"/>
          <w:sz w:val="36"/>
          <w:szCs w:val="36"/>
        </w:rPr>
      </w:pPr>
    </w:p>
    <w:p w:rsidR="000660A5" w:rsidRPr="00945019" w:rsidRDefault="000660A5" w:rsidP="00945019">
      <w:pPr>
        <w:jc w:val="center"/>
        <w:rPr>
          <w:rFonts w:ascii="Times New Roman" w:hAnsi="Times New Roman" w:cs="Times New Roman"/>
          <w:b/>
          <w:sz w:val="28"/>
          <w:szCs w:val="28"/>
        </w:rPr>
      </w:pPr>
      <w:r w:rsidRPr="00945019">
        <w:rPr>
          <w:rFonts w:ascii="Times New Roman" w:hAnsi="Times New Roman" w:cs="Times New Roman"/>
          <w:b/>
          <w:sz w:val="28"/>
          <w:szCs w:val="28"/>
        </w:rPr>
        <w:t>Posouzení podmínek pro uvedení nové kolekce produktů firmy Preciosa Figurky, s.r.o.</w:t>
      </w:r>
    </w:p>
    <w:p w:rsidR="00945019" w:rsidRPr="00945019" w:rsidRDefault="00945019" w:rsidP="00945019">
      <w:pPr>
        <w:jc w:val="center"/>
        <w:rPr>
          <w:rFonts w:ascii="Times New Roman" w:hAnsi="Times New Roman" w:cs="Times New Roman"/>
          <w:b/>
          <w:sz w:val="28"/>
          <w:szCs w:val="28"/>
        </w:rPr>
      </w:pPr>
    </w:p>
    <w:p w:rsidR="000660A5" w:rsidRPr="00945019" w:rsidRDefault="000660A5" w:rsidP="00945019">
      <w:pPr>
        <w:jc w:val="center"/>
        <w:rPr>
          <w:rFonts w:ascii="Times New Roman" w:hAnsi="Times New Roman" w:cs="Times New Roman"/>
          <w:b/>
          <w:sz w:val="28"/>
          <w:szCs w:val="28"/>
          <w:lang w:val="en-US"/>
        </w:rPr>
      </w:pPr>
      <w:r w:rsidRPr="00945019">
        <w:rPr>
          <w:rFonts w:ascii="Times New Roman" w:hAnsi="Times New Roman" w:cs="Times New Roman"/>
          <w:b/>
          <w:sz w:val="28"/>
          <w:szCs w:val="28"/>
          <w:lang w:val="en-US"/>
        </w:rPr>
        <w:t>Assessment of the conditions for launching a new collection of products from company Preciosa Figurky, s. r. o.</w:t>
      </w:r>
    </w:p>
    <w:p w:rsidR="000660A5" w:rsidRDefault="000660A5" w:rsidP="001C706A">
      <w:pPr>
        <w:rPr>
          <w:rFonts w:ascii="Times New Roman" w:hAnsi="Times New Roman" w:cs="Times New Roman"/>
          <w:sz w:val="28"/>
          <w:szCs w:val="28"/>
        </w:rPr>
      </w:pPr>
    </w:p>
    <w:p w:rsidR="00945019" w:rsidRDefault="00945019" w:rsidP="001C706A">
      <w:pPr>
        <w:rPr>
          <w:rFonts w:ascii="Times New Roman" w:hAnsi="Times New Roman" w:cs="Times New Roman"/>
          <w:sz w:val="28"/>
          <w:szCs w:val="28"/>
        </w:rPr>
      </w:pPr>
    </w:p>
    <w:p w:rsidR="000660A5" w:rsidRDefault="000660A5" w:rsidP="00945019">
      <w:pPr>
        <w:jc w:val="center"/>
        <w:rPr>
          <w:rFonts w:ascii="Times New Roman" w:hAnsi="Times New Roman" w:cs="Times New Roman"/>
          <w:sz w:val="28"/>
          <w:szCs w:val="28"/>
        </w:rPr>
      </w:pPr>
      <w:r>
        <w:rPr>
          <w:rFonts w:ascii="Times New Roman" w:hAnsi="Times New Roman" w:cs="Times New Roman"/>
          <w:sz w:val="28"/>
          <w:szCs w:val="28"/>
        </w:rPr>
        <w:t>DP-EF-KMG-2012-</w:t>
      </w:r>
    </w:p>
    <w:p w:rsidR="00945019" w:rsidRDefault="00945019" w:rsidP="001C706A">
      <w:pPr>
        <w:rPr>
          <w:rFonts w:ascii="Times New Roman" w:hAnsi="Times New Roman" w:cs="Times New Roman"/>
          <w:sz w:val="28"/>
          <w:szCs w:val="28"/>
        </w:rPr>
      </w:pPr>
    </w:p>
    <w:p w:rsidR="000660A5" w:rsidRDefault="000660A5" w:rsidP="00945019">
      <w:pPr>
        <w:jc w:val="center"/>
        <w:rPr>
          <w:rFonts w:ascii="Times New Roman" w:hAnsi="Times New Roman" w:cs="Times New Roman"/>
          <w:sz w:val="28"/>
          <w:szCs w:val="28"/>
        </w:rPr>
      </w:pPr>
      <w:r>
        <w:rPr>
          <w:rFonts w:ascii="Times New Roman" w:hAnsi="Times New Roman" w:cs="Times New Roman"/>
          <w:sz w:val="28"/>
          <w:szCs w:val="28"/>
        </w:rPr>
        <w:t>Bc. Lucie Chaloupková</w:t>
      </w:r>
    </w:p>
    <w:p w:rsidR="000660A5" w:rsidRDefault="000660A5" w:rsidP="001C706A">
      <w:pPr>
        <w:rPr>
          <w:rFonts w:ascii="Times New Roman" w:hAnsi="Times New Roman" w:cs="Times New Roman"/>
          <w:sz w:val="28"/>
          <w:szCs w:val="28"/>
        </w:rPr>
      </w:pPr>
    </w:p>
    <w:p w:rsidR="000660A5" w:rsidRPr="00945019" w:rsidRDefault="000660A5" w:rsidP="000660A5">
      <w:pPr>
        <w:pStyle w:val="Nadpis3"/>
        <w:rPr>
          <w:b w:val="0"/>
          <w:sz w:val="24"/>
          <w:szCs w:val="24"/>
        </w:rPr>
      </w:pPr>
      <w:r w:rsidRPr="00945019">
        <w:rPr>
          <w:b w:val="0"/>
          <w:sz w:val="24"/>
          <w:szCs w:val="24"/>
        </w:rPr>
        <w:t xml:space="preserve">Vedoucí práce: doc. Ing. Jozefína </w:t>
      </w:r>
      <w:proofErr w:type="spellStart"/>
      <w:r w:rsidRPr="00945019">
        <w:rPr>
          <w:b w:val="0"/>
          <w:sz w:val="24"/>
          <w:szCs w:val="24"/>
        </w:rPr>
        <w:t>Simová</w:t>
      </w:r>
      <w:proofErr w:type="spellEnd"/>
      <w:r w:rsidRPr="00945019">
        <w:rPr>
          <w:b w:val="0"/>
          <w:sz w:val="24"/>
          <w:szCs w:val="24"/>
        </w:rPr>
        <w:t xml:space="preserve">, </w:t>
      </w:r>
      <w:proofErr w:type="spellStart"/>
      <w:r w:rsidRPr="00945019">
        <w:rPr>
          <w:b w:val="0"/>
          <w:sz w:val="24"/>
          <w:szCs w:val="24"/>
        </w:rPr>
        <w:t>Ph.D</w:t>
      </w:r>
      <w:proofErr w:type="spellEnd"/>
      <w:r w:rsidRPr="00945019">
        <w:rPr>
          <w:b w:val="0"/>
          <w:sz w:val="24"/>
          <w:szCs w:val="24"/>
        </w:rPr>
        <w:t>., katedra marketingu</w:t>
      </w:r>
    </w:p>
    <w:p w:rsidR="000660A5" w:rsidRPr="00945019" w:rsidRDefault="000660A5" w:rsidP="001C706A">
      <w:pPr>
        <w:rPr>
          <w:rFonts w:ascii="Times New Roman" w:hAnsi="Times New Roman" w:cs="Times New Roman"/>
          <w:sz w:val="24"/>
          <w:szCs w:val="24"/>
        </w:rPr>
      </w:pPr>
      <w:r w:rsidRPr="00945019">
        <w:rPr>
          <w:rFonts w:ascii="Times New Roman" w:hAnsi="Times New Roman" w:cs="Times New Roman"/>
          <w:sz w:val="24"/>
          <w:szCs w:val="24"/>
        </w:rPr>
        <w:t xml:space="preserve">Konzultant: Ing. Iveta </w:t>
      </w:r>
      <w:proofErr w:type="spellStart"/>
      <w:r w:rsidRPr="00945019">
        <w:rPr>
          <w:rFonts w:ascii="Times New Roman" w:hAnsi="Times New Roman" w:cs="Times New Roman"/>
          <w:sz w:val="24"/>
          <w:szCs w:val="24"/>
        </w:rPr>
        <w:t>Burkoňová</w:t>
      </w:r>
      <w:proofErr w:type="spellEnd"/>
      <w:r w:rsidRPr="00945019">
        <w:rPr>
          <w:rFonts w:ascii="Times New Roman" w:hAnsi="Times New Roman" w:cs="Times New Roman"/>
          <w:sz w:val="24"/>
          <w:szCs w:val="24"/>
        </w:rPr>
        <w:t>, Preciosa Figurky, s.r.o.</w:t>
      </w:r>
    </w:p>
    <w:p w:rsidR="000660A5" w:rsidRPr="00945019" w:rsidRDefault="000660A5" w:rsidP="001C706A">
      <w:pPr>
        <w:rPr>
          <w:rFonts w:ascii="Times New Roman" w:hAnsi="Times New Roman" w:cs="Times New Roman"/>
          <w:sz w:val="24"/>
          <w:szCs w:val="24"/>
        </w:rPr>
      </w:pPr>
    </w:p>
    <w:p w:rsidR="000660A5" w:rsidRPr="00945019" w:rsidRDefault="00945019" w:rsidP="001C706A">
      <w:pPr>
        <w:rPr>
          <w:rFonts w:ascii="Times New Roman" w:hAnsi="Times New Roman" w:cs="Times New Roman"/>
          <w:sz w:val="24"/>
          <w:szCs w:val="24"/>
        </w:rPr>
      </w:pPr>
      <w:r>
        <w:rPr>
          <w:rFonts w:ascii="Times New Roman" w:hAnsi="Times New Roman" w:cs="Times New Roman"/>
          <w:sz w:val="24"/>
          <w:szCs w:val="24"/>
        </w:rPr>
        <w:t>Počet stran:</w:t>
      </w:r>
      <w:r w:rsidR="00377DE9">
        <w:rPr>
          <w:rFonts w:ascii="Times New Roman" w:hAnsi="Times New Roman" w:cs="Times New Roman"/>
          <w:sz w:val="24"/>
          <w:szCs w:val="24"/>
        </w:rPr>
        <w:t xml:space="preserve"> 76</w:t>
      </w:r>
      <w:r w:rsidR="000660A5" w:rsidRPr="00945019">
        <w:rPr>
          <w:rFonts w:ascii="Times New Roman" w:hAnsi="Times New Roman" w:cs="Times New Roman"/>
          <w:sz w:val="24"/>
          <w:szCs w:val="24"/>
        </w:rPr>
        <w:tab/>
      </w:r>
      <w:r w:rsidR="000660A5" w:rsidRPr="00945019">
        <w:rPr>
          <w:rFonts w:ascii="Times New Roman" w:hAnsi="Times New Roman" w:cs="Times New Roman"/>
          <w:sz w:val="24"/>
          <w:szCs w:val="24"/>
        </w:rPr>
        <w:tab/>
        <w:t xml:space="preserve"> </w:t>
      </w:r>
      <w:r w:rsidR="000660A5" w:rsidRPr="00945019">
        <w:rPr>
          <w:rFonts w:ascii="Times New Roman" w:hAnsi="Times New Roman" w:cs="Times New Roman"/>
          <w:sz w:val="24"/>
          <w:szCs w:val="24"/>
        </w:rPr>
        <w:tab/>
      </w:r>
      <w:r w:rsidR="000660A5" w:rsidRPr="00945019">
        <w:rPr>
          <w:rFonts w:ascii="Times New Roman" w:hAnsi="Times New Roman" w:cs="Times New Roman"/>
          <w:sz w:val="24"/>
          <w:szCs w:val="24"/>
        </w:rPr>
        <w:tab/>
      </w:r>
      <w:r w:rsidR="000660A5" w:rsidRPr="00945019">
        <w:rPr>
          <w:rFonts w:ascii="Times New Roman" w:hAnsi="Times New Roman" w:cs="Times New Roman"/>
          <w:sz w:val="24"/>
          <w:szCs w:val="24"/>
        </w:rPr>
        <w:tab/>
      </w:r>
      <w:r w:rsidR="000660A5" w:rsidRPr="00945019">
        <w:rPr>
          <w:rFonts w:ascii="Times New Roman" w:hAnsi="Times New Roman" w:cs="Times New Roman"/>
          <w:sz w:val="24"/>
          <w:szCs w:val="24"/>
        </w:rPr>
        <w:tab/>
      </w:r>
      <w:r w:rsidR="000660A5" w:rsidRPr="00945019">
        <w:rPr>
          <w:rFonts w:ascii="Times New Roman" w:hAnsi="Times New Roman" w:cs="Times New Roman"/>
          <w:sz w:val="24"/>
          <w:szCs w:val="24"/>
        </w:rPr>
        <w:tab/>
      </w:r>
      <w:r w:rsidR="000660A5" w:rsidRPr="00945019">
        <w:rPr>
          <w:rFonts w:ascii="Times New Roman" w:hAnsi="Times New Roman" w:cs="Times New Roman"/>
          <w:sz w:val="24"/>
          <w:szCs w:val="24"/>
        </w:rPr>
        <w:tab/>
        <w:t>Počet příloh: 1</w:t>
      </w:r>
    </w:p>
    <w:p w:rsidR="000660A5" w:rsidRPr="00945019" w:rsidRDefault="000660A5" w:rsidP="001C706A">
      <w:pPr>
        <w:rPr>
          <w:rFonts w:ascii="Times New Roman" w:hAnsi="Times New Roman" w:cs="Times New Roman"/>
          <w:sz w:val="24"/>
          <w:szCs w:val="24"/>
        </w:rPr>
      </w:pPr>
    </w:p>
    <w:p w:rsidR="004C3766" w:rsidRPr="004C3766" w:rsidRDefault="000660A5" w:rsidP="004C3766">
      <w:pPr>
        <w:rPr>
          <w:rFonts w:ascii="Times New Roman" w:hAnsi="Times New Roman" w:cs="Times New Roman"/>
          <w:sz w:val="24"/>
          <w:szCs w:val="24"/>
        </w:rPr>
        <w:sectPr w:rsidR="004C3766" w:rsidRPr="004C3766" w:rsidSect="004C3766">
          <w:pgSz w:w="11906" w:h="16838"/>
          <w:pgMar w:top="1417" w:right="1417" w:bottom="1417" w:left="1417" w:header="708" w:footer="708" w:gutter="0"/>
          <w:pgNumType w:start="5"/>
          <w:cols w:space="708"/>
          <w:titlePg/>
          <w:docGrid w:linePitch="360"/>
        </w:sectPr>
      </w:pPr>
      <w:r w:rsidRPr="00945019">
        <w:rPr>
          <w:rFonts w:ascii="Times New Roman" w:hAnsi="Times New Roman" w:cs="Times New Roman"/>
          <w:sz w:val="24"/>
          <w:szCs w:val="24"/>
        </w:rPr>
        <w:t xml:space="preserve">Datum odevzdání: </w:t>
      </w:r>
      <w:r w:rsidR="006A4B56">
        <w:rPr>
          <w:rFonts w:ascii="Times New Roman" w:hAnsi="Times New Roman" w:cs="Times New Roman"/>
          <w:sz w:val="24"/>
          <w:szCs w:val="24"/>
        </w:rPr>
        <w:t>0</w:t>
      </w:r>
      <w:r w:rsidRPr="00945019">
        <w:rPr>
          <w:rFonts w:ascii="Times New Roman" w:hAnsi="Times New Roman" w:cs="Times New Roman"/>
          <w:sz w:val="24"/>
          <w:szCs w:val="24"/>
        </w:rPr>
        <w:t xml:space="preserve">4. </w:t>
      </w:r>
      <w:r w:rsidR="006A4B56">
        <w:rPr>
          <w:rFonts w:ascii="Times New Roman" w:hAnsi="Times New Roman" w:cs="Times New Roman"/>
          <w:sz w:val="24"/>
          <w:szCs w:val="24"/>
        </w:rPr>
        <w:t>0</w:t>
      </w:r>
      <w:r w:rsidRPr="00945019">
        <w:rPr>
          <w:rFonts w:ascii="Times New Roman" w:hAnsi="Times New Roman" w:cs="Times New Roman"/>
          <w:sz w:val="24"/>
          <w:szCs w:val="24"/>
        </w:rPr>
        <w:t xml:space="preserve">5. </w:t>
      </w:r>
      <w:r w:rsidR="00136079">
        <w:rPr>
          <w:rFonts w:ascii="Times New Roman" w:hAnsi="Times New Roman" w:cs="Times New Roman"/>
          <w:sz w:val="24"/>
          <w:szCs w:val="24"/>
        </w:rPr>
        <w:t>2012</w:t>
      </w:r>
    </w:p>
    <w:p w:rsidR="00F94D4A" w:rsidRDefault="00F94D4A" w:rsidP="00F94D4A">
      <w:pPr>
        <w:autoSpaceDE w:val="0"/>
        <w:autoSpaceDN w:val="0"/>
        <w:adjustRightInd w:val="0"/>
        <w:spacing w:line="360" w:lineRule="auto"/>
        <w:rPr>
          <w:rFonts w:ascii="Times New Roman" w:hAnsi="Times New Roman" w:cs="Times New Roman"/>
          <w:sz w:val="40"/>
          <w:szCs w:val="40"/>
        </w:rPr>
      </w:pPr>
      <w:r w:rsidRPr="00CC4EA0">
        <w:rPr>
          <w:rFonts w:ascii="Times New Roman" w:hAnsi="Times New Roman" w:cs="Times New Roman"/>
          <w:sz w:val="40"/>
          <w:szCs w:val="40"/>
        </w:rPr>
        <w:lastRenderedPageBreak/>
        <w:t>P</w:t>
      </w:r>
      <w:r w:rsidRPr="007F66CB">
        <w:rPr>
          <w:rFonts w:ascii="Times New Roman" w:hAnsi="Times New Roman" w:cs="Times New Roman"/>
          <w:caps/>
          <w:sz w:val="40"/>
          <w:szCs w:val="40"/>
        </w:rPr>
        <w:t>rohlášení</w:t>
      </w:r>
    </w:p>
    <w:p w:rsidR="00F94D4A" w:rsidRPr="00CC4EA0" w:rsidRDefault="00F94D4A" w:rsidP="00F94D4A">
      <w:pPr>
        <w:autoSpaceDE w:val="0"/>
        <w:autoSpaceDN w:val="0"/>
        <w:adjustRightInd w:val="0"/>
        <w:spacing w:line="360" w:lineRule="auto"/>
        <w:rPr>
          <w:rFonts w:ascii="Times New Roman" w:hAnsi="Times New Roman" w:cs="Times New Roman"/>
          <w:sz w:val="40"/>
          <w:szCs w:val="40"/>
        </w:rPr>
      </w:pPr>
    </w:p>
    <w:p w:rsidR="00F94D4A" w:rsidRPr="002778A2" w:rsidRDefault="00F94D4A" w:rsidP="00F94D4A">
      <w:pPr>
        <w:autoSpaceDE w:val="0"/>
        <w:autoSpaceDN w:val="0"/>
        <w:adjustRightInd w:val="0"/>
        <w:spacing w:line="360" w:lineRule="auto"/>
        <w:rPr>
          <w:rFonts w:ascii="Times New Roman" w:hAnsi="Times New Roman" w:cs="Times New Roman"/>
          <w:sz w:val="24"/>
          <w:szCs w:val="24"/>
        </w:rPr>
      </w:pPr>
      <w:r w:rsidRPr="002778A2">
        <w:rPr>
          <w:rFonts w:ascii="Times New Roman" w:hAnsi="Times New Roman" w:cs="Times New Roman"/>
          <w:sz w:val="24"/>
          <w:szCs w:val="24"/>
        </w:rPr>
        <w:t>Byla jsem seznámena s tím, že na mou diplom</w:t>
      </w:r>
      <w:r>
        <w:rPr>
          <w:rFonts w:ascii="Times New Roman" w:hAnsi="Times New Roman" w:cs="Times New Roman"/>
          <w:sz w:val="24"/>
          <w:szCs w:val="24"/>
        </w:rPr>
        <w:t xml:space="preserve">ovou práci se plně vztahuje zákon </w:t>
      </w:r>
      <w:r w:rsidRPr="002778A2">
        <w:rPr>
          <w:rFonts w:ascii="Times New Roman" w:hAnsi="Times New Roman" w:cs="Times New Roman"/>
          <w:sz w:val="24"/>
          <w:szCs w:val="24"/>
        </w:rPr>
        <w:t>121</w:t>
      </w:r>
      <w:r>
        <w:rPr>
          <w:rFonts w:ascii="Times New Roman" w:hAnsi="Times New Roman" w:cs="Times New Roman"/>
          <w:sz w:val="24"/>
          <w:szCs w:val="24"/>
        </w:rPr>
        <w:t>/2000 sb. o právu autorském, zejména § 60 – školní dílo.</w:t>
      </w:r>
      <w:r w:rsidRPr="002778A2">
        <w:rPr>
          <w:rFonts w:ascii="Times New Roman" w:hAnsi="Times New Roman" w:cs="Times New Roman"/>
          <w:sz w:val="24"/>
          <w:szCs w:val="24"/>
        </w:rPr>
        <w:t xml:space="preserve"> </w:t>
      </w:r>
    </w:p>
    <w:p w:rsidR="00F94D4A" w:rsidRPr="002778A2" w:rsidRDefault="00F94D4A" w:rsidP="00F94D4A">
      <w:pPr>
        <w:autoSpaceDE w:val="0"/>
        <w:autoSpaceDN w:val="0"/>
        <w:adjustRightInd w:val="0"/>
        <w:spacing w:line="360" w:lineRule="auto"/>
        <w:rPr>
          <w:rFonts w:ascii="Times New Roman" w:hAnsi="Times New Roman" w:cs="Times New Roman"/>
          <w:sz w:val="24"/>
          <w:szCs w:val="24"/>
        </w:rPr>
      </w:pPr>
      <w:r w:rsidRPr="002778A2">
        <w:rPr>
          <w:rFonts w:ascii="Times New Roman" w:hAnsi="Times New Roman" w:cs="Times New Roman"/>
          <w:sz w:val="24"/>
          <w:szCs w:val="24"/>
        </w:rPr>
        <w:t>Beru na</w:t>
      </w:r>
      <w:r>
        <w:rPr>
          <w:rFonts w:ascii="Times New Roman" w:hAnsi="Times New Roman" w:cs="Times New Roman"/>
          <w:sz w:val="24"/>
          <w:szCs w:val="24"/>
        </w:rPr>
        <w:t xml:space="preserve"> vědomí, že Technická univerzita v Liberci (TUL) nezasahuje do mých autorských práv užitím mé diplomové práce pro vnitřní potřebu TUL.</w:t>
      </w:r>
      <w:r w:rsidRPr="002778A2">
        <w:rPr>
          <w:rFonts w:ascii="Times New Roman" w:hAnsi="Times New Roman" w:cs="Times New Roman"/>
          <w:sz w:val="24"/>
          <w:szCs w:val="24"/>
        </w:rPr>
        <w:t xml:space="preserve"> </w:t>
      </w:r>
    </w:p>
    <w:p w:rsidR="00F94D4A" w:rsidRDefault="00F94D4A" w:rsidP="00F94D4A">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Užiji-li diplomovou práci nebo poskytnu-li licenci k jejímu využití, jsem si vědoma povinnosti informovat o této skutečnosti TUL</w:t>
      </w:r>
      <w:r w:rsidRPr="002778A2">
        <w:rPr>
          <w:rFonts w:ascii="Times New Roman" w:hAnsi="Times New Roman" w:cs="Times New Roman"/>
          <w:sz w:val="24"/>
          <w:szCs w:val="24"/>
        </w:rPr>
        <w:t xml:space="preserve">; v tomto </w:t>
      </w:r>
      <w:r>
        <w:rPr>
          <w:rFonts w:ascii="Times New Roman" w:hAnsi="Times New Roman" w:cs="Times New Roman"/>
          <w:sz w:val="24"/>
          <w:szCs w:val="24"/>
        </w:rPr>
        <w:t xml:space="preserve">případě má TUL právo ode mne požadovat úhradu nákladů, které vynaložila na vytvoření díla, až do jejich skutečné výše.  </w:t>
      </w:r>
    </w:p>
    <w:p w:rsidR="00F94D4A" w:rsidRPr="002778A2" w:rsidRDefault="00F94D4A" w:rsidP="00F94D4A">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Diplomovou práci jsem vypracovala samostatně s použitím uvedené literatury a na základě konzultací s vedoucím diplomové práce a konzultantem.</w:t>
      </w:r>
    </w:p>
    <w:p w:rsidR="00F94D4A" w:rsidRDefault="00F94D4A" w:rsidP="00F94D4A">
      <w:pPr>
        <w:autoSpaceDE w:val="0"/>
        <w:autoSpaceDN w:val="0"/>
        <w:adjustRightInd w:val="0"/>
        <w:spacing w:line="360" w:lineRule="auto"/>
        <w:rPr>
          <w:rFonts w:ascii="Times New Roman" w:hAnsi="Times New Roman" w:cs="Times New Roman"/>
          <w:sz w:val="24"/>
          <w:szCs w:val="24"/>
        </w:rPr>
      </w:pPr>
    </w:p>
    <w:p w:rsidR="00F94D4A" w:rsidRPr="002778A2" w:rsidRDefault="00F94D4A" w:rsidP="00F94D4A">
      <w:pPr>
        <w:autoSpaceDE w:val="0"/>
        <w:autoSpaceDN w:val="0"/>
        <w:adjustRightInd w:val="0"/>
        <w:spacing w:line="360" w:lineRule="auto"/>
        <w:rPr>
          <w:rFonts w:ascii="Times New Roman" w:hAnsi="Times New Roman" w:cs="Times New Roman"/>
          <w:sz w:val="24"/>
          <w:szCs w:val="24"/>
        </w:rPr>
      </w:pPr>
    </w:p>
    <w:p w:rsidR="00F94D4A" w:rsidRDefault="00F94D4A" w:rsidP="00F94D4A">
      <w:pPr>
        <w:autoSpaceDE w:val="0"/>
        <w:autoSpaceDN w:val="0"/>
        <w:adjustRightInd w:val="0"/>
        <w:spacing w:line="360" w:lineRule="auto"/>
        <w:rPr>
          <w:rFonts w:ascii="Times New Roman" w:hAnsi="Times New Roman" w:cs="Times New Roman"/>
          <w:sz w:val="24"/>
          <w:szCs w:val="24"/>
        </w:rPr>
      </w:pPr>
    </w:p>
    <w:p w:rsidR="00F94D4A" w:rsidRDefault="00F94D4A" w:rsidP="00F94D4A">
      <w:pPr>
        <w:autoSpaceDE w:val="0"/>
        <w:autoSpaceDN w:val="0"/>
        <w:adjustRightInd w:val="0"/>
        <w:spacing w:line="360" w:lineRule="auto"/>
        <w:rPr>
          <w:rFonts w:ascii="Times New Roman" w:hAnsi="Times New Roman" w:cs="Times New Roman"/>
          <w:sz w:val="24"/>
          <w:szCs w:val="24"/>
        </w:rPr>
      </w:pPr>
    </w:p>
    <w:p w:rsidR="00F94D4A" w:rsidRDefault="00F94D4A" w:rsidP="00F94D4A">
      <w:pPr>
        <w:autoSpaceDE w:val="0"/>
        <w:autoSpaceDN w:val="0"/>
        <w:adjustRightInd w:val="0"/>
        <w:spacing w:line="360" w:lineRule="auto"/>
        <w:rPr>
          <w:rFonts w:ascii="Times New Roman" w:hAnsi="Times New Roman" w:cs="Times New Roman"/>
          <w:sz w:val="24"/>
          <w:szCs w:val="24"/>
        </w:rPr>
      </w:pPr>
    </w:p>
    <w:p w:rsidR="00F94D4A" w:rsidRDefault="00F94D4A" w:rsidP="00F94D4A">
      <w:pPr>
        <w:autoSpaceDE w:val="0"/>
        <w:autoSpaceDN w:val="0"/>
        <w:adjustRightInd w:val="0"/>
        <w:spacing w:line="360" w:lineRule="auto"/>
        <w:rPr>
          <w:rFonts w:ascii="Times New Roman" w:hAnsi="Times New Roman" w:cs="Times New Roman"/>
          <w:sz w:val="24"/>
          <w:szCs w:val="24"/>
        </w:rPr>
      </w:pPr>
    </w:p>
    <w:p w:rsidR="00F94D4A" w:rsidRDefault="00F94D4A" w:rsidP="00F94D4A">
      <w:pPr>
        <w:autoSpaceDE w:val="0"/>
        <w:autoSpaceDN w:val="0"/>
        <w:adjustRightInd w:val="0"/>
        <w:spacing w:line="360" w:lineRule="auto"/>
        <w:rPr>
          <w:rFonts w:ascii="Times New Roman" w:hAnsi="Times New Roman" w:cs="Times New Roman"/>
          <w:sz w:val="24"/>
          <w:szCs w:val="24"/>
        </w:rPr>
      </w:pPr>
    </w:p>
    <w:p w:rsidR="00F94D4A" w:rsidRDefault="00F94D4A" w:rsidP="00F94D4A">
      <w:pPr>
        <w:autoSpaceDE w:val="0"/>
        <w:autoSpaceDN w:val="0"/>
        <w:adjustRightInd w:val="0"/>
        <w:spacing w:line="360" w:lineRule="auto"/>
        <w:rPr>
          <w:rFonts w:ascii="Times New Roman" w:hAnsi="Times New Roman" w:cs="Times New Roman"/>
          <w:sz w:val="24"/>
          <w:szCs w:val="24"/>
        </w:rPr>
      </w:pPr>
    </w:p>
    <w:p w:rsidR="00F94D4A" w:rsidRDefault="00F94D4A" w:rsidP="00F94D4A">
      <w:pPr>
        <w:autoSpaceDE w:val="0"/>
        <w:autoSpaceDN w:val="0"/>
        <w:adjustRightInd w:val="0"/>
        <w:spacing w:line="360" w:lineRule="auto"/>
        <w:rPr>
          <w:rFonts w:ascii="Times New Roman" w:hAnsi="Times New Roman" w:cs="Times New Roman"/>
          <w:sz w:val="24"/>
          <w:szCs w:val="24"/>
        </w:rPr>
      </w:pPr>
    </w:p>
    <w:p w:rsidR="00F94D4A" w:rsidRDefault="00F94D4A" w:rsidP="00F94D4A">
      <w:pPr>
        <w:tabs>
          <w:tab w:val="left" w:pos="6664"/>
        </w:tabs>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ab/>
      </w:r>
    </w:p>
    <w:p w:rsidR="00F94D4A" w:rsidRDefault="00F94D4A" w:rsidP="00F94D4A">
      <w:pPr>
        <w:autoSpaceDE w:val="0"/>
        <w:autoSpaceDN w:val="0"/>
        <w:adjustRightInd w:val="0"/>
        <w:spacing w:line="360" w:lineRule="auto"/>
        <w:rPr>
          <w:rFonts w:ascii="Times New Roman" w:hAnsi="Times New Roman" w:cs="Times New Roman"/>
          <w:sz w:val="24"/>
          <w:szCs w:val="24"/>
        </w:rPr>
      </w:pPr>
    </w:p>
    <w:p w:rsidR="00F94D4A" w:rsidRDefault="00F94D4A" w:rsidP="00F94D4A">
      <w:pPr>
        <w:autoSpaceDE w:val="0"/>
        <w:autoSpaceDN w:val="0"/>
        <w:adjustRightInd w:val="0"/>
        <w:spacing w:line="360" w:lineRule="auto"/>
        <w:rPr>
          <w:rFonts w:ascii="Times New Roman" w:hAnsi="Times New Roman" w:cs="Times New Roman"/>
          <w:sz w:val="24"/>
          <w:szCs w:val="24"/>
        </w:rPr>
      </w:pPr>
      <w:r w:rsidRPr="002778A2">
        <w:rPr>
          <w:rFonts w:ascii="Times New Roman" w:hAnsi="Times New Roman" w:cs="Times New Roman"/>
          <w:sz w:val="24"/>
          <w:szCs w:val="24"/>
        </w:rPr>
        <w:t xml:space="preserve">V Liberci, </w:t>
      </w:r>
      <w:r>
        <w:rPr>
          <w:rFonts w:ascii="Times New Roman" w:hAnsi="Times New Roman" w:cs="Times New Roman"/>
          <w:sz w:val="24"/>
          <w:szCs w:val="24"/>
        </w:rPr>
        <w:t>04. 05</w:t>
      </w:r>
      <w:r w:rsidRPr="002778A2">
        <w:rPr>
          <w:rFonts w:ascii="Times New Roman" w:hAnsi="Times New Roman" w:cs="Times New Roman"/>
          <w:sz w:val="24"/>
          <w:szCs w:val="24"/>
        </w:rPr>
        <w:t xml:space="preserve">. </w:t>
      </w:r>
      <w:r>
        <w:rPr>
          <w:rFonts w:ascii="Times New Roman" w:hAnsi="Times New Roman" w:cs="Times New Roman"/>
          <w:sz w:val="24"/>
          <w:szCs w:val="24"/>
        </w:rPr>
        <w:t xml:space="preserve">2012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Podpis</w:t>
      </w:r>
    </w:p>
    <w:p w:rsidR="00F94D4A" w:rsidRPr="00CC4EA0" w:rsidRDefault="00F94D4A" w:rsidP="00F94D4A">
      <w:pPr>
        <w:autoSpaceDE w:val="0"/>
        <w:autoSpaceDN w:val="0"/>
        <w:adjustRightInd w:val="0"/>
        <w:spacing w:line="360" w:lineRule="auto"/>
        <w:rPr>
          <w:rFonts w:ascii="Times New Roman" w:hAnsi="Times New Roman" w:cs="Times New Roman"/>
          <w:sz w:val="24"/>
          <w:szCs w:val="24"/>
        </w:rPr>
      </w:pPr>
      <w:r w:rsidRPr="003F78B0">
        <w:rPr>
          <w:rFonts w:ascii="Times New Roman" w:hAnsi="Times New Roman" w:cs="Times New Roman"/>
          <w:sz w:val="36"/>
          <w:szCs w:val="36"/>
        </w:rPr>
        <w:lastRenderedPageBreak/>
        <w:t>ANOTACE</w:t>
      </w:r>
    </w:p>
    <w:p w:rsidR="00F94D4A" w:rsidRDefault="00F94D4A" w:rsidP="00F94D4A">
      <w:pPr>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Hlavním tématem diplomové práce bylo posouzení podmínek pro uvedení nové kolekce produktů firmy Preciosa Figurky, s. r. o. Problém spočíval v neznalosti potřeb zákazníků a jejich názoru na šperky z českých granátů. Hlavním cílem práce bylo poskytnout firmě Preciosa Figurky podklady a doporučení, které jí mají pomoci při rozhodování, zda vytvořit a uvést na trh novou kolekci šperků s českými granáty pod značkou firmy. Z toho důvodu byl proveden marketingový průzkum na prodejním místě v centru Prahy, který byl zaměřen na turisty a nejen že zajistil firmě nezbytné podklady, ale byl i výchozím nástrojem pro zjištění důležitých informací, po jejichž vyhodnocení mohla být předána doporučení firmě. Ta se týkala cílové skupiny na trhu, na kterou by se firma měla zaměřit a samotné kolekce, kde byla např. doporučena cena, typ šperku nebo materiál, ze kterého by měla být kolekce vyrobena.</w:t>
      </w:r>
    </w:p>
    <w:p w:rsidR="00F94D4A" w:rsidRDefault="00F94D4A" w:rsidP="00F94D4A">
      <w:pPr>
        <w:spacing w:line="360" w:lineRule="auto"/>
        <w:rPr>
          <w:rFonts w:ascii="Times New Roman" w:hAnsi="Times New Roman" w:cs="Times New Roman"/>
          <w:sz w:val="24"/>
          <w:szCs w:val="24"/>
        </w:rPr>
      </w:pPr>
    </w:p>
    <w:p w:rsidR="00F94D4A" w:rsidRPr="003F78B0" w:rsidRDefault="00F94D4A" w:rsidP="00F94D4A">
      <w:pPr>
        <w:spacing w:line="360" w:lineRule="auto"/>
        <w:rPr>
          <w:rFonts w:ascii="Times New Roman" w:hAnsi="Times New Roman" w:cs="Times New Roman"/>
          <w:caps/>
          <w:sz w:val="36"/>
          <w:szCs w:val="36"/>
        </w:rPr>
      </w:pPr>
      <w:r w:rsidRPr="003F78B0">
        <w:rPr>
          <w:rFonts w:ascii="Times New Roman" w:hAnsi="Times New Roman" w:cs="Times New Roman"/>
          <w:caps/>
          <w:sz w:val="36"/>
          <w:szCs w:val="36"/>
        </w:rPr>
        <w:t>Klíčová slova</w:t>
      </w:r>
    </w:p>
    <w:p w:rsidR="00F94D4A" w:rsidRPr="003F78B0"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Produkt, cena, propagace, české granáty, šperky, spotřebitel, kupní chování, cílový trh, segmentace, inovace, konkurence, marketingový průzkum, PEST analýza, SWOT analýza.</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3F78B0" w:rsidRDefault="00F94D4A" w:rsidP="00F94D4A">
      <w:pPr>
        <w:spacing w:line="360" w:lineRule="auto"/>
        <w:rPr>
          <w:rFonts w:ascii="Times New Roman" w:hAnsi="Times New Roman" w:cs="Times New Roman"/>
          <w:sz w:val="36"/>
          <w:szCs w:val="36"/>
        </w:rPr>
      </w:pPr>
      <w:r w:rsidRPr="003F78B0">
        <w:rPr>
          <w:rFonts w:ascii="Times New Roman" w:hAnsi="Times New Roman" w:cs="Times New Roman"/>
          <w:sz w:val="36"/>
          <w:szCs w:val="36"/>
        </w:rPr>
        <w:t>ANNOTATION</w:t>
      </w:r>
    </w:p>
    <w:p w:rsidR="00F94D4A" w:rsidRPr="00AB0155" w:rsidRDefault="00F94D4A" w:rsidP="00F94D4A">
      <w:pPr>
        <w:spacing w:line="360" w:lineRule="auto"/>
        <w:rPr>
          <w:rFonts w:ascii="Times New Roman" w:hAnsi="Times New Roman" w:cs="Times New Roman"/>
          <w:sz w:val="24"/>
          <w:szCs w:val="24"/>
          <w:lang w:val="en-GB"/>
        </w:rPr>
      </w:pPr>
      <w:r w:rsidRPr="00AB0155">
        <w:rPr>
          <w:rFonts w:ascii="Times New Roman" w:hAnsi="Times New Roman" w:cs="Times New Roman"/>
          <w:sz w:val="24"/>
          <w:szCs w:val="24"/>
          <w:lang w:val="en-GB"/>
        </w:rPr>
        <w:t xml:space="preserve">The main topic of this Master’s thesis was </w:t>
      </w:r>
      <w:r>
        <w:rPr>
          <w:rFonts w:ascii="Times New Roman" w:hAnsi="Times New Roman" w:cs="Times New Roman"/>
          <w:sz w:val="24"/>
          <w:szCs w:val="24"/>
          <w:lang w:val="en-GB"/>
        </w:rPr>
        <w:t>a</w:t>
      </w:r>
      <w:r w:rsidRPr="00AB0155">
        <w:rPr>
          <w:rFonts w:ascii="Times New Roman" w:hAnsi="Times New Roman" w:cs="Times New Roman"/>
          <w:sz w:val="24"/>
          <w:szCs w:val="24"/>
          <w:lang w:val="en-GB"/>
        </w:rPr>
        <w:t xml:space="preserve">ssessment of the conditions for launching a new collection of products from company </w:t>
      </w:r>
      <w:proofErr w:type="spellStart"/>
      <w:r w:rsidRPr="00AB0155">
        <w:rPr>
          <w:rFonts w:ascii="Times New Roman" w:hAnsi="Times New Roman" w:cs="Times New Roman"/>
          <w:sz w:val="24"/>
          <w:szCs w:val="24"/>
          <w:lang w:val="en-GB"/>
        </w:rPr>
        <w:t>Preciosa</w:t>
      </w:r>
      <w:proofErr w:type="spellEnd"/>
      <w:r w:rsidRPr="00AB0155">
        <w:rPr>
          <w:rFonts w:ascii="Times New Roman" w:hAnsi="Times New Roman" w:cs="Times New Roman"/>
          <w:sz w:val="24"/>
          <w:szCs w:val="24"/>
          <w:lang w:val="en-GB"/>
        </w:rPr>
        <w:t xml:space="preserve"> </w:t>
      </w:r>
      <w:proofErr w:type="spellStart"/>
      <w:r w:rsidRPr="00AB0155">
        <w:rPr>
          <w:rFonts w:ascii="Times New Roman" w:hAnsi="Times New Roman" w:cs="Times New Roman"/>
          <w:sz w:val="24"/>
          <w:szCs w:val="24"/>
          <w:lang w:val="en-GB"/>
        </w:rPr>
        <w:t>Figurky</w:t>
      </w:r>
      <w:proofErr w:type="spellEnd"/>
      <w:r w:rsidRPr="00AB0155">
        <w:rPr>
          <w:rFonts w:ascii="Times New Roman" w:hAnsi="Times New Roman" w:cs="Times New Roman"/>
          <w:sz w:val="24"/>
          <w:szCs w:val="24"/>
          <w:lang w:val="en-GB"/>
        </w:rPr>
        <w:t>, s. r. o. The problem was lack of knowledge of the customers’ needs and their opinion about jewel</w:t>
      </w:r>
      <w:r>
        <w:rPr>
          <w:rFonts w:ascii="Times New Roman" w:hAnsi="Times New Roman" w:cs="Times New Roman"/>
          <w:sz w:val="24"/>
          <w:szCs w:val="24"/>
          <w:lang w:val="en-GB"/>
        </w:rPr>
        <w:t>le</w:t>
      </w:r>
      <w:r w:rsidRPr="00AB0155">
        <w:rPr>
          <w:rFonts w:ascii="Times New Roman" w:hAnsi="Times New Roman" w:cs="Times New Roman"/>
          <w:sz w:val="24"/>
          <w:szCs w:val="24"/>
          <w:lang w:val="en-GB"/>
        </w:rPr>
        <w:t>ry with Bohemian garnets. The main objective was to provide materials and recommendations to help with deciding whether to create and launch new jewel</w:t>
      </w:r>
      <w:r>
        <w:rPr>
          <w:rFonts w:ascii="Times New Roman" w:hAnsi="Times New Roman" w:cs="Times New Roman"/>
          <w:sz w:val="24"/>
          <w:szCs w:val="24"/>
          <w:lang w:val="en-GB"/>
        </w:rPr>
        <w:t>le</w:t>
      </w:r>
      <w:r w:rsidRPr="00AB0155">
        <w:rPr>
          <w:rFonts w:ascii="Times New Roman" w:hAnsi="Times New Roman" w:cs="Times New Roman"/>
          <w:sz w:val="24"/>
          <w:szCs w:val="24"/>
          <w:lang w:val="en-GB"/>
        </w:rPr>
        <w:t xml:space="preserve">ry collection with Bohemian garnets. </w:t>
      </w:r>
      <w:r>
        <w:rPr>
          <w:rFonts w:ascii="Times New Roman" w:hAnsi="Times New Roman" w:cs="Times New Roman"/>
          <w:sz w:val="24"/>
          <w:szCs w:val="24"/>
          <w:lang w:val="en-GB"/>
        </w:rPr>
        <w:t>For this reason</w:t>
      </w:r>
      <w:r w:rsidRPr="00AB0155">
        <w:rPr>
          <w:rFonts w:ascii="Times New Roman" w:hAnsi="Times New Roman" w:cs="Times New Roman"/>
          <w:sz w:val="24"/>
          <w:szCs w:val="24"/>
          <w:lang w:val="en-GB"/>
        </w:rPr>
        <w:t xml:space="preserve"> the marketing research at the point of sale in Prague</w:t>
      </w:r>
      <w:r>
        <w:rPr>
          <w:rFonts w:ascii="Times New Roman" w:hAnsi="Times New Roman" w:cs="Times New Roman"/>
          <w:sz w:val="24"/>
          <w:szCs w:val="24"/>
          <w:lang w:val="en-GB"/>
        </w:rPr>
        <w:t xml:space="preserve"> </w:t>
      </w:r>
      <w:r w:rsidRPr="00AB0155">
        <w:rPr>
          <w:rFonts w:ascii="Times New Roman" w:hAnsi="Times New Roman" w:cs="Times New Roman"/>
          <w:sz w:val="24"/>
          <w:szCs w:val="24"/>
          <w:lang w:val="en-GB"/>
        </w:rPr>
        <w:t xml:space="preserve">was conducted. It was aimed at tourists and </w:t>
      </w:r>
      <w:r>
        <w:rPr>
          <w:rFonts w:ascii="Times New Roman" w:hAnsi="Times New Roman" w:cs="Times New Roman"/>
          <w:sz w:val="24"/>
          <w:szCs w:val="24"/>
          <w:lang w:val="en-GB"/>
        </w:rPr>
        <w:t xml:space="preserve">the </w:t>
      </w:r>
      <w:r w:rsidRPr="00AB0155">
        <w:rPr>
          <w:rFonts w:ascii="Times New Roman" w:hAnsi="Times New Roman" w:cs="Times New Roman"/>
          <w:sz w:val="24"/>
          <w:szCs w:val="24"/>
          <w:lang w:val="en-GB"/>
        </w:rPr>
        <w:t>important materials for the company</w:t>
      </w:r>
      <w:r>
        <w:rPr>
          <w:rFonts w:ascii="Times New Roman" w:hAnsi="Times New Roman" w:cs="Times New Roman"/>
          <w:sz w:val="24"/>
          <w:szCs w:val="24"/>
          <w:lang w:val="en-GB"/>
        </w:rPr>
        <w:t xml:space="preserve"> were provided</w:t>
      </w:r>
      <w:r w:rsidRPr="00AB0155">
        <w:rPr>
          <w:rFonts w:ascii="Times New Roman" w:hAnsi="Times New Roman" w:cs="Times New Roman"/>
          <w:sz w:val="24"/>
          <w:szCs w:val="24"/>
          <w:lang w:val="en-GB"/>
        </w:rPr>
        <w:t xml:space="preserve">. Moreover, the marketing research was the basic tool for finding necessary information and on their base could be recommendations transmitted. These advices </w:t>
      </w:r>
      <w:r>
        <w:rPr>
          <w:rFonts w:ascii="Times New Roman" w:hAnsi="Times New Roman" w:cs="Times New Roman"/>
          <w:sz w:val="24"/>
          <w:szCs w:val="24"/>
          <w:lang w:val="en-GB"/>
        </w:rPr>
        <w:t>concerned the target groups and</w:t>
      </w:r>
      <w:r w:rsidRPr="00AB0155">
        <w:rPr>
          <w:rFonts w:ascii="Times New Roman" w:hAnsi="Times New Roman" w:cs="Times New Roman"/>
          <w:sz w:val="24"/>
          <w:szCs w:val="24"/>
          <w:lang w:val="en-GB"/>
        </w:rPr>
        <w:t xml:space="preserve"> the </w:t>
      </w:r>
      <w:r>
        <w:rPr>
          <w:rFonts w:ascii="Times New Roman" w:hAnsi="Times New Roman" w:cs="Times New Roman"/>
          <w:sz w:val="24"/>
          <w:szCs w:val="24"/>
          <w:lang w:val="en-GB"/>
        </w:rPr>
        <w:t xml:space="preserve">jewellery </w:t>
      </w:r>
      <w:r w:rsidRPr="00AB0155">
        <w:rPr>
          <w:rFonts w:ascii="Times New Roman" w:hAnsi="Times New Roman" w:cs="Times New Roman"/>
          <w:sz w:val="24"/>
          <w:szCs w:val="24"/>
          <w:lang w:val="en-GB"/>
        </w:rPr>
        <w:t>collection, especially price, design or material</w:t>
      </w:r>
      <w:r>
        <w:rPr>
          <w:rFonts w:ascii="Times New Roman" w:hAnsi="Times New Roman" w:cs="Times New Roman"/>
          <w:sz w:val="24"/>
          <w:szCs w:val="24"/>
          <w:lang w:val="en-GB"/>
        </w:rPr>
        <w:t>.</w:t>
      </w:r>
    </w:p>
    <w:p w:rsidR="00F94D4A" w:rsidRPr="00885DCD" w:rsidRDefault="00F94D4A" w:rsidP="00F94D4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rsidR="00F94D4A" w:rsidRPr="003F78B0" w:rsidRDefault="00F94D4A" w:rsidP="00F94D4A">
      <w:pPr>
        <w:spacing w:line="360" w:lineRule="auto"/>
        <w:rPr>
          <w:rFonts w:ascii="Times New Roman" w:hAnsi="Times New Roman" w:cs="Times New Roman"/>
          <w:caps/>
          <w:sz w:val="36"/>
          <w:szCs w:val="36"/>
        </w:rPr>
      </w:pPr>
      <w:r w:rsidRPr="003F78B0">
        <w:rPr>
          <w:rFonts w:ascii="Times New Roman" w:hAnsi="Times New Roman" w:cs="Times New Roman"/>
          <w:caps/>
          <w:sz w:val="36"/>
          <w:szCs w:val="36"/>
        </w:rPr>
        <w:t>Keywords</w:t>
      </w:r>
    </w:p>
    <w:p w:rsidR="00F94D4A" w:rsidRPr="007F66CB" w:rsidRDefault="00F94D4A" w:rsidP="00F94D4A">
      <w:pPr>
        <w:spacing w:line="360" w:lineRule="auto"/>
        <w:rPr>
          <w:rFonts w:ascii="Times New Roman" w:hAnsi="Times New Roman" w:cs="Times New Roman"/>
          <w:sz w:val="24"/>
          <w:szCs w:val="24"/>
          <w:lang w:val="en-GB"/>
        </w:rPr>
      </w:pPr>
      <w:r w:rsidRPr="007F66CB">
        <w:rPr>
          <w:rFonts w:ascii="Times New Roman" w:hAnsi="Times New Roman" w:cs="Times New Roman"/>
          <w:sz w:val="24"/>
          <w:szCs w:val="24"/>
          <w:lang w:val="en-GB"/>
        </w:rPr>
        <w:t>Product, price, promotion, Bohemian garnets, jewellery, consumer, purchasing behaviour, target market, segmentation, innovation, competition, marketing research, PEST analysis, SWOT analysis.</w:t>
      </w:r>
    </w:p>
    <w:p w:rsidR="00F94D4A" w:rsidRPr="007F66CB" w:rsidRDefault="00F94D4A" w:rsidP="00F94D4A">
      <w:pPr>
        <w:spacing w:line="360" w:lineRule="auto"/>
        <w:rPr>
          <w:rFonts w:ascii="Times New Roman" w:hAnsi="Times New Roman" w:cs="Times New Roman"/>
          <w:sz w:val="24"/>
          <w:szCs w:val="24"/>
          <w:lang w:val="en-GB"/>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CE72DD" w:rsidRDefault="00F94D4A" w:rsidP="00F94D4A">
      <w:pPr>
        <w:spacing w:line="360" w:lineRule="auto"/>
        <w:rPr>
          <w:rFonts w:ascii="Times New Roman" w:hAnsi="Times New Roman" w:cs="Times New Roman"/>
          <w:sz w:val="36"/>
          <w:szCs w:val="36"/>
        </w:rPr>
      </w:pPr>
      <w:r w:rsidRPr="00CE72DD">
        <w:rPr>
          <w:rFonts w:ascii="Times New Roman" w:hAnsi="Times New Roman" w:cs="Times New Roman"/>
          <w:sz w:val="36"/>
          <w:szCs w:val="36"/>
        </w:rPr>
        <w:lastRenderedPageBreak/>
        <w:t>OBSAH</w:t>
      </w:r>
    </w:p>
    <w:p w:rsidR="00F94D4A" w:rsidRPr="00612E16" w:rsidRDefault="00F94D4A" w:rsidP="00F94D4A">
      <w:pPr>
        <w:spacing w:line="360" w:lineRule="auto"/>
        <w:jc w:val="both"/>
        <w:rPr>
          <w:rFonts w:ascii="Times New Roman" w:hAnsi="Times New Roman" w:cs="Times New Roman"/>
          <w:b/>
          <w:sz w:val="24"/>
          <w:szCs w:val="24"/>
        </w:rPr>
      </w:pPr>
      <w:proofErr w:type="gramStart"/>
      <w:r w:rsidRPr="00612E16">
        <w:rPr>
          <w:rFonts w:ascii="Times New Roman" w:hAnsi="Times New Roman" w:cs="Times New Roman"/>
          <w:b/>
          <w:sz w:val="24"/>
          <w:szCs w:val="24"/>
        </w:rPr>
        <w:t>Úvod .......................................................................................................................................</w:t>
      </w:r>
      <w:r>
        <w:rPr>
          <w:rFonts w:ascii="Times New Roman" w:hAnsi="Times New Roman" w:cs="Times New Roman"/>
          <w:b/>
          <w:sz w:val="24"/>
          <w:szCs w:val="24"/>
        </w:rPr>
        <w:t>.12</w:t>
      </w:r>
      <w:proofErr w:type="gramEnd"/>
    </w:p>
    <w:p w:rsidR="00F94D4A" w:rsidRPr="002C6019" w:rsidRDefault="00F94D4A" w:rsidP="00F94D4A">
      <w:pPr>
        <w:pStyle w:val="Odstavecseseznamem"/>
        <w:numPr>
          <w:ilvl w:val="0"/>
          <w:numId w:val="1"/>
        </w:numPr>
        <w:spacing w:line="360" w:lineRule="auto"/>
        <w:jc w:val="both"/>
        <w:rPr>
          <w:rFonts w:ascii="Times New Roman" w:hAnsi="Times New Roman" w:cs="Times New Roman"/>
          <w:b/>
          <w:sz w:val="24"/>
          <w:szCs w:val="24"/>
        </w:rPr>
      </w:pPr>
      <w:r w:rsidRPr="002C6019">
        <w:rPr>
          <w:rFonts w:ascii="Times New Roman" w:hAnsi="Times New Roman" w:cs="Times New Roman"/>
          <w:b/>
          <w:sz w:val="24"/>
          <w:szCs w:val="24"/>
        </w:rPr>
        <w:t xml:space="preserve">Představení </w:t>
      </w:r>
      <w:proofErr w:type="gramStart"/>
      <w:r w:rsidRPr="002C6019">
        <w:rPr>
          <w:rFonts w:ascii="Times New Roman" w:hAnsi="Times New Roman" w:cs="Times New Roman"/>
          <w:b/>
          <w:sz w:val="24"/>
          <w:szCs w:val="24"/>
        </w:rPr>
        <w:t xml:space="preserve">firem </w:t>
      </w:r>
      <w:r>
        <w:rPr>
          <w:rFonts w:ascii="Times New Roman" w:hAnsi="Times New Roman" w:cs="Times New Roman"/>
          <w:b/>
          <w:sz w:val="24"/>
          <w:szCs w:val="24"/>
        </w:rPr>
        <w:t>..............................</w:t>
      </w:r>
      <w:r w:rsidRPr="002C6019">
        <w:rPr>
          <w:rFonts w:ascii="Times New Roman" w:hAnsi="Times New Roman" w:cs="Times New Roman"/>
          <w:b/>
          <w:sz w:val="24"/>
          <w:szCs w:val="24"/>
        </w:rPr>
        <w:t>.............................................................................</w:t>
      </w:r>
      <w:r>
        <w:rPr>
          <w:rFonts w:ascii="Times New Roman" w:hAnsi="Times New Roman" w:cs="Times New Roman"/>
          <w:b/>
          <w:sz w:val="24"/>
          <w:szCs w:val="24"/>
        </w:rPr>
        <w:t>15</w:t>
      </w:r>
      <w:proofErr w:type="gramEnd"/>
    </w:p>
    <w:p w:rsidR="00F94D4A" w:rsidRPr="007127CF" w:rsidRDefault="00F94D4A" w:rsidP="00F94D4A">
      <w:pPr>
        <w:pStyle w:val="Odstavecseseznamem"/>
        <w:numPr>
          <w:ilvl w:val="1"/>
          <w:numId w:val="1"/>
        </w:numPr>
        <w:spacing w:line="360" w:lineRule="auto"/>
        <w:jc w:val="both"/>
        <w:rPr>
          <w:rFonts w:ascii="Times New Roman" w:hAnsi="Times New Roman" w:cs="Times New Roman"/>
          <w:sz w:val="24"/>
          <w:szCs w:val="24"/>
        </w:rPr>
      </w:pPr>
      <w:r w:rsidRPr="004A1D9E">
        <w:rPr>
          <w:rFonts w:ascii="Times New Roman" w:hAnsi="Times New Roman" w:cs="Times New Roman"/>
          <w:sz w:val="24"/>
          <w:szCs w:val="24"/>
        </w:rPr>
        <w:t xml:space="preserve">Charakteristika společnosti Preciosa </w:t>
      </w:r>
      <w:proofErr w:type="gramStart"/>
      <w:r w:rsidRPr="004A1D9E">
        <w:rPr>
          <w:rFonts w:ascii="Times New Roman" w:hAnsi="Times New Roman" w:cs="Times New Roman"/>
          <w:sz w:val="24"/>
          <w:szCs w:val="24"/>
        </w:rPr>
        <w:t>Figu</w:t>
      </w:r>
      <w:r>
        <w:rPr>
          <w:rFonts w:ascii="Times New Roman" w:hAnsi="Times New Roman" w:cs="Times New Roman"/>
          <w:sz w:val="24"/>
          <w:szCs w:val="24"/>
        </w:rPr>
        <w:t>rky .........................</w:t>
      </w:r>
      <w:r w:rsidRPr="004A1D9E">
        <w:rPr>
          <w:rFonts w:ascii="Times New Roman" w:hAnsi="Times New Roman" w:cs="Times New Roman"/>
          <w:sz w:val="24"/>
          <w:szCs w:val="24"/>
        </w:rPr>
        <w:t>....................</w:t>
      </w:r>
      <w:r>
        <w:rPr>
          <w:rFonts w:ascii="Times New Roman" w:hAnsi="Times New Roman" w:cs="Times New Roman"/>
          <w:sz w:val="24"/>
          <w:szCs w:val="24"/>
        </w:rPr>
        <w:t>..</w:t>
      </w:r>
      <w:r w:rsidRPr="004A1D9E">
        <w:rPr>
          <w:rFonts w:ascii="Times New Roman" w:hAnsi="Times New Roman" w:cs="Times New Roman"/>
          <w:sz w:val="24"/>
          <w:szCs w:val="24"/>
        </w:rPr>
        <w:t>..........</w:t>
      </w:r>
      <w:r>
        <w:rPr>
          <w:rFonts w:ascii="Times New Roman" w:hAnsi="Times New Roman" w:cs="Times New Roman"/>
          <w:sz w:val="24"/>
          <w:szCs w:val="24"/>
        </w:rPr>
        <w:t>.15</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sidRPr="004A1D9E">
        <w:rPr>
          <w:rFonts w:ascii="Times New Roman" w:hAnsi="Times New Roman" w:cs="Times New Roman"/>
          <w:sz w:val="24"/>
          <w:szCs w:val="24"/>
        </w:rPr>
        <w:t xml:space="preserve">Skupina </w:t>
      </w:r>
      <w:proofErr w:type="gramStart"/>
      <w:r w:rsidRPr="004A1D9E">
        <w:rPr>
          <w:rFonts w:ascii="Times New Roman" w:hAnsi="Times New Roman" w:cs="Times New Roman"/>
          <w:sz w:val="24"/>
          <w:szCs w:val="24"/>
        </w:rPr>
        <w:t>Preciosa ..........</w:t>
      </w:r>
      <w:r>
        <w:rPr>
          <w:rFonts w:ascii="Times New Roman" w:hAnsi="Times New Roman" w:cs="Times New Roman"/>
          <w:sz w:val="24"/>
          <w:szCs w:val="24"/>
        </w:rPr>
        <w:t>....................</w:t>
      </w:r>
      <w:r w:rsidRPr="004A1D9E">
        <w:rPr>
          <w:rFonts w:ascii="Times New Roman" w:hAnsi="Times New Roman" w:cs="Times New Roman"/>
          <w:sz w:val="24"/>
          <w:szCs w:val="24"/>
        </w:rPr>
        <w:t>...............................</w:t>
      </w:r>
      <w:r>
        <w:rPr>
          <w:rFonts w:ascii="Times New Roman" w:hAnsi="Times New Roman" w:cs="Times New Roman"/>
          <w:sz w:val="24"/>
          <w:szCs w:val="24"/>
        </w:rPr>
        <w:t>................................15</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Historie a současnost společnosti Preciosa </w:t>
      </w:r>
      <w:proofErr w:type="gramStart"/>
      <w:r>
        <w:rPr>
          <w:rFonts w:ascii="Times New Roman" w:hAnsi="Times New Roman" w:cs="Times New Roman"/>
          <w:sz w:val="24"/>
          <w:szCs w:val="24"/>
        </w:rPr>
        <w:t>Figurky .......................................16</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Organizace </w:t>
      </w:r>
      <w:proofErr w:type="gramStart"/>
      <w:r>
        <w:rPr>
          <w:rFonts w:ascii="Times New Roman" w:hAnsi="Times New Roman" w:cs="Times New Roman"/>
          <w:sz w:val="24"/>
          <w:szCs w:val="24"/>
        </w:rPr>
        <w:t>společnosti ...................................................................................17</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Produktové </w:t>
      </w:r>
      <w:proofErr w:type="gramStart"/>
      <w:r>
        <w:rPr>
          <w:rFonts w:ascii="Times New Roman" w:hAnsi="Times New Roman" w:cs="Times New Roman"/>
          <w:sz w:val="24"/>
          <w:szCs w:val="24"/>
        </w:rPr>
        <w:t>řady ..............................................................................................18</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Proces vývoje nového produktu ve firmě Preciosa </w:t>
      </w:r>
      <w:proofErr w:type="gramStart"/>
      <w:r>
        <w:rPr>
          <w:rFonts w:ascii="Times New Roman" w:hAnsi="Times New Roman" w:cs="Times New Roman"/>
          <w:sz w:val="24"/>
          <w:szCs w:val="24"/>
        </w:rPr>
        <w:t>Figurky ...........................20</w:t>
      </w:r>
      <w:proofErr w:type="gramEnd"/>
    </w:p>
    <w:p w:rsidR="00F94D4A" w:rsidRDefault="00F94D4A" w:rsidP="00F94D4A">
      <w:pPr>
        <w:pStyle w:val="Odstavecseseznamem"/>
        <w:numPr>
          <w:ilvl w:val="1"/>
          <w:numId w:val="1"/>
        </w:numPr>
        <w:spacing w:line="360" w:lineRule="auto"/>
        <w:jc w:val="both"/>
        <w:rPr>
          <w:rFonts w:ascii="Times New Roman" w:hAnsi="Times New Roman" w:cs="Times New Roman"/>
          <w:sz w:val="24"/>
          <w:szCs w:val="24"/>
        </w:rPr>
      </w:pPr>
      <w:r w:rsidRPr="004A1D9E">
        <w:rPr>
          <w:rFonts w:ascii="Times New Roman" w:hAnsi="Times New Roman" w:cs="Times New Roman"/>
          <w:sz w:val="24"/>
          <w:szCs w:val="24"/>
        </w:rPr>
        <w:t xml:space="preserve">Charakteristika společnosti Granát </w:t>
      </w:r>
      <w:proofErr w:type="gramStart"/>
      <w:r w:rsidRPr="004A1D9E">
        <w:rPr>
          <w:rFonts w:ascii="Times New Roman" w:hAnsi="Times New Roman" w:cs="Times New Roman"/>
          <w:sz w:val="24"/>
          <w:szCs w:val="24"/>
        </w:rPr>
        <w:t>Turnov .................</w:t>
      </w:r>
      <w:r>
        <w:rPr>
          <w:rFonts w:ascii="Times New Roman" w:hAnsi="Times New Roman" w:cs="Times New Roman"/>
          <w:sz w:val="24"/>
          <w:szCs w:val="24"/>
        </w:rPr>
        <w:t>.....</w:t>
      </w:r>
      <w:r w:rsidRPr="004A1D9E">
        <w:rPr>
          <w:rFonts w:ascii="Times New Roman" w:hAnsi="Times New Roman" w:cs="Times New Roman"/>
          <w:sz w:val="24"/>
          <w:szCs w:val="24"/>
        </w:rPr>
        <w:t>.........</w:t>
      </w:r>
      <w:r>
        <w:rPr>
          <w:rFonts w:ascii="Times New Roman" w:hAnsi="Times New Roman" w:cs="Times New Roman"/>
          <w:sz w:val="24"/>
          <w:szCs w:val="24"/>
        </w:rPr>
        <w:t>..............................21</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Český </w:t>
      </w:r>
      <w:proofErr w:type="gramStart"/>
      <w:r>
        <w:rPr>
          <w:rFonts w:ascii="Times New Roman" w:hAnsi="Times New Roman" w:cs="Times New Roman"/>
          <w:sz w:val="24"/>
          <w:szCs w:val="24"/>
        </w:rPr>
        <w:t>granát ...................................................................................................22</w:t>
      </w:r>
      <w:proofErr w:type="gramEnd"/>
    </w:p>
    <w:p w:rsidR="00F94D4A" w:rsidRPr="002C6019" w:rsidRDefault="00F94D4A" w:rsidP="00F94D4A">
      <w:pPr>
        <w:pStyle w:val="Odstavecseseznamem"/>
        <w:numPr>
          <w:ilvl w:val="0"/>
          <w:numId w:val="1"/>
        </w:numPr>
        <w:spacing w:line="360" w:lineRule="auto"/>
        <w:jc w:val="both"/>
        <w:rPr>
          <w:rFonts w:ascii="Times New Roman" w:hAnsi="Times New Roman" w:cs="Times New Roman"/>
          <w:b/>
          <w:sz w:val="24"/>
          <w:szCs w:val="24"/>
        </w:rPr>
      </w:pPr>
      <w:r w:rsidRPr="002C6019">
        <w:rPr>
          <w:rFonts w:ascii="Times New Roman" w:hAnsi="Times New Roman" w:cs="Times New Roman"/>
          <w:b/>
          <w:sz w:val="24"/>
          <w:szCs w:val="24"/>
        </w:rPr>
        <w:t xml:space="preserve">Teoretická </w:t>
      </w:r>
      <w:proofErr w:type="gramStart"/>
      <w:r w:rsidRPr="002C6019">
        <w:rPr>
          <w:rFonts w:ascii="Times New Roman" w:hAnsi="Times New Roman" w:cs="Times New Roman"/>
          <w:b/>
          <w:sz w:val="24"/>
          <w:szCs w:val="24"/>
        </w:rPr>
        <w:t>část ..................................</w:t>
      </w:r>
      <w:r>
        <w:rPr>
          <w:rFonts w:ascii="Times New Roman" w:hAnsi="Times New Roman" w:cs="Times New Roman"/>
          <w:b/>
          <w:sz w:val="24"/>
          <w:szCs w:val="24"/>
        </w:rPr>
        <w:t>..............................</w:t>
      </w:r>
      <w:r w:rsidRPr="002C6019">
        <w:rPr>
          <w:rFonts w:ascii="Times New Roman" w:hAnsi="Times New Roman" w:cs="Times New Roman"/>
          <w:b/>
          <w:sz w:val="24"/>
          <w:szCs w:val="24"/>
        </w:rPr>
        <w:t>.................................</w:t>
      </w:r>
      <w:r>
        <w:rPr>
          <w:rFonts w:ascii="Times New Roman" w:hAnsi="Times New Roman" w:cs="Times New Roman"/>
          <w:b/>
          <w:sz w:val="24"/>
          <w:szCs w:val="24"/>
        </w:rPr>
        <w:t>...............23</w:t>
      </w:r>
      <w:proofErr w:type="gramEnd"/>
    </w:p>
    <w:p w:rsidR="00F94D4A" w:rsidRDefault="00F94D4A" w:rsidP="00F94D4A">
      <w:pPr>
        <w:pStyle w:val="Odstavecseseznamem"/>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Trh spotřebitelů a kupní </w:t>
      </w:r>
      <w:proofErr w:type="gramStart"/>
      <w:r>
        <w:rPr>
          <w:rFonts w:ascii="Times New Roman" w:hAnsi="Times New Roman" w:cs="Times New Roman"/>
          <w:sz w:val="24"/>
          <w:szCs w:val="24"/>
        </w:rPr>
        <w:t>chování ................................................................................23</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Zákazník a očekávání </w:t>
      </w:r>
      <w:proofErr w:type="gramStart"/>
      <w:r>
        <w:rPr>
          <w:rFonts w:ascii="Times New Roman" w:hAnsi="Times New Roman" w:cs="Times New Roman"/>
          <w:sz w:val="24"/>
          <w:szCs w:val="24"/>
        </w:rPr>
        <w:t>zákazníků ....................................................................23</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Spotřebitelské </w:t>
      </w:r>
      <w:proofErr w:type="gramStart"/>
      <w:r>
        <w:rPr>
          <w:rFonts w:ascii="Times New Roman" w:hAnsi="Times New Roman" w:cs="Times New Roman"/>
          <w:sz w:val="24"/>
          <w:szCs w:val="24"/>
        </w:rPr>
        <w:t>chování ....................................................................................24</w:t>
      </w:r>
      <w:proofErr w:type="gramEnd"/>
    </w:p>
    <w:p w:rsidR="00F94D4A" w:rsidRDefault="00F94D4A" w:rsidP="00F94D4A">
      <w:pPr>
        <w:pStyle w:val="Odstavecseseznamem"/>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Volba cílových </w:t>
      </w:r>
      <w:proofErr w:type="gramStart"/>
      <w:r>
        <w:rPr>
          <w:rFonts w:ascii="Times New Roman" w:hAnsi="Times New Roman" w:cs="Times New Roman"/>
          <w:sz w:val="24"/>
          <w:szCs w:val="24"/>
        </w:rPr>
        <w:t>trhů .....................................................................................................29</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Segmenty podle </w:t>
      </w:r>
      <w:proofErr w:type="gramStart"/>
      <w:r>
        <w:rPr>
          <w:rFonts w:ascii="Times New Roman" w:hAnsi="Times New Roman" w:cs="Times New Roman"/>
          <w:sz w:val="24"/>
          <w:szCs w:val="24"/>
        </w:rPr>
        <w:t>4P ..........................................................................................29</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Segmenty podle </w:t>
      </w:r>
      <w:proofErr w:type="gramStart"/>
      <w:r>
        <w:rPr>
          <w:rFonts w:ascii="Times New Roman" w:hAnsi="Times New Roman" w:cs="Times New Roman"/>
          <w:sz w:val="24"/>
          <w:szCs w:val="24"/>
        </w:rPr>
        <w:t>3V ...........................................................</w:t>
      </w:r>
      <w:r w:rsidR="00124238">
        <w:rPr>
          <w:rFonts w:ascii="Times New Roman" w:hAnsi="Times New Roman" w:cs="Times New Roman"/>
          <w:sz w:val="24"/>
          <w:szCs w:val="24"/>
        </w:rPr>
        <w:t>..............................30</w:t>
      </w:r>
      <w:proofErr w:type="gramEnd"/>
    </w:p>
    <w:p w:rsidR="00F94D4A" w:rsidRDefault="00F94D4A" w:rsidP="00F94D4A">
      <w:pPr>
        <w:pStyle w:val="Odstavecseseznamem"/>
        <w:numPr>
          <w:ilvl w:val="1"/>
          <w:numId w:val="1"/>
        </w:num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Inovace ........................................................................................................................32</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Důležité prvky </w:t>
      </w:r>
      <w:proofErr w:type="gramStart"/>
      <w:r>
        <w:rPr>
          <w:rFonts w:ascii="Times New Roman" w:hAnsi="Times New Roman" w:cs="Times New Roman"/>
          <w:sz w:val="24"/>
          <w:szCs w:val="24"/>
        </w:rPr>
        <w:t>inovací ....................................................................................32</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Inovace </w:t>
      </w:r>
      <w:proofErr w:type="gramStart"/>
      <w:r>
        <w:rPr>
          <w:rFonts w:ascii="Times New Roman" w:hAnsi="Times New Roman" w:cs="Times New Roman"/>
          <w:sz w:val="24"/>
          <w:szCs w:val="24"/>
        </w:rPr>
        <w:t>výrobků ..............................................................................................34</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Tvorba nové tržní </w:t>
      </w:r>
      <w:proofErr w:type="gramStart"/>
      <w:r>
        <w:rPr>
          <w:rFonts w:ascii="Times New Roman" w:hAnsi="Times New Roman" w:cs="Times New Roman"/>
          <w:sz w:val="24"/>
          <w:szCs w:val="24"/>
        </w:rPr>
        <w:t>nabídky ................................................</w:t>
      </w:r>
      <w:r w:rsidR="00124238">
        <w:rPr>
          <w:rFonts w:ascii="Times New Roman" w:hAnsi="Times New Roman" w:cs="Times New Roman"/>
          <w:sz w:val="24"/>
          <w:szCs w:val="24"/>
        </w:rPr>
        <w:t>..............................37</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Typy nových </w:t>
      </w:r>
      <w:proofErr w:type="gramStart"/>
      <w:r>
        <w:rPr>
          <w:rFonts w:ascii="Times New Roman" w:hAnsi="Times New Roman" w:cs="Times New Roman"/>
          <w:sz w:val="24"/>
          <w:szCs w:val="24"/>
        </w:rPr>
        <w:t>produktů ......................................................</w:t>
      </w:r>
      <w:r w:rsidR="00124238">
        <w:rPr>
          <w:rFonts w:ascii="Times New Roman" w:hAnsi="Times New Roman" w:cs="Times New Roman"/>
          <w:sz w:val="24"/>
          <w:szCs w:val="24"/>
        </w:rPr>
        <w:t>..............................37</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Důvody neúspěchů nových produktů na </w:t>
      </w:r>
      <w:proofErr w:type="gramStart"/>
      <w:r>
        <w:rPr>
          <w:rFonts w:ascii="Times New Roman" w:hAnsi="Times New Roman" w:cs="Times New Roman"/>
          <w:sz w:val="24"/>
          <w:szCs w:val="24"/>
        </w:rPr>
        <w:t>trhu ...................</w:t>
      </w:r>
      <w:r w:rsidR="00124238">
        <w:rPr>
          <w:rFonts w:ascii="Times New Roman" w:hAnsi="Times New Roman" w:cs="Times New Roman"/>
          <w:sz w:val="24"/>
          <w:szCs w:val="24"/>
        </w:rPr>
        <w:t>..............................38</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Rozhodování o úspěšnosti </w:t>
      </w:r>
      <w:proofErr w:type="gramStart"/>
      <w:r>
        <w:rPr>
          <w:rFonts w:ascii="Times New Roman" w:hAnsi="Times New Roman" w:cs="Times New Roman"/>
          <w:sz w:val="24"/>
          <w:szCs w:val="24"/>
        </w:rPr>
        <w:t>inovace ...................................</w:t>
      </w:r>
      <w:r w:rsidR="00124238">
        <w:rPr>
          <w:rFonts w:ascii="Times New Roman" w:hAnsi="Times New Roman" w:cs="Times New Roman"/>
          <w:sz w:val="24"/>
          <w:szCs w:val="24"/>
        </w:rPr>
        <w:t>..............................38</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Odlišení se od </w:t>
      </w:r>
      <w:proofErr w:type="gramStart"/>
      <w:r>
        <w:rPr>
          <w:rFonts w:ascii="Times New Roman" w:hAnsi="Times New Roman" w:cs="Times New Roman"/>
          <w:sz w:val="24"/>
          <w:szCs w:val="24"/>
        </w:rPr>
        <w:t>konkurence ................................................</w:t>
      </w:r>
      <w:r w:rsidR="00124238">
        <w:rPr>
          <w:rFonts w:ascii="Times New Roman" w:hAnsi="Times New Roman" w:cs="Times New Roman"/>
          <w:sz w:val="24"/>
          <w:szCs w:val="24"/>
        </w:rPr>
        <w:t>..............................40</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Přijetí nového produktu </w:t>
      </w:r>
      <w:proofErr w:type="gramStart"/>
      <w:r>
        <w:rPr>
          <w:rFonts w:ascii="Times New Roman" w:hAnsi="Times New Roman" w:cs="Times New Roman"/>
          <w:sz w:val="24"/>
          <w:szCs w:val="24"/>
        </w:rPr>
        <w:t>spotřebitelem .............................</w:t>
      </w:r>
      <w:r w:rsidR="00124238">
        <w:rPr>
          <w:rFonts w:ascii="Times New Roman" w:hAnsi="Times New Roman" w:cs="Times New Roman"/>
          <w:sz w:val="24"/>
          <w:szCs w:val="24"/>
        </w:rPr>
        <w:t>..............................41</w:t>
      </w:r>
      <w:proofErr w:type="gramEnd"/>
    </w:p>
    <w:p w:rsidR="00F94D4A" w:rsidRDefault="00F94D4A" w:rsidP="00F94D4A">
      <w:pPr>
        <w:pStyle w:val="Odstavecseseznamem"/>
        <w:numPr>
          <w:ilvl w:val="0"/>
          <w:numId w:val="1"/>
        </w:numPr>
        <w:spacing w:line="360" w:lineRule="auto"/>
        <w:jc w:val="both"/>
        <w:rPr>
          <w:rFonts w:ascii="Times New Roman" w:hAnsi="Times New Roman" w:cs="Times New Roman"/>
          <w:b/>
          <w:sz w:val="24"/>
          <w:szCs w:val="24"/>
        </w:rPr>
      </w:pPr>
      <w:r w:rsidRPr="002C6019">
        <w:rPr>
          <w:rFonts w:ascii="Times New Roman" w:hAnsi="Times New Roman" w:cs="Times New Roman"/>
          <w:b/>
          <w:sz w:val="24"/>
          <w:szCs w:val="24"/>
        </w:rPr>
        <w:t xml:space="preserve">Praktická </w:t>
      </w:r>
      <w:proofErr w:type="gramStart"/>
      <w:r w:rsidRPr="002C6019">
        <w:rPr>
          <w:rFonts w:ascii="Times New Roman" w:hAnsi="Times New Roman" w:cs="Times New Roman"/>
          <w:b/>
          <w:sz w:val="24"/>
          <w:szCs w:val="24"/>
        </w:rPr>
        <w:t>část .............................................................</w:t>
      </w:r>
      <w:r>
        <w:rPr>
          <w:rFonts w:ascii="Times New Roman" w:hAnsi="Times New Roman" w:cs="Times New Roman"/>
          <w:b/>
          <w:sz w:val="24"/>
          <w:szCs w:val="24"/>
        </w:rPr>
        <w:t>......................</w:t>
      </w:r>
      <w:r w:rsidR="008D0875">
        <w:rPr>
          <w:rFonts w:ascii="Times New Roman" w:hAnsi="Times New Roman" w:cs="Times New Roman"/>
          <w:b/>
          <w:sz w:val="24"/>
          <w:szCs w:val="24"/>
        </w:rPr>
        <w:t>..............................43</w:t>
      </w:r>
      <w:proofErr w:type="gramEnd"/>
    </w:p>
    <w:p w:rsidR="00F94D4A" w:rsidRDefault="00F94D4A" w:rsidP="00F94D4A">
      <w:pPr>
        <w:pStyle w:val="Odstavecseseznamem"/>
        <w:numPr>
          <w:ilvl w:val="1"/>
          <w:numId w:val="1"/>
        </w:numPr>
        <w:spacing w:line="360" w:lineRule="auto"/>
        <w:jc w:val="both"/>
        <w:rPr>
          <w:rFonts w:ascii="Times New Roman" w:hAnsi="Times New Roman" w:cs="Times New Roman"/>
          <w:sz w:val="24"/>
          <w:szCs w:val="24"/>
        </w:rPr>
      </w:pPr>
      <w:r w:rsidRPr="008C3AB7">
        <w:rPr>
          <w:rFonts w:ascii="Times New Roman" w:hAnsi="Times New Roman" w:cs="Times New Roman"/>
          <w:sz w:val="24"/>
          <w:szCs w:val="24"/>
        </w:rPr>
        <w:t xml:space="preserve">Analýza nové </w:t>
      </w:r>
      <w:proofErr w:type="gramStart"/>
      <w:r w:rsidRPr="008C3AB7">
        <w:rPr>
          <w:rFonts w:ascii="Times New Roman" w:hAnsi="Times New Roman" w:cs="Times New Roman"/>
          <w:sz w:val="24"/>
          <w:szCs w:val="24"/>
        </w:rPr>
        <w:t>kolekce ................................................................................................</w:t>
      </w:r>
      <w:r w:rsidR="008D0875">
        <w:rPr>
          <w:rFonts w:ascii="Times New Roman" w:hAnsi="Times New Roman" w:cs="Times New Roman"/>
          <w:sz w:val="24"/>
          <w:szCs w:val="24"/>
        </w:rPr>
        <w:t>43</w:t>
      </w:r>
      <w:proofErr w:type="gramEnd"/>
    </w:p>
    <w:p w:rsidR="00F94D4A" w:rsidRDefault="00F94D4A" w:rsidP="00F94D4A">
      <w:pPr>
        <w:pStyle w:val="Odstavecseseznamem"/>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Marketingový výzkum – </w:t>
      </w:r>
      <w:proofErr w:type="gramStart"/>
      <w:r>
        <w:rPr>
          <w:rFonts w:ascii="Times New Roman" w:hAnsi="Times New Roman" w:cs="Times New Roman"/>
          <w:sz w:val="24"/>
          <w:szCs w:val="24"/>
        </w:rPr>
        <w:t>metodologie ...............................................</w:t>
      </w:r>
      <w:r w:rsidR="008D0875">
        <w:rPr>
          <w:rFonts w:ascii="Times New Roman" w:hAnsi="Times New Roman" w:cs="Times New Roman"/>
          <w:sz w:val="24"/>
          <w:szCs w:val="24"/>
        </w:rPr>
        <w:t>........................43</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Vyhodnocení dotazníků – charakteristika </w:t>
      </w:r>
      <w:proofErr w:type="gramStart"/>
      <w:r>
        <w:rPr>
          <w:rFonts w:ascii="Times New Roman" w:hAnsi="Times New Roman" w:cs="Times New Roman"/>
          <w:sz w:val="24"/>
          <w:szCs w:val="24"/>
        </w:rPr>
        <w:t>respondentů ...</w:t>
      </w:r>
      <w:r w:rsidR="008D0875">
        <w:rPr>
          <w:rFonts w:ascii="Times New Roman" w:hAnsi="Times New Roman" w:cs="Times New Roman"/>
          <w:sz w:val="24"/>
          <w:szCs w:val="24"/>
        </w:rPr>
        <w:t>..............................44</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Vyhodnocení dotazníků – analýza </w:t>
      </w:r>
      <w:proofErr w:type="gramStart"/>
      <w:r>
        <w:rPr>
          <w:rFonts w:ascii="Times New Roman" w:hAnsi="Times New Roman" w:cs="Times New Roman"/>
          <w:sz w:val="24"/>
          <w:szCs w:val="24"/>
        </w:rPr>
        <w:t>poptávky ...................</w:t>
      </w:r>
      <w:r w:rsidR="008D0875">
        <w:rPr>
          <w:rFonts w:ascii="Times New Roman" w:hAnsi="Times New Roman" w:cs="Times New Roman"/>
          <w:sz w:val="24"/>
          <w:szCs w:val="24"/>
        </w:rPr>
        <w:t>..............................48</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Vyhodnocení dotazníků – zájem o české granáty a </w:t>
      </w:r>
      <w:r w:rsidR="008D0875">
        <w:rPr>
          <w:rFonts w:ascii="Times New Roman" w:hAnsi="Times New Roman" w:cs="Times New Roman"/>
          <w:sz w:val="24"/>
          <w:szCs w:val="24"/>
        </w:rPr>
        <w:t xml:space="preserve">šperky z nich </w:t>
      </w:r>
      <w:proofErr w:type="gramStart"/>
      <w:r w:rsidR="008D0875">
        <w:rPr>
          <w:rFonts w:ascii="Times New Roman" w:hAnsi="Times New Roman" w:cs="Times New Roman"/>
          <w:sz w:val="24"/>
          <w:szCs w:val="24"/>
        </w:rPr>
        <w:t>vyrobené ...51</w:t>
      </w:r>
      <w:proofErr w:type="gramEnd"/>
    </w:p>
    <w:p w:rsidR="00F94D4A" w:rsidRDefault="00F94D4A" w:rsidP="00F94D4A">
      <w:pPr>
        <w:pStyle w:val="Odstavecseseznamem"/>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Shrnutí výsledků </w:t>
      </w:r>
      <w:proofErr w:type="gramStart"/>
      <w:r>
        <w:rPr>
          <w:rFonts w:ascii="Times New Roman" w:hAnsi="Times New Roman" w:cs="Times New Roman"/>
          <w:sz w:val="24"/>
          <w:szCs w:val="24"/>
        </w:rPr>
        <w:t>průzkumu .........................................................</w:t>
      </w:r>
      <w:r w:rsidR="008D0875">
        <w:rPr>
          <w:rFonts w:ascii="Times New Roman" w:hAnsi="Times New Roman" w:cs="Times New Roman"/>
          <w:sz w:val="24"/>
          <w:szCs w:val="24"/>
        </w:rPr>
        <w:t>..............................61</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Zhodnocení kupního </w:t>
      </w:r>
      <w:proofErr w:type="gramStart"/>
      <w:r>
        <w:rPr>
          <w:rFonts w:ascii="Times New Roman" w:hAnsi="Times New Roman" w:cs="Times New Roman"/>
          <w:sz w:val="24"/>
          <w:szCs w:val="24"/>
        </w:rPr>
        <w:t>chování ...........................................</w:t>
      </w:r>
      <w:r w:rsidR="008D0875">
        <w:rPr>
          <w:rFonts w:ascii="Times New Roman" w:hAnsi="Times New Roman" w:cs="Times New Roman"/>
          <w:sz w:val="24"/>
          <w:szCs w:val="24"/>
        </w:rPr>
        <w:t>..............................61</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Zhodnocení otázek týkajících se šperků z českých </w:t>
      </w:r>
      <w:proofErr w:type="gramStart"/>
      <w:r>
        <w:rPr>
          <w:rFonts w:ascii="Times New Roman" w:hAnsi="Times New Roman" w:cs="Times New Roman"/>
          <w:sz w:val="24"/>
          <w:szCs w:val="24"/>
        </w:rPr>
        <w:t>graná</w:t>
      </w:r>
      <w:r w:rsidR="008D0875">
        <w:rPr>
          <w:rFonts w:ascii="Times New Roman" w:hAnsi="Times New Roman" w:cs="Times New Roman"/>
          <w:sz w:val="24"/>
          <w:szCs w:val="24"/>
        </w:rPr>
        <w:t>tů ...........................61</w:t>
      </w:r>
      <w:proofErr w:type="gramEnd"/>
    </w:p>
    <w:p w:rsidR="00F94D4A" w:rsidRDefault="00F94D4A" w:rsidP="00F94D4A">
      <w:pPr>
        <w:pStyle w:val="Odstavecseseznamem"/>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Současná situace firmy Preciosa </w:t>
      </w:r>
      <w:proofErr w:type="gramStart"/>
      <w:r>
        <w:rPr>
          <w:rFonts w:ascii="Times New Roman" w:hAnsi="Times New Roman" w:cs="Times New Roman"/>
          <w:sz w:val="24"/>
          <w:szCs w:val="24"/>
        </w:rPr>
        <w:t>Figurky .....................................</w:t>
      </w:r>
      <w:r w:rsidR="008D0875">
        <w:rPr>
          <w:rFonts w:ascii="Times New Roman" w:hAnsi="Times New Roman" w:cs="Times New Roman"/>
          <w:sz w:val="24"/>
          <w:szCs w:val="24"/>
        </w:rPr>
        <w:t>..............................63</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Makroprostředí </w:t>
      </w:r>
      <w:proofErr w:type="gramStart"/>
      <w:r>
        <w:rPr>
          <w:rFonts w:ascii="Times New Roman" w:hAnsi="Times New Roman" w:cs="Times New Roman"/>
          <w:sz w:val="24"/>
          <w:szCs w:val="24"/>
        </w:rPr>
        <w:t>firmy .......................................................</w:t>
      </w:r>
      <w:r w:rsidR="008D0875">
        <w:rPr>
          <w:rFonts w:ascii="Times New Roman" w:hAnsi="Times New Roman" w:cs="Times New Roman"/>
          <w:sz w:val="24"/>
          <w:szCs w:val="24"/>
        </w:rPr>
        <w:t>..............................63</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Mikroprostředí </w:t>
      </w:r>
      <w:proofErr w:type="gramStart"/>
      <w:r>
        <w:rPr>
          <w:rFonts w:ascii="Times New Roman" w:hAnsi="Times New Roman" w:cs="Times New Roman"/>
          <w:sz w:val="24"/>
          <w:szCs w:val="24"/>
        </w:rPr>
        <w:t>firmy ........................................................</w:t>
      </w:r>
      <w:r w:rsidR="008D0875">
        <w:rPr>
          <w:rFonts w:ascii="Times New Roman" w:hAnsi="Times New Roman" w:cs="Times New Roman"/>
          <w:sz w:val="24"/>
          <w:szCs w:val="24"/>
        </w:rPr>
        <w:t>..............................65</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Vnitřní prostředí </w:t>
      </w:r>
      <w:proofErr w:type="gramStart"/>
      <w:r>
        <w:rPr>
          <w:rFonts w:ascii="Times New Roman" w:hAnsi="Times New Roman" w:cs="Times New Roman"/>
          <w:sz w:val="24"/>
          <w:szCs w:val="24"/>
        </w:rPr>
        <w:t>firmy ................................................................................</w:t>
      </w:r>
      <w:r w:rsidR="008D0875">
        <w:rPr>
          <w:rFonts w:ascii="Times New Roman" w:hAnsi="Times New Roman" w:cs="Times New Roman"/>
          <w:sz w:val="24"/>
          <w:szCs w:val="24"/>
        </w:rPr>
        <w:t>...66</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SWOT analýza </w:t>
      </w:r>
      <w:proofErr w:type="gramStart"/>
      <w:r>
        <w:rPr>
          <w:rFonts w:ascii="Times New Roman" w:hAnsi="Times New Roman" w:cs="Times New Roman"/>
          <w:sz w:val="24"/>
          <w:szCs w:val="24"/>
        </w:rPr>
        <w:t>společnosti ..............................................</w:t>
      </w:r>
      <w:r w:rsidR="008D0875">
        <w:rPr>
          <w:rFonts w:ascii="Times New Roman" w:hAnsi="Times New Roman" w:cs="Times New Roman"/>
          <w:sz w:val="24"/>
          <w:szCs w:val="24"/>
        </w:rPr>
        <w:t>..............................67</w:t>
      </w:r>
      <w:proofErr w:type="gramEnd"/>
    </w:p>
    <w:p w:rsidR="00F94D4A" w:rsidRDefault="00F94D4A" w:rsidP="00F94D4A">
      <w:pPr>
        <w:pStyle w:val="Odstavecseseznamem"/>
        <w:numPr>
          <w:ilvl w:val="1"/>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Doporučení pro zavádění nové kolekce na </w:t>
      </w:r>
      <w:proofErr w:type="gramStart"/>
      <w:r>
        <w:rPr>
          <w:rFonts w:ascii="Times New Roman" w:hAnsi="Times New Roman" w:cs="Times New Roman"/>
          <w:sz w:val="24"/>
          <w:szCs w:val="24"/>
        </w:rPr>
        <w:t>trh .............................</w:t>
      </w:r>
      <w:r w:rsidR="008D0875">
        <w:rPr>
          <w:rFonts w:ascii="Times New Roman" w:hAnsi="Times New Roman" w:cs="Times New Roman"/>
          <w:sz w:val="24"/>
          <w:szCs w:val="24"/>
        </w:rPr>
        <w:t>..............................69</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Cílová skupina na </w:t>
      </w:r>
      <w:proofErr w:type="gramStart"/>
      <w:r>
        <w:rPr>
          <w:rFonts w:ascii="Times New Roman" w:hAnsi="Times New Roman" w:cs="Times New Roman"/>
          <w:sz w:val="24"/>
          <w:szCs w:val="24"/>
        </w:rPr>
        <w:t>trhu ......................................................</w:t>
      </w:r>
      <w:r w:rsidR="008D0875">
        <w:rPr>
          <w:rFonts w:ascii="Times New Roman" w:hAnsi="Times New Roman" w:cs="Times New Roman"/>
          <w:sz w:val="24"/>
          <w:szCs w:val="24"/>
        </w:rPr>
        <w:t>..............................69</w:t>
      </w:r>
      <w:proofErr w:type="gramEnd"/>
    </w:p>
    <w:p w:rsidR="00F94D4A" w:rsidRDefault="00F94D4A" w:rsidP="00F94D4A">
      <w:pPr>
        <w:pStyle w:val="Odstavecseseznamem"/>
        <w:numPr>
          <w:ilvl w:val="2"/>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Šperky z českých </w:t>
      </w:r>
      <w:proofErr w:type="gramStart"/>
      <w:r>
        <w:rPr>
          <w:rFonts w:ascii="Times New Roman" w:hAnsi="Times New Roman" w:cs="Times New Roman"/>
          <w:sz w:val="24"/>
          <w:szCs w:val="24"/>
        </w:rPr>
        <w:t>granátů ..................................................</w:t>
      </w:r>
      <w:r w:rsidR="008D0875">
        <w:rPr>
          <w:rFonts w:ascii="Times New Roman" w:hAnsi="Times New Roman" w:cs="Times New Roman"/>
          <w:sz w:val="24"/>
          <w:szCs w:val="24"/>
        </w:rPr>
        <w:t>..............................71</w:t>
      </w:r>
      <w:proofErr w:type="gramEnd"/>
    </w:p>
    <w:p w:rsidR="00F94D4A" w:rsidRDefault="00F94D4A" w:rsidP="00F94D4A">
      <w:pPr>
        <w:spacing w:line="360" w:lineRule="auto"/>
        <w:jc w:val="both"/>
        <w:rPr>
          <w:rFonts w:ascii="Times New Roman" w:hAnsi="Times New Roman" w:cs="Times New Roman"/>
          <w:b/>
          <w:sz w:val="24"/>
          <w:szCs w:val="24"/>
        </w:rPr>
      </w:pPr>
      <w:proofErr w:type="gramStart"/>
      <w:r w:rsidRPr="00612E16">
        <w:rPr>
          <w:rFonts w:ascii="Times New Roman" w:hAnsi="Times New Roman" w:cs="Times New Roman"/>
          <w:b/>
          <w:sz w:val="24"/>
          <w:szCs w:val="24"/>
        </w:rPr>
        <w:t>Závěr .......................................................................................................</w:t>
      </w:r>
      <w:r>
        <w:rPr>
          <w:rFonts w:ascii="Times New Roman" w:hAnsi="Times New Roman" w:cs="Times New Roman"/>
          <w:b/>
          <w:sz w:val="24"/>
          <w:szCs w:val="24"/>
        </w:rPr>
        <w:t>.</w:t>
      </w:r>
      <w:r w:rsidR="008D0875">
        <w:rPr>
          <w:rFonts w:ascii="Times New Roman" w:hAnsi="Times New Roman" w:cs="Times New Roman"/>
          <w:b/>
          <w:sz w:val="24"/>
          <w:szCs w:val="24"/>
        </w:rPr>
        <w:t>..............................77</w:t>
      </w:r>
      <w:proofErr w:type="gramEnd"/>
    </w:p>
    <w:p w:rsidR="00F94D4A" w:rsidRDefault="00F94D4A" w:rsidP="00F94D4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Seznam použitých </w:t>
      </w:r>
      <w:proofErr w:type="gramStart"/>
      <w:r>
        <w:rPr>
          <w:rFonts w:ascii="Times New Roman" w:hAnsi="Times New Roman" w:cs="Times New Roman"/>
          <w:b/>
          <w:sz w:val="24"/>
          <w:szCs w:val="24"/>
        </w:rPr>
        <w:t>zdrojů ...............................................................................................</w:t>
      </w:r>
      <w:r w:rsidR="008D0875">
        <w:rPr>
          <w:rFonts w:ascii="Times New Roman" w:hAnsi="Times New Roman" w:cs="Times New Roman"/>
          <w:b/>
          <w:sz w:val="24"/>
          <w:szCs w:val="24"/>
        </w:rPr>
        <w:t>......79</w:t>
      </w:r>
      <w:proofErr w:type="gramEnd"/>
    </w:p>
    <w:p w:rsidR="00F94D4A" w:rsidRPr="00612E16" w:rsidRDefault="00F94D4A" w:rsidP="00F94D4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Seznam </w:t>
      </w:r>
      <w:proofErr w:type="gramStart"/>
      <w:r>
        <w:rPr>
          <w:rFonts w:ascii="Times New Roman" w:hAnsi="Times New Roman" w:cs="Times New Roman"/>
          <w:b/>
          <w:sz w:val="24"/>
          <w:szCs w:val="24"/>
        </w:rPr>
        <w:t>příloh ..........................................................................................</w:t>
      </w:r>
      <w:r w:rsidR="008D0875">
        <w:rPr>
          <w:rFonts w:ascii="Times New Roman" w:hAnsi="Times New Roman" w:cs="Times New Roman"/>
          <w:b/>
          <w:sz w:val="24"/>
          <w:szCs w:val="24"/>
        </w:rPr>
        <w:t>..............................82</w:t>
      </w:r>
      <w:proofErr w:type="gramEnd"/>
    </w:p>
    <w:p w:rsidR="00F94D4A" w:rsidRDefault="00F94D4A" w:rsidP="00F94D4A">
      <w:pPr>
        <w:rPr>
          <w:rFonts w:ascii="Times New Roman" w:hAnsi="Times New Roman" w:cs="Times New Roman"/>
          <w:sz w:val="40"/>
          <w:szCs w:val="40"/>
        </w:rPr>
      </w:pPr>
    </w:p>
    <w:p w:rsidR="00F94D4A" w:rsidRPr="006A4B56" w:rsidRDefault="00F94D4A" w:rsidP="00F94D4A">
      <w:pPr>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251BD7" w:rsidRDefault="00F94D4A" w:rsidP="00F94D4A">
      <w:pPr>
        <w:spacing w:line="360" w:lineRule="auto"/>
        <w:rPr>
          <w:rFonts w:ascii="Times New Roman" w:hAnsi="Times New Roman" w:cs="Times New Roman"/>
          <w:sz w:val="36"/>
          <w:szCs w:val="36"/>
        </w:rPr>
      </w:pPr>
      <w:r w:rsidRPr="00251BD7">
        <w:rPr>
          <w:rFonts w:ascii="Times New Roman" w:hAnsi="Times New Roman" w:cs="Times New Roman"/>
          <w:sz w:val="36"/>
          <w:szCs w:val="36"/>
        </w:rPr>
        <w:lastRenderedPageBreak/>
        <w:t>SEZNAM OBRÁZKŮ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1 – Skupina Preciosa</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2 – Obchodní zastoupení firmy Preciosa ve světě</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3 – Organizační struktura firmy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4 – Dělení produktových řad bižuterie</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5 – Křišťálový dárek – Orel</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6 – Prsten s českými granáty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7 – Model spotřebitelského chování, s. 170</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8 – Model kupního procesu, s. 187</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9 – Hlavní inovační oblasti v podniku, s. 63</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10 – Příjemci inovací a relativní doba přijetí inovace, s. 355</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11 – Pohlaví respondentů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12 – Věk respondentů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13 – Bydliště respondentů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14 – Platové ohodnocení respondentů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15 – Intenzita nákupu šperků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16 – Intenzita nošení šperků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17 – Typy šperků, které mají respondenti v oblibě</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18 – Znalost pojmu „Český granát“</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19 – Seznámení se s pojmem „Český granát“</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20 – Zajímavá vlastnost šperku, která zaujme</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21 – Hodnocení atributů dle důležitosti</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22 – Ochota spotřebitelů koupit šperk z českých granátů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Obr. 23 – Hodnocení exkluzivity šperku</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24 – Hodnocení šperku z hlediska předražení</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25 – Zájem respondentů o reklamu na šperky s českými granáty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26 – Forma reklamy, která zaujme respondenty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27 – Známost českých granátů ve světě</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 28 – Ukázka zdobenějšího a jednoduššího setu</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251BD7" w:rsidRDefault="00F94D4A" w:rsidP="00F94D4A">
      <w:pPr>
        <w:spacing w:line="360" w:lineRule="auto"/>
        <w:rPr>
          <w:rFonts w:ascii="Times New Roman" w:hAnsi="Times New Roman" w:cs="Times New Roman"/>
          <w:sz w:val="36"/>
          <w:szCs w:val="36"/>
        </w:rPr>
      </w:pPr>
      <w:r w:rsidRPr="00251BD7">
        <w:rPr>
          <w:rFonts w:ascii="Times New Roman" w:hAnsi="Times New Roman" w:cs="Times New Roman"/>
          <w:sz w:val="36"/>
          <w:szCs w:val="36"/>
        </w:rPr>
        <w:t>SEZNAM TABULEK</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Tab. 1 – Inovace výrobku, s. 68</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Tab. 2 – Proces rozhodování o vývoji nového produktu, s. 332</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Tab. 3 – SWOT analýza firmy Preciosa Figurky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Tab. 4 – Cenové relace stříbrného přívěsku s granáty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Tab. 5 – Ceny konkurence stříbrného přívěsku s granáty</w:t>
      </w:r>
    </w:p>
    <w:p w:rsidR="00F94D4A" w:rsidRDefault="00F94D4A" w:rsidP="00F94D4A"/>
    <w:p w:rsidR="00E55E51" w:rsidRDefault="00E55E51" w:rsidP="0070466B">
      <w:pPr>
        <w:spacing w:line="360" w:lineRule="auto"/>
        <w:rPr>
          <w:rFonts w:ascii="Times New Roman" w:hAnsi="Times New Roman" w:cs="Times New Roman"/>
          <w:sz w:val="24"/>
          <w:szCs w:val="24"/>
        </w:rPr>
      </w:pPr>
    </w:p>
    <w:p w:rsidR="00F94D4A" w:rsidRDefault="00F94D4A" w:rsidP="0070466B">
      <w:pPr>
        <w:spacing w:line="360" w:lineRule="auto"/>
        <w:rPr>
          <w:rFonts w:ascii="Times New Roman" w:hAnsi="Times New Roman" w:cs="Times New Roman"/>
          <w:sz w:val="24"/>
          <w:szCs w:val="24"/>
        </w:rPr>
      </w:pPr>
    </w:p>
    <w:p w:rsidR="00F94D4A" w:rsidRDefault="00F94D4A" w:rsidP="0070466B">
      <w:pPr>
        <w:spacing w:line="360" w:lineRule="auto"/>
        <w:rPr>
          <w:rFonts w:ascii="Times New Roman" w:hAnsi="Times New Roman" w:cs="Times New Roman"/>
          <w:sz w:val="24"/>
          <w:szCs w:val="24"/>
        </w:rPr>
      </w:pPr>
    </w:p>
    <w:p w:rsidR="00F94D4A" w:rsidRDefault="00F94D4A" w:rsidP="0070466B">
      <w:pPr>
        <w:spacing w:line="360" w:lineRule="auto"/>
        <w:rPr>
          <w:rFonts w:ascii="Times New Roman" w:hAnsi="Times New Roman" w:cs="Times New Roman"/>
          <w:sz w:val="24"/>
          <w:szCs w:val="24"/>
        </w:rPr>
      </w:pPr>
    </w:p>
    <w:p w:rsidR="00F94D4A" w:rsidRDefault="00F94D4A" w:rsidP="0070466B">
      <w:pPr>
        <w:spacing w:line="360" w:lineRule="auto"/>
        <w:rPr>
          <w:rFonts w:ascii="Times New Roman" w:hAnsi="Times New Roman" w:cs="Times New Roman"/>
          <w:sz w:val="24"/>
          <w:szCs w:val="24"/>
        </w:rPr>
      </w:pPr>
    </w:p>
    <w:p w:rsidR="00F94D4A" w:rsidRDefault="00F94D4A" w:rsidP="0070466B">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b/>
          <w:sz w:val="40"/>
          <w:szCs w:val="40"/>
        </w:rPr>
      </w:pPr>
    </w:p>
    <w:p w:rsidR="00F94D4A" w:rsidRPr="00362139" w:rsidRDefault="00F94D4A" w:rsidP="00F94D4A">
      <w:pPr>
        <w:spacing w:line="360" w:lineRule="auto"/>
        <w:rPr>
          <w:rFonts w:ascii="Times New Roman" w:hAnsi="Times New Roman" w:cs="Times New Roman"/>
          <w:b/>
          <w:sz w:val="40"/>
          <w:szCs w:val="40"/>
        </w:rPr>
      </w:pPr>
      <w:r w:rsidRPr="00362139">
        <w:rPr>
          <w:rFonts w:ascii="Times New Roman" w:hAnsi="Times New Roman" w:cs="Times New Roman"/>
          <w:b/>
          <w:sz w:val="40"/>
          <w:szCs w:val="40"/>
        </w:rPr>
        <w:lastRenderedPageBreak/>
        <w:t>ÚVOD</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V době, ve které nyní žijeme, si každá firma uvědomuje, že pokud chce úspěšně čelit konkurenci, musí být kreativní, přicházet s novými nápady jak oslovit zákazníky a hlavně </w:t>
      </w:r>
      <w:r>
        <w:rPr>
          <w:rFonts w:ascii="Times New Roman" w:hAnsi="Times New Roman" w:cs="Times New Roman"/>
          <w:sz w:val="24"/>
          <w:szCs w:val="24"/>
        </w:rPr>
        <w:br/>
      </w:r>
      <w:r w:rsidRPr="001949CB">
        <w:rPr>
          <w:rFonts w:ascii="Times New Roman" w:hAnsi="Times New Roman" w:cs="Times New Roman"/>
          <w:sz w:val="24"/>
          <w:szCs w:val="24"/>
        </w:rPr>
        <w:t xml:space="preserve">by se měla snažit vytvářet nové produkty, které se nějakým způsobem odlišují </w:t>
      </w:r>
      <w:r>
        <w:rPr>
          <w:rFonts w:ascii="Times New Roman" w:hAnsi="Times New Roman" w:cs="Times New Roman"/>
          <w:sz w:val="24"/>
          <w:szCs w:val="24"/>
        </w:rPr>
        <w:br/>
      </w:r>
      <w:r w:rsidRPr="001949CB">
        <w:rPr>
          <w:rFonts w:ascii="Times New Roman" w:hAnsi="Times New Roman" w:cs="Times New Roman"/>
          <w:sz w:val="24"/>
          <w:szCs w:val="24"/>
        </w:rPr>
        <w:t xml:space="preserve">od konkurenčních výrobků.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Firma Preciosa Figurky, s.r.o. přichází na trh s novinkami každý půlrok. Jedná se o dárky </w:t>
      </w:r>
      <w:r>
        <w:rPr>
          <w:rFonts w:ascii="Times New Roman" w:hAnsi="Times New Roman" w:cs="Times New Roman"/>
          <w:sz w:val="24"/>
          <w:szCs w:val="24"/>
        </w:rPr>
        <w:br/>
      </w:r>
      <w:r w:rsidRPr="001949CB">
        <w:rPr>
          <w:rFonts w:ascii="Times New Roman" w:hAnsi="Times New Roman" w:cs="Times New Roman"/>
          <w:sz w:val="24"/>
          <w:szCs w:val="24"/>
        </w:rPr>
        <w:t xml:space="preserve">a dekorace vyrobené z českého křišťálu, elegantní křišťálovou bižuterii a pro rok 2011 vznikly i skleněné pilníky a tužky zdobené kamínky. Firma také vyrábí trofeje na zakázku, které však zatím nejsou standardním katalogovým zbožím. </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Společnost</w:t>
      </w:r>
      <w:r w:rsidRPr="001949CB">
        <w:rPr>
          <w:rFonts w:ascii="Times New Roman" w:hAnsi="Times New Roman" w:cs="Times New Roman"/>
          <w:sz w:val="24"/>
          <w:szCs w:val="24"/>
        </w:rPr>
        <w:t xml:space="preserve"> uvažuje o vytvoření nové kolekce šperků, která by byla netradiční v tom smyslu, </w:t>
      </w:r>
      <w:r>
        <w:rPr>
          <w:rFonts w:ascii="Times New Roman" w:hAnsi="Times New Roman" w:cs="Times New Roman"/>
          <w:sz w:val="24"/>
          <w:szCs w:val="24"/>
        </w:rPr>
        <w:br/>
      </w:r>
      <w:r w:rsidRPr="001949CB">
        <w:rPr>
          <w:rFonts w:ascii="Times New Roman" w:hAnsi="Times New Roman" w:cs="Times New Roman"/>
          <w:sz w:val="24"/>
          <w:szCs w:val="24"/>
        </w:rPr>
        <w:t xml:space="preserve">že by šperky byly zdobeny českými granáty. Jednalo by se o úplnou a v jistém smyslu </w:t>
      </w:r>
      <w:r>
        <w:rPr>
          <w:rFonts w:ascii="Times New Roman" w:hAnsi="Times New Roman" w:cs="Times New Roman"/>
          <w:sz w:val="24"/>
          <w:szCs w:val="24"/>
        </w:rPr>
        <w:br/>
      </w:r>
      <w:r w:rsidRPr="001949CB">
        <w:rPr>
          <w:rFonts w:ascii="Times New Roman" w:hAnsi="Times New Roman" w:cs="Times New Roman"/>
          <w:sz w:val="24"/>
          <w:szCs w:val="24"/>
        </w:rPr>
        <w:t>i netradiční novinku, protože firma zatím nikdy ve své historii české granáty k výrobě nepoužila.</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Rozhodnutí, zda takovouto kolekci vytvořit, však není jednoduché. Nové produkty zaváděné na trh musí čelit četným úskalím a právě z toho důvodu </w:t>
      </w:r>
      <w:r>
        <w:rPr>
          <w:rFonts w:ascii="Times New Roman" w:hAnsi="Times New Roman" w:cs="Times New Roman"/>
          <w:sz w:val="24"/>
          <w:szCs w:val="24"/>
        </w:rPr>
        <w:t>byl</w:t>
      </w:r>
      <w:r w:rsidRPr="001949CB">
        <w:rPr>
          <w:rFonts w:ascii="Times New Roman" w:hAnsi="Times New Roman" w:cs="Times New Roman"/>
          <w:sz w:val="24"/>
          <w:szCs w:val="24"/>
        </w:rPr>
        <w:t xml:space="preserve"> proveden marketingový průzkum trhu, na základě kterého se firma rozhodne, zda uvést či neuvést novou kolekci na trh </w:t>
      </w:r>
      <w:r>
        <w:rPr>
          <w:rFonts w:ascii="Times New Roman" w:hAnsi="Times New Roman" w:cs="Times New Roman"/>
          <w:sz w:val="24"/>
          <w:szCs w:val="24"/>
        </w:rPr>
        <w:br/>
      </w:r>
      <w:r w:rsidRPr="001949CB">
        <w:rPr>
          <w:rFonts w:ascii="Times New Roman" w:hAnsi="Times New Roman" w:cs="Times New Roman"/>
          <w:sz w:val="24"/>
          <w:szCs w:val="24"/>
        </w:rPr>
        <w:t>a dokáže přibližně odhadnout, jak bude kolekce úspěšná.</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Cílem práce je</w:t>
      </w:r>
      <w:r>
        <w:rPr>
          <w:rFonts w:ascii="Times New Roman" w:hAnsi="Times New Roman" w:cs="Times New Roman"/>
          <w:sz w:val="24"/>
          <w:szCs w:val="24"/>
        </w:rPr>
        <w:t xml:space="preserve"> zajistit podklady pro rozhodnutí firmy o uvedení nové kolekce na trh </w:t>
      </w:r>
      <w:r>
        <w:rPr>
          <w:rFonts w:ascii="Times New Roman" w:hAnsi="Times New Roman" w:cs="Times New Roman"/>
          <w:sz w:val="24"/>
          <w:szCs w:val="24"/>
        </w:rPr>
        <w:br/>
        <w:t>a to pomocí provedení vlastního marketingového průzkumu v centru Prahy, jeho vyhodnocení, analýzy otázek a přidání vlastních doporučení, ze kterých by firma mohla vycházet.</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Samotný </w:t>
      </w:r>
      <w:r>
        <w:rPr>
          <w:rFonts w:ascii="Times New Roman" w:hAnsi="Times New Roman" w:cs="Times New Roman"/>
          <w:sz w:val="24"/>
          <w:szCs w:val="24"/>
        </w:rPr>
        <w:t>průzkum</w:t>
      </w:r>
      <w:r w:rsidRPr="001949CB">
        <w:rPr>
          <w:rFonts w:ascii="Times New Roman" w:hAnsi="Times New Roman" w:cs="Times New Roman"/>
          <w:sz w:val="24"/>
          <w:szCs w:val="24"/>
        </w:rPr>
        <w:t xml:space="preserve"> se </w:t>
      </w:r>
      <w:r>
        <w:rPr>
          <w:rFonts w:ascii="Times New Roman" w:hAnsi="Times New Roman" w:cs="Times New Roman"/>
          <w:sz w:val="24"/>
          <w:szCs w:val="24"/>
        </w:rPr>
        <w:t>zabývá</w:t>
      </w:r>
      <w:r w:rsidRPr="001949CB">
        <w:rPr>
          <w:rFonts w:ascii="Times New Roman" w:hAnsi="Times New Roman" w:cs="Times New Roman"/>
          <w:sz w:val="24"/>
          <w:szCs w:val="24"/>
        </w:rPr>
        <w:t xml:space="preserve"> posouzením podmínek na trhu, kdy cílové skupiny, </w:t>
      </w:r>
      <w:r>
        <w:rPr>
          <w:rFonts w:ascii="Times New Roman" w:hAnsi="Times New Roman" w:cs="Times New Roman"/>
          <w:sz w:val="24"/>
          <w:szCs w:val="24"/>
        </w:rPr>
        <w:br/>
      </w:r>
      <w:r w:rsidRPr="001949CB">
        <w:rPr>
          <w:rFonts w:ascii="Times New Roman" w:hAnsi="Times New Roman" w:cs="Times New Roman"/>
          <w:sz w:val="24"/>
          <w:szCs w:val="24"/>
        </w:rPr>
        <w:t>na kt</w:t>
      </w:r>
      <w:r>
        <w:rPr>
          <w:rFonts w:ascii="Times New Roman" w:hAnsi="Times New Roman" w:cs="Times New Roman"/>
          <w:sz w:val="24"/>
          <w:szCs w:val="24"/>
        </w:rPr>
        <w:t>eré se výzkum zaměřuje</w:t>
      </w:r>
      <w:r w:rsidRPr="001949CB">
        <w:rPr>
          <w:rFonts w:ascii="Times New Roman" w:hAnsi="Times New Roman" w:cs="Times New Roman"/>
          <w:sz w:val="24"/>
          <w:szCs w:val="24"/>
        </w:rPr>
        <w:t xml:space="preserve">, </w:t>
      </w:r>
      <w:r>
        <w:rPr>
          <w:rFonts w:ascii="Times New Roman" w:hAnsi="Times New Roman" w:cs="Times New Roman"/>
          <w:sz w:val="24"/>
          <w:szCs w:val="24"/>
        </w:rPr>
        <w:t>tvoří</w:t>
      </w:r>
      <w:r w:rsidRPr="001949CB">
        <w:rPr>
          <w:rFonts w:ascii="Times New Roman" w:hAnsi="Times New Roman" w:cs="Times New Roman"/>
          <w:sz w:val="24"/>
          <w:szCs w:val="24"/>
        </w:rPr>
        <w:t xml:space="preserve"> turisté v centru hlavního města Prahy</w:t>
      </w:r>
      <w:r>
        <w:rPr>
          <w:rFonts w:ascii="Times New Roman" w:hAnsi="Times New Roman" w:cs="Times New Roman"/>
          <w:sz w:val="24"/>
          <w:szCs w:val="24"/>
        </w:rPr>
        <w:t xml:space="preserve"> a to jak Češi, </w:t>
      </w:r>
      <w:r>
        <w:rPr>
          <w:rFonts w:ascii="Times New Roman" w:hAnsi="Times New Roman" w:cs="Times New Roman"/>
          <w:sz w:val="24"/>
          <w:szCs w:val="24"/>
        </w:rPr>
        <w:br/>
        <w:t>tak cizinci</w:t>
      </w:r>
      <w:r w:rsidRPr="001949CB">
        <w:rPr>
          <w:rFonts w:ascii="Times New Roman" w:hAnsi="Times New Roman" w:cs="Times New Roman"/>
          <w:sz w:val="24"/>
          <w:szCs w:val="24"/>
        </w:rPr>
        <w:t xml:space="preserve">. Dotazování se </w:t>
      </w:r>
      <w:r>
        <w:rPr>
          <w:rFonts w:ascii="Times New Roman" w:hAnsi="Times New Roman" w:cs="Times New Roman"/>
          <w:sz w:val="24"/>
          <w:szCs w:val="24"/>
        </w:rPr>
        <w:t>týká kupního chování spotřebitelů,</w:t>
      </w:r>
      <w:r w:rsidRPr="001949CB">
        <w:rPr>
          <w:rFonts w:ascii="Times New Roman" w:hAnsi="Times New Roman" w:cs="Times New Roman"/>
          <w:sz w:val="24"/>
          <w:szCs w:val="24"/>
        </w:rPr>
        <w:t xml:space="preserve"> znalosti pojmu </w:t>
      </w:r>
      <w:r>
        <w:rPr>
          <w:rFonts w:ascii="Times New Roman" w:hAnsi="Times New Roman" w:cs="Times New Roman"/>
          <w:sz w:val="24"/>
          <w:szCs w:val="24"/>
        </w:rPr>
        <w:br/>
      </w:r>
      <w:r w:rsidRPr="001949CB">
        <w:rPr>
          <w:rFonts w:ascii="Times New Roman" w:hAnsi="Times New Roman" w:cs="Times New Roman"/>
          <w:sz w:val="24"/>
          <w:szCs w:val="24"/>
        </w:rPr>
        <w:t>„Český granát“, ochoty koupit šperk zdobený českými granáty a c</w:t>
      </w:r>
      <w:r>
        <w:rPr>
          <w:rFonts w:ascii="Times New Roman" w:hAnsi="Times New Roman" w:cs="Times New Roman"/>
          <w:sz w:val="24"/>
          <w:szCs w:val="24"/>
        </w:rPr>
        <w:t>elkového očekávání spotřebitelů.</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Celkově je práce rozdělena na tři části – přestavení firem, teoretickou a praktickou část.</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Představeny jsou společnosti Preciosa Figurky a Granát Turnov, tedy firmy, o jejichž vzájemné spolupráci se uvažuje.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Jelikož se průzkum v praktické části zabývá i kupním chováním, je část teoretické části tomuto tématu věnovaná. Jedná se zde o vysvětlení, kdo vlastně je zákazník či spotřebitel, čím je při nakupování ovlivňován a jak se nakonec rozhoduje o tom, kterému zboží dá přednost před jiným. Další částí je segmentace trhu, kdy firma musí trh rozdělit na jakési pomyslné části dle různých kritérií, která si sama stanoví. Do nich potom zařazuje své potenciální zákazníky. Tak zjistí, na koho se má zaměřit a nemusí se snažit ovlivnit celý trh.</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Druhou velkou kapitolou z oblasti teorie jsou inovace. Pokud chce firma Preciosa Figurky vytvořit novou kolekci, znamená to, že musí inovovat. Zde je tedy hlavně vysvětlena inovace výrobků, která se společnosti týká. Naopak nepodstatnou je např. inovace služeb. Dále jsou zde uvedeny důvody, proč nové produkty na trhu nemusí uspět a naopak jak je možné, že jsou některé výrobky tak úspěšné. Samozřejmě je důležité se odlišit od konkurence, ale poté vše hlavně závisí na samotném spotřebiteli, zda produkt přijme nebo ne.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Celkově se tedy teoretická část zabývá spotřebiteli a inovacemi, naopak není zaměřena na marketingový mix, který bude řešen až po rozhodnutí samotné firmy o uvedení kolekce s českými granáty na trh. Není zde ani zmíněna strategie firmy při zavádění nového výrobku na trh ze stejného důvodu, ze kterého zde není rozebírán marketingový mix.</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Převážnou většinu praktické části tvoří samotný marketingový průzkum, lépe řečeno jeho vyhodnocení. Na počátku je provedena drobná analýza nové kolekce, která by mohla být </w:t>
      </w:r>
      <w:r w:rsidR="002A0EA3">
        <w:rPr>
          <w:rFonts w:ascii="Times New Roman" w:hAnsi="Times New Roman" w:cs="Times New Roman"/>
          <w:sz w:val="24"/>
          <w:szCs w:val="24"/>
        </w:rPr>
        <w:br/>
      </w:r>
      <w:r>
        <w:rPr>
          <w:rFonts w:ascii="Times New Roman" w:hAnsi="Times New Roman" w:cs="Times New Roman"/>
          <w:sz w:val="24"/>
          <w:szCs w:val="24"/>
        </w:rPr>
        <w:t xml:space="preserve">na základě této práce vyrobena a uvedena na trh. Následuje marketingový průzkum, kde jsou postupně vyhodnoceny všechny otázky dotazníku spolu s komentářem a grafem. Otázky jsou pomyslně rozděleny na ty, které se týkají osobních údajů, kupního chování spotřebitelů </w:t>
      </w:r>
      <w:r w:rsidR="002A0EA3">
        <w:rPr>
          <w:rFonts w:ascii="Times New Roman" w:hAnsi="Times New Roman" w:cs="Times New Roman"/>
          <w:sz w:val="24"/>
          <w:szCs w:val="24"/>
        </w:rPr>
        <w:br/>
      </w:r>
      <w:r>
        <w:rPr>
          <w:rFonts w:ascii="Times New Roman" w:hAnsi="Times New Roman" w:cs="Times New Roman"/>
          <w:sz w:val="24"/>
          <w:szCs w:val="24"/>
        </w:rPr>
        <w:t>a šperků z českých granátů zahrnující problematiku produktu, ceny a propagace. Výsledky průzkumu jsou zanalyzovány.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Dalším bodem je zhodnocení současné situace firmy Preciosa Figurky, jejího vnitřního </w:t>
      </w:r>
      <w:r w:rsidR="002A0EA3">
        <w:rPr>
          <w:rFonts w:ascii="Times New Roman" w:hAnsi="Times New Roman" w:cs="Times New Roman"/>
          <w:sz w:val="24"/>
          <w:szCs w:val="24"/>
        </w:rPr>
        <w:br/>
      </w:r>
      <w:r>
        <w:rPr>
          <w:rFonts w:ascii="Times New Roman" w:hAnsi="Times New Roman" w:cs="Times New Roman"/>
          <w:sz w:val="24"/>
          <w:szCs w:val="24"/>
        </w:rPr>
        <w:t>a vnějšího prostředí a provedena je SWOT analýza, která zjišťuje silné stránky firmy, ale také příležitosti a hrozby. Součástí této analýzy jsou samozřejmě také slabé stránky firmy. Společnost Preciosa Figurky si však z důvodu zveřejnění této práce nepřála, aby byly uvedeny.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Poslední částí jsou vlastní návrhy řešení, které vznikly na základě vyhodnoceného průzkumu. Doporučení se týkají posouzení možností zavedení nového produktu na trh se zaměřením </w:t>
      </w:r>
      <w:r w:rsidR="002A0EA3">
        <w:rPr>
          <w:rFonts w:ascii="Times New Roman" w:hAnsi="Times New Roman" w:cs="Times New Roman"/>
          <w:sz w:val="24"/>
          <w:szCs w:val="24"/>
        </w:rPr>
        <w:br/>
      </w:r>
      <w:r>
        <w:rPr>
          <w:rFonts w:ascii="Times New Roman" w:hAnsi="Times New Roman" w:cs="Times New Roman"/>
          <w:sz w:val="24"/>
          <w:szCs w:val="24"/>
        </w:rPr>
        <w:t>na cenu, design či propagaci.</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b/>
          <w:sz w:val="28"/>
          <w:szCs w:val="28"/>
        </w:rPr>
      </w:pPr>
    </w:p>
    <w:p w:rsidR="00F94D4A" w:rsidRDefault="00F94D4A" w:rsidP="00F94D4A">
      <w:pPr>
        <w:pStyle w:val="Odstavecseseznamem"/>
        <w:numPr>
          <w:ilvl w:val="0"/>
          <w:numId w:val="29"/>
        </w:numPr>
        <w:spacing w:line="360" w:lineRule="auto"/>
        <w:rPr>
          <w:rFonts w:ascii="Times New Roman" w:hAnsi="Times New Roman" w:cs="Times New Roman"/>
          <w:b/>
          <w:sz w:val="28"/>
          <w:szCs w:val="28"/>
        </w:rPr>
      </w:pPr>
      <w:r>
        <w:rPr>
          <w:rFonts w:ascii="Times New Roman" w:hAnsi="Times New Roman" w:cs="Times New Roman"/>
          <w:b/>
          <w:sz w:val="28"/>
          <w:szCs w:val="28"/>
        </w:rPr>
        <w:lastRenderedPageBreak/>
        <w:t>PŘEDSTAVENÍ FIREM</w:t>
      </w:r>
    </w:p>
    <w:p w:rsidR="00F94D4A" w:rsidRPr="0066235C" w:rsidRDefault="00F94D4A" w:rsidP="00F94D4A">
      <w:pPr>
        <w:spacing w:line="360" w:lineRule="auto"/>
        <w:rPr>
          <w:rFonts w:ascii="Times New Roman" w:hAnsi="Times New Roman" w:cs="Times New Roman"/>
          <w:b/>
          <w:sz w:val="28"/>
          <w:szCs w:val="28"/>
        </w:rPr>
      </w:pPr>
      <w:r w:rsidRPr="0066235C">
        <w:rPr>
          <w:rFonts w:ascii="Times New Roman" w:hAnsi="Times New Roman" w:cs="Times New Roman"/>
          <w:sz w:val="24"/>
          <w:szCs w:val="24"/>
        </w:rPr>
        <w:t>V této části jsou představeny společnosti Preciosa Figurky a Granát Turnov a to z důvodu možné spolupráce. Pokud by Preciosa Figurky chtěla vytvořit kolekci s českými granáty, musí je nakoupit právě od firmy Granát Turnov, protože jiná firma v České republice naleziště granátů nevlastní.</w:t>
      </w:r>
    </w:p>
    <w:p w:rsidR="00F94D4A" w:rsidRPr="001949CB" w:rsidRDefault="00F94D4A" w:rsidP="00F94D4A">
      <w:pPr>
        <w:spacing w:line="360" w:lineRule="auto"/>
        <w:rPr>
          <w:rFonts w:ascii="Times New Roman" w:hAnsi="Times New Roman" w:cs="Times New Roman"/>
          <w:sz w:val="24"/>
          <w:szCs w:val="24"/>
        </w:rPr>
      </w:pPr>
    </w:p>
    <w:p w:rsidR="00F94D4A" w:rsidRDefault="00F94D4A" w:rsidP="00F94D4A">
      <w:pPr>
        <w:pStyle w:val="Odstavecseseznamem"/>
        <w:numPr>
          <w:ilvl w:val="1"/>
          <w:numId w:val="14"/>
        </w:numPr>
        <w:spacing w:line="360" w:lineRule="auto"/>
        <w:rPr>
          <w:rFonts w:ascii="Times New Roman" w:hAnsi="Times New Roman" w:cs="Times New Roman"/>
          <w:b/>
          <w:sz w:val="28"/>
          <w:szCs w:val="28"/>
        </w:rPr>
      </w:pPr>
      <w:r w:rsidRPr="001949CB">
        <w:rPr>
          <w:rFonts w:ascii="Times New Roman" w:hAnsi="Times New Roman" w:cs="Times New Roman"/>
          <w:b/>
          <w:sz w:val="28"/>
          <w:szCs w:val="28"/>
        </w:rPr>
        <w:t xml:space="preserve"> Charakteristika společnosti Preciosa Figurky</w:t>
      </w:r>
    </w:p>
    <w:p w:rsidR="00F94D4A" w:rsidRPr="0066235C" w:rsidRDefault="00F94D4A" w:rsidP="00F94D4A">
      <w:pPr>
        <w:spacing w:line="360" w:lineRule="auto"/>
        <w:rPr>
          <w:rFonts w:ascii="Times New Roman" w:hAnsi="Times New Roman" w:cs="Times New Roman"/>
          <w:b/>
          <w:sz w:val="28"/>
          <w:szCs w:val="28"/>
        </w:rPr>
      </w:pPr>
      <w:r w:rsidRPr="0066235C">
        <w:rPr>
          <w:rFonts w:ascii="Times New Roman" w:hAnsi="Times New Roman" w:cs="Times New Roman"/>
          <w:sz w:val="24"/>
          <w:szCs w:val="24"/>
        </w:rPr>
        <w:t>Tradiční česká firma Preciosa Figurky, s.r.o. je celosvětově známá díky svému sortimentu, kterým jsou dárky, dekorace, trofeje a bižuterie a také díky dlouhé historii své matky, firmy Preciosa a.s.</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Skupina Preciosa</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Skupinu Pre</w:t>
      </w:r>
      <w:r>
        <w:rPr>
          <w:rFonts w:ascii="Times New Roman" w:hAnsi="Times New Roman" w:cs="Times New Roman"/>
          <w:sz w:val="24"/>
          <w:szCs w:val="24"/>
        </w:rPr>
        <w:t>ciosa tvoří celkem šest firem (O</w:t>
      </w:r>
      <w:r w:rsidRPr="001949CB">
        <w:rPr>
          <w:rFonts w:ascii="Times New Roman" w:hAnsi="Times New Roman" w:cs="Times New Roman"/>
          <w:sz w:val="24"/>
          <w:szCs w:val="24"/>
        </w:rPr>
        <w:t>br. 1). Jedná se o následující firmy</w:t>
      </w:r>
      <w:r>
        <w:rPr>
          <w:rFonts w:ascii="Times New Roman" w:hAnsi="Times New Roman" w:cs="Times New Roman"/>
          <w:sz w:val="24"/>
          <w:szCs w:val="24"/>
        </w:rPr>
        <w:t xml:space="preserve"> (Preciosa Figurky, 2006)</w:t>
      </w:r>
      <w:r w:rsidRPr="001949CB">
        <w:rPr>
          <w:rFonts w:ascii="Times New Roman" w:hAnsi="Times New Roman" w:cs="Times New Roman"/>
          <w:sz w:val="24"/>
          <w:szCs w:val="24"/>
        </w:rPr>
        <w:t>:</w:t>
      </w:r>
    </w:p>
    <w:p w:rsidR="00F94D4A" w:rsidRPr="001949CB" w:rsidRDefault="00F94D4A" w:rsidP="00F94D4A">
      <w:pPr>
        <w:pStyle w:val="Odstavecseseznamem"/>
        <w:numPr>
          <w:ilvl w:val="0"/>
          <w:numId w:val="15"/>
        </w:numPr>
        <w:spacing w:line="360" w:lineRule="auto"/>
        <w:rPr>
          <w:rFonts w:ascii="Times New Roman" w:hAnsi="Times New Roman" w:cs="Times New Roman"/>
          <w:sz w:val="24"/>
          <w:szCs w:val="24"/>
        </w:rPr>
      </w:pPr>
      <w:r w:rsidRPr="001949CB">
        <w:rPr>
          <w:rFonts w:ascii="Times New Roman" w:hAnsi="Times New Roman" w:cs="Times New Roman"/>
          <w:b/>
          <w:sz w:val="24"/>
          <w:szCs w:val="24"/>
        </w:rPr>
        <w:t>Preciosa, a.s.</w:t>
      </w:r>
      <w:r w:rsidRPr="001949CB">
        <w:rPr>
          <w:rFonts w:ascii="Times New Roman" w:hAnsi="Times New Roman" w:cs="Times New Roman"/>
          <w:sz w:val="24"/>
          <w:szCs w:val="24"/>
        </w:rPr>
        <w:t xml:space="preserve"> patří mezi světové výrobce strojně broušených křišťálových bižuterních kamenů a perlí a šperkových kamenů.</w:t>
      </w:r>
    </w:p>
    <w:p w:rsidR="00F94D4A" w:rsidRPr="001949CB" w:rsidRDefault="00F94D4A" w:rsidP="00F94D4A">
      <w:pPr>
        <w:pStyle w:val="Odstavecseseznamem"/>
        <w:numPr>
          <w:ilvl w:val="0"/>
          <w:numId w:val="15"/>
        </w:numPr>
        <w:spacing w:line="360" w:lineRule="auto"/>
        <w:rPr>
          <w:rFonts w:ascii="Times New Roman" w:hAnsi="Times New Roman" w:cs="Times New Roman"/>
          <w:sz w:val="24"/>
          <w:szCs w:val="24"/>
        </w:rPr>
      </w:pPr>
      <w:r w:rsidRPr="001949CB">
        <w:rPr>
          <w:rFonts w:ascii="Times New Roman" w:hAnsi="Times New Roman" w:cs="Times New Roman"/>
          <w:b/>
          <w:sz w:val="24"/>
          <w:szCs w:val="24"/>
        </w:rPr>
        <w:t>Preciosa – Lustry, a.s.</w:t>
      </w:r>
      <w:r w:rsidRPr="001949CB">
        <w:rPr>
          <w:rFonts w:ascii="Times New Roman" w:hAnsi="Times New Roman" w:cs="Times New Roman"/>
          <w:sz w:val="24"/>
          <w:szCs w:val="24"/>
        </w:rPr>
        <w:t xml:space="preserve"> vyrábí klasická i moderní dekorativní křišťálová svítidla.</w:t>
      </w:r>
    </w:p>
    <w:p w:rsidR="00F94D4A" w:rsidRPr="001949CB" w:rsidRDefault="00F94D4A" w:rsidP="00F94D4A">
      <w:pPr>
        <w:pStyle w:val="Odstavecseseznamem"/>
        <w:numPr>
          <w:ilvl w:val="0"/>
          <w:numId w:val="15"/>
        </w:numPr>
        <w:spacing w:line="360" w:lineRule="auto"/>
        <w:rPr>
          <w:rFonts w:ascii="Times New Roman" w:hAnsi="Times New Roman" w:cs="Times New Roman"/>
          <w:sz w:val="24"/>
          <w:szCs w:val="24"/>
        </w:rPr>
      </w:pPr>
      <w:r w:rsidRPr="001949CB">
        <w:rPr>
          <w:rFonts w:ascii="Times New Roman" w:hAnsi="Times New Roman" w:cs="Times New Roman"/>
          <w:b/>
          <w:sz w:val="24"/>
          <w:szCs w:val="24"/>
        </w:rPr>
        <w:t>Nadace Preciosa</w:t>
      </w:r>
      <w:r w:rsidRPr="001949CB">
        <w:rPr>
          <w:rFonts w:ascii="Times New Roman" w:hAnsi="Times New Roman" w:cs="Times New Roman"/>
          <w:sz w:val="24"/>
          <w:szCs w:val="24"/>
        </w:rPr>
        <w:t xml:space="preserve"> byla založena za účelem vyjádření firemní kultury a pomáhá především neziskovým organizacím, ale i jednotlivcům.</w:t>
      </w:r>
    </w:p>
    <w:p w:rsidR="00F94D4A" w:rsidRPr="001949CB" w:rsidRDefault="00F94D4A" w:rsidP="00F94D4A">
      <w:pPr>
        <w:pStyle w:val="Odstavecseseznamem"/>
        <w:numPr>
          <w:ilvl w:val="0"/>
          <w:numId w:val="15"/>
        </w:numPr>
        <w:spacing w:line="360" w:lineRule="auto"/>
        <w:rPr>
          <w:rFonts w:ascii="Times New Roman" w:hAnsi="Times New Roman" w:cs="Times New Roman"/>
          <w:sz w:val="24"/>
          <w:szCs w:val="24"/>
        </w:rPr>
      </w:pPr>
      <w:proofErr w:type="spellStart"/>
      <w:r w:rsidRPr="001949CB">
        <w:rPr>
          <w:rFonts w:ascii="Times New Roman" w:hAnsi="Times New Roman" w:cs="Times New Roman"/>
          <w:b/>
          <w:sz w:val="24"/>
          <w:szCs w:val="24"/>
        </w:rPr>
        <w:t>Pregis</w:t>
      </w:r>
      <w:proofErr w:type="spellEnd"/>
      <w:r w:rsidRPr="001949CB">
        <w:rPr>
          <w:rFonts w:ascii="Times New Roman" w:hAnsi="Times New Roman" w:cs="Times New Roman"/>
          <w:b/>
          <w:sz w:val="24"/>
          <w:szCs w:val="24"/>
        </w:rPr>
        <w:t>, a.s.</w:t>
      </w:r>
      <w:r w:rsidRPr="001949CB">
        <w:rPr>
          <w:rFonts w:ascii="Times New Roman" w:hAnsi="Times New Roman" w:cs="Times New Roman"/>
          <w:sz w:val="24"/>
          <w:szCs w:val="24"/>
        </w:rPr>
        <w:t xml:space="preserve"> poskytuje služby týkající se například systému SAP, ERP </w:t>
      </w:r>
      <w:r>
        <w:rPr>
          <w:rFonts w:ascii="Times New Roman" w:hAnsi="Times New Roman" w:cs="Times New Roman"/>
          <w:sz w:val="24"/>
          <w:szCs w:val="24"/>
        </w:rPr>
        <w:br/>
      </w:r>
      <w:r w:rsidRPr="001949CB">
        <w:rPr>
          <w:rFonts w:ascii="Times New Roman" w:hAnsi="Times New Roman" w:cs="Times New Roman"/>
          <w:sz w:val="24"/>
          <w:szCs w:val="24"/>
        </w:rPr>
        <w:t>a informačních a komunikačních technologií.</w:t>
      </w:r>
    </w:p>
    <w:p w:rsidR="00F94D4A" w:rsidRPr="001949CB" w:rsidRDefault="00F94D4A" w:rsidP="00F94D4A">
      <w:pPr>
        <w:pStyle w:val="Odstavecseseznamem"/>
        <w:numPr>
          <w:ilvl w:val="0"/>
          <w:numId w:val="15"/>
        </w:numPr>
        <w:spacing w:line="360" w:lineRule="auto"/>
        <w:rPr>
          <w:rFonts w:ascii="Times New Roman" w:hAnsi="Times New Roman" w:cs="Times New Roman"/>
          <w:sz w:val="24"/>
          <w:szCs w:val="24"/>
        </w:rPr>
      </w:pPr>
      <w:r w:rsidRPr="001949CB">
        <w:rPr>
          <w:rFonts w:ascii="Times New Roman" w:hAnsi="Times New Roman" w:cs="Times New Roman"/>
          <w:b/>
          <w:sz w:val="24"/>
          <w:szCs w:val="24"/>
        </w:rPr>
        <w:t xml:space="preserve">Preciosa </w:t>
      </w:r>
      <w:proofErr w:type="spellStart"/>
      <w:r w:rsidRPr="001949CB">
        <w:rPr>
          <w:rFonts w:ascii="Times New Roman" w:hAnsi="Times New Roman" w:cs="Times New Roman"/>
          <w:b/>
          <w:sz w:val="24"/>
          <w:szCs w:val="24"/>
        </w:rPr>
        <w:t>Ornela</w:t>
      </w:r>
      <w:proofErr w:type="spellEnd"/>
      <w:r w:rsidRPr="001949CB">
        <w:rPr>
          <w:rFonts w:ascii="Times New Roman" w:hAnsi="Times New Roman" w:cs="Times New Roman"/>
          <w:b/>
          <w:sz w:val="24"/>
          <w:szCs w:val="24"/>
        </w:rPr>
        <w:t>, a.s.</w:t>
      </w:r>
      <w:r w:rsidRPr="001949CB">
        <w:rPr>
          <w:rFonts w:ascii="Times New Roman" w:hAnsi="Times New Roman" w:cs="Times New Roman"/>
          <w:sz w:val="24"/>
          <w:szCs w:val="24"/>
        </w:rPr>
        <w:t xml:space="preserve"> </w:t>
      </w:r>
      <w:proofErr w:type="gramStart"/>
      <w:r w:rsidRPr="001949CB">
        <w:rPr>
          <w:rFonts w:ascii="Times New Roman" w:hAnsi="Times New Roman" w:cs="Times New Roman"/>
          <w:sz w:val="24"/>
          <w:szCs w:val="24"/>
        </w:rPr>
        <w:t>je</w:t>
      </w:r>
      <w:proofErr w:type="gramEnd"/>
      <w:r w:rsidRPr="001949CB">
        <w:rPr>
          <w:rFonts w:ascii="Times New Roman" w:hAnsi="Times New Roman" w:cs="Times New Roman"/>
          <w:sz w:val="24"/>
          <w:szCs w:val="24"/>
        </w:rPr>
        <w:t xml:space="preserve"> výrobcem perlí a dekorativního, uměleckého </w:t>
      </w:r>
      <w:r>
        <w:rPr>
          <w:rFonts w:ascii="Times New Roman" w:hAnsi="Times New Roman" w:cs="Times New Roman"/>
          <w:sz w:val="24"/>
          <w:szCs w:val="24"/>
        </w:rPr>
        <w:br/>
      </w:r>
      <w:r w:rsidRPr="001949CB">
        <w:rPr>
          <w:rFonts w:ascii="Times New Roman" w:hAnsi="Times New Roman" w:cs="Times New Roman"/>
          <w:sz w:val="24"/>
          <w:szCs w:val="24"/>
        </w:rPr>
        <w:t>a technického skla.</w:t>
      </w:r>
    </w:p>
    <w:p w:rsidR="00F94D4A" w:rsidRDefault="00F94D4A" w:rsidP="00F94D4A">
      <w:pPr>
        <w:pStyle w:val="Odstavecseseznamem"/>
        <w:numPr>
          <w:ilvl w:val="0"/>
          <w:numId w:val="15"/>
        </w:numPr>
        <w:spacing w:line="360" w:lineRule="auto"/>
        <w:rPr>
          <w:rFonts w:ascii="Times New Roman" w:hAnsi="Times New Roman" w:cs="Times New Roman"/>
          <w:sz w:val="24"/>
          <w:szCs w:val="24"/>
        </w:rPr>
      </w:pPr>
      <w:r w:rsidRPr="001949CB">
        <w:rPr>
          <w:rFonts w:ascii="Times New Roman" w:hAnsi="Times New Roman" w:cs="Times New Roman"/>
          <w:b/>
          <w:sz w:val="24"/>
          <w:szCs w:val="24"/>
        </w:rPr>
        <w:t>Preciosa Figurky, s.r.o.</w:t>
      </w:r>
      <w:r w:rsidRPr="001949CB">
        <w:rPr>
          <w:rFonts w:ascii="Times New Roman" w:hAnsi="Times New Roman" w:cs="Times New Roman"/>
          <w:sz w:val="24"/>
          <w:szCs w:val="24"/>
        </w:rPr>
        <w:t xml:space="preserve"> vyrábí křišťálové dárky a bižuterii.</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B55525"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noProof/>
          <w:sz w:val="24"/>
          <w:szCs w:val="24"/>
          <w:lang w:eastAsia="cs-CZ"/>
        </w:rPr>
        <w:lastRenderedPageBreak/>
        <w:drawing>
          <wp:anchor distT="0" distB="0" distL="114300" distR="114300" simplePos="0" relativeHeight="251661312" behindDoc="1" locked="0" layoutInCell="1" allowOverlap="1">
            <wp:simplePos x="0" y="0"/>
            <wp:positionH relativeFrom="column">
              <wp:posOffset>-742315</wp:posOffset>
            </wp:positionH>
            <wp:positionV relativeFrom="paragraph">
              <wp:posOffset>-1905</wp:posOffset>
            </wp:positionV>
            <wp:extent cx="6976745" cy="1116330"/>
            <wp:effectExtent l="19050" t="0" r="0" b="0"/>
            <wp:wrapTight wrapText="bothSides">
              <wp:wrapPolygon edited="0">
                <wp:start x="7372" y="0"/>
                <wp:lineTo x="7372" y="5898"/>
                <wp:lineTo x="1415" y="10689"/>
                <wp:lineTo x="59" y="12532"/>
                <wp:lineTo x="-59" y="12901"/>
                <wp:lineTo x="0" y="20642"/>
                <wp:lineTo x="59" y="20642"/>
                <wp:lineTo x="21468" y="20642"/>
                <wp:lineTo x="21527" y="18061"/>
                <wp:lineTo x="21586" y="13638"/>
                <wp:lineTo x="21291" y="12532"/>
                <wp:lineTo x="13270" y="5529"/>
                <wp:lineTo x="13152" y="1474"/>
                <wp:lineTo x="13034" y="0"/>
                <wp:lineTo x="7372" y="0"/>
              </wp:wrapPolygon>
            </wp:wrapTight>
            <wp:docPr id="41" name="Objekt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058025" cy="1055687"/>
                      <a:chOff x="827584" y="1916832"/>
                      <a:chExt cx="7058025" cy="1055687"/>
                    </a:xfrm>
                  </a:grpSpPr>
                  <a:grpSp>
                    <a:nvGrpSpPr>
                      <a:cNvPr id="1026" name="Group 2"/>
                      <a:cNvGrpSpPr>
                        <a:grpSpLocks/>
                      </a:cNvGrpSpPr>
                    </a:nvGrpSpPr>
                    <a:grpSpPr bwMode="auto">
                      <a:xfrm>
                        <a:off x="827584" y="1916832"/>
                        <a:ext cx="7058025" cy="1055687"/>
                        <a:chOff x="1226" y="9529"/>
                        <a:chExt cx="9426" cy="1218"/>
                      </a:xfrm>
                      <a:effectLst>
                        <a:outerShdw blurRad="50800" dist="38100" dir="2700000" algn="tl" rotWithShape="0">
                          <a:prstClr val="black">
                            <a:alpha val="40000"/>
                          </a:prstClr>
                        </a:outerShdw>
                      </a:effectLst>
                    </a:grpSpPr>
                    <a:sp>
                      <a:nvSpPr>
                        <a:cNvPr id="5" name="Line 17"/>
                        <a:cNvSpPr>
                          <a:spLocks noChangeShapeType="1"/>
                        </a:cNvSpPr>
                      </a:nvSpPr>
                      <a:spPr bwMode="auto">
                        <a:xfrm>
                          <a:off x="1891" y="10230"/>
                          <a:ext cx="0" cy="120"/>
                        </a:xfrm>
                        <a:prstGeom prst="line">
                          <a:avLst/>
                        </a:prstGeom>
                        <a:noFill/>
                        <a:ln w="9525">
                          <a:solidFill>
                            <a:srgbClr val="000000"/>
                          </a:solidFill>
                          <a:round/>
                          <a:headEnd/>
                          <a:tailEnd/>
                        </a:ln>
                        <a:effectLst/>
                        <a:scene3d>
                          <a:camera prst="orthographicFront"/>
                          <a:lightRig rig="threePt" dir="t"/>
                        </a:scene3d>
                        <a:sp3d>
                          <a:bevelT/>
                        </a:sp3d>
                      </a:spPr>
                      <a:txSp>
                        <a:txBody>
                          <a:bodyPr vert="horz" wrap="square" lIns="91440" tIns="45720" rIns="91440" bIns="4572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cs-CZ"/>
                          </a:p>
                        </a:txBody>
                        <a:useSpRect/>
                      </a:txSp>
                    </a:sp>
                    <a:sp>
                      <a:nvSpPr>
                        <a:cNvPr id="11" name="Line 22"/>
                        <a:cNvSpPr>
                          <a:spLocks noChangeShapeType="1"/>
                        </a:cNvSpPr>
                      </a:nvSpPr>
                      <a:spPr bwMode="auto">
                        <a:xfrm>
                          <a:off x="3356" y="10230"/>
                          <a:ext cx="0" cy="120"/>
                        </a:xfrm>
                        <a:prstGeom prst="line">
                          <a:avLst/>
                        </a:prstGeom>
                        <a:noFill/>
                        <a:ln w="9525">
                          <a:solidFill>
                            <a:srgbClr val="000000"/>
                          </a:solidFill>
                          <a:round/>
                          <a:headEnd/>
                          <a:tailEnd/>
                        </a:ln>
                        <a:effectLst/>
                        <a:scene3d>
                          <a:camera prst="orthographicFront"/>
                          <a:lightRig rig="threePt" dir="t"/>
                        </a:scene3d>
                        <a:sp3d>
                          <a:bevelT/>
                        </a:sp3d>
                      </a:spPr>
                      <a:txSp>
                        <a:txBody>
                          <a:bodyPr vert="horz" wrap="square" lIns="91440" tIns="45720" rIns="91440" bIns="4572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cs-CZ"/>
                          </a:p>
                        </a:txBody>
                        <a:useSpRect/>
                      </a:txSp>
                    </a:sp>
                    <a:sp>
                      <a:nvSpPr>
                        <a:cNvPr id="12" name="Line 23"/>
                        <a:cNvSpPr>
                          <a:spLocks noChangeShapeType="1"/>
                        </a:cNvSpPr>
                      </a:nvSpPr>
                      <a:spPr bwMode="auto">
                        <a:xfrm>
                          <a:off x="5212" y="10230"/>
                          <a:ext cx="0" cy="120"/>
                        </a:xfrm>
                        <a:prstGeom prst="line">
                          <a:avLst/>
                        </a:prstGeom>
                        <a:noFill/>
                        <a:ln w="9525">
                          <a:solidFill>
                            <a:srgbClr val="000000"/>
                          </a:solidFill>
                          <a:round/>
                          <a:headEnd/>
                          <a:tailEnd/>
                        </a:ln>
                        <a:effectLst/>
                        <a:scene3d>
                          <a:camera prst="orthographicFront"/>
                          <a:lightRig rig="threePt" dir="t"/>
                        </a:scene3d>
                        <a:sp3d>
                          <a:bevelT/>
                        </a:sp3d>
                      </a:spPr>
                      <a:txSp>
                        <a:txBody>
                          <a:bodyPr vert="horz" wrap="square" lIns="91440" tIns="45720" rIns="91440" bIns="4572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cs-CZ"/>
                          </a:p>
                        </a:txBody>
                        <a:useSpRect/>
                      </a:txSp>
                    </a:sp>
                    <a:sp>
                      <a:nvSpPr>
                        <a:cNvPr id="13" name="Line 24"/>
                        <a:cNvSpPr>
                          <a:spLocks noChangeShapeType="1"/>
                        </a:cNvSpPr>
                      </a:nvSpPr>
                      <a:spPr bwMode="auto">
                        <a:xfrm>
                          <a:off x="7263" y="10230"/>
                          <a:ext cx="0" cy="120"/>
                        </a:xfrm>
                        <a:prstGeom prst="line">
                          <a:avLst/>
                        </a:prstGeom>
                        <a:noFill/>
                        <a:ln w="9525">
                          <a:solidFill>
                            <a:srgbClr val="000000"/>
                          </a:solidFill>
                          <a:round/>
                          <a:headEnd/>
                          <a:tailEnd/>
                        </a:ln>
                        <a:effectLst/>
                        <a:scene3d>
                          <a:camera prst="orthographicFront"/>
                          <a:lightRig rig="threePt" dir="t"/>
                        </a:scene3d>
                        <a:sp3d>
                          <a:bevelT/>
                        </a:sp3d>
                      </a:spPr>
                      <a:txSp>
                        <a:txBody>
                          <a:bodyPr vert="horz" wrap="square" lIns="91440" tIns="45720" rIns="91440" bIns="4572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cs-CZ"/>
                          </a:p>
                        </a:txBody>
                        <a:useSpRect/>
                      </a:txSp>
                    </a:sp>
                    <a:sp>
                      <a:nvSpPr>
                        <a:cNvPr id="14" name="Line 25"/>
                        <a:cNvSpPr>
                          <a:spLocks noChangeShapeType="1"/>
                        </a:cNvSpPr>
                      </a:nvSpPr>
                      <a:spPr bwMode="auto">
                        <a:xfrm>
                          <a:off x="8728" y="10230"/>
                          <a:ext cx="0" cy="120"/>
                        </a:xfrm>
                        <a:prstGeom prst="line">
                          <a:avLst/>
                        </a:prstGeom>
                        <a:noFill/>
                        <a:ln w="9525">
                          <a:solidFill>
                            <a:srgbClr val="000000"/>
                          </a:solidFill>
                          <a:round/>
                          <a:headEnd/>
                          <a:tailEnd/>
                        </a:ln>
                        <a:effectLst/>
                        <a:scene3d>
                          <a:camera prst="orthographicFront"/>
                          <a:lightRig rig="threePt" dir="t"/>
                        </a:scene3d>
                        <a:sp3d>
                          <a:bevelT/>
                        </a:sp3d>
                      </a:spPr>
                      <a:txSp>
                        <a:txBody>
                          <a:bodyPr vert="horz" wrap="square" lIns="91440" tIns="45720" rIns="91440" bIns="4572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cs-CZ"/>
                          </a:p>
                        </a:txBody>
                        <a:useSpRect/>
                      </a:txSp>
                    </a:sp>
                    <a:sp>
                      <a:nvSpPr>
                        <a:cNvPr id="16" name="Line 8"/>
                        <a:cNvSpPr>
                          <a:spLocks noChangeShapeType="1"/>
                        </a:cNvSpPr>
                      </a:nvSpPr>
                      <a:spPr bwMode="auto">
                        <a:xfrm>
                          <a:off x="9914" y="10229"/>
                          <a:ext cx="0" cy="120"/>
                        </a:xfrm>
                        <a:prstGeom prst="line">
                          <a:avLst/>
                        </a:prstGeom>
                        <a:noFill/>
                        <a:ln w="9525">
                          <a:solidFill>
                            <a:srgbClr val="000000"/>
                          </a:solidFill>
                          <a:round/>
                          <a:headEnd/>
                          <a:tailEnd/>
                        </a:ln>
                        <a:effectLst/>
                        <a:scene3d>
                          <a:camera prst="orthographicFront"/>
                          <a:lightRig rig="threePt" dir="t"/>
                        </a:scene3d>
                        <a:sp3d>
                          <a:bevelT/>
                        </a:sp3d>
                      </a:spPr>
                      <a:txSp>
                        <a:txBody>
                          <a:bodyPr vert="horz" wrap="square" lIns="91440" tIns="45720" rIns="91440" bIns="4572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cs-CZ"/>
                          </a:p>
                        </a:txBody>
                        <a:useSpRect/>
                      </a:txSp>
                    </a:sp>
                    <a:grpSp>
                      <a:nvGrpSpPr>
                        <a:cNvPr id="9" name="Group 9"/>
                        <a:cNvGrpSpPr>
                          <a:grpSpLocks/>
                        </a:cNvGrpSpPr>
                      </a:nvGrpSpPr>
                      <a:grpSpPr bwMode="auto">
                        <a:xfrm>
                          <a:off x="1226" y="9529"/>
                          <a:ext cx="9426" cy="1218"/>
                          <a:chOff x="1226" y="5640"/>
                          <a:chExt cx="9426" cy="1218"/>
                        </a:xfrm>
                      </a:grpSpPr>
                      <a:sp>
                        <a:nvSpPr>
                          <a:cNvPr id="6" name="Text Box 13"/>
                          <a:cNvSpPr txBox="1">
                            <a:spLocks noChangeArrowheads="1"/>
                          </a:cNvSpPr>
                        </a:nvSpPr>
                        <a:spPr bwMode="auto">
                          <a:xfrm>
                            <a:off x="4546" y="5640"/>
                            <a:ext cx="2384" cy="463"/>
                          </a:xfrm>
                          <a:prstGeom prst="rect">
                            <a:avLst/>
                          </a:prstGeom>
                          <a:solidFill>
                            <a:srgbClr val="003366"/>
                          </a:solidFill>
                          <a:ln w="9525">
                            <a:solidFill>
                              <a:srgbClr val="000000"/>
                            </a:solidFill>
                            <a:miter lim="800000"/>
                            <a:headEnd/>
                            <a:tailEnd/>
                          </a:ln>
                          <a:effectLst/>
                          <a:scene3d>
                            <a:camera prst="orthographicFront"/>
                            <a:lightRig rig="threePt" dir="t"/>
                          </a:scene3d>
                          <a:sp3d>
                            <a:bevelT/>
                          </a:sp3d>
                        </a:spPr>
                        <a:txSp>
                          <a:txBody>
                            <a:bodyPr vert="horz" wrap="square" lIns="0" tIns="0" rIns="0" bIns="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ts val="600"/>
                                </a:spcBef>
                                <a:spcAft>
                                  <a:spcPts val="500"/>
                                </a:spcAft>
                                <a:buClrTx/>
                                <a:buSzTx/>
                                <a:buFontTx/>
                                <a:buNone/>
                                <a:tabLst/>
                              </a:pPr>
                              <a:r>
                                <a:rPr kumimoji="0" lang="cs-CZ" sz="1200" b="1" i="0" u="none" strike="noStrike" cap="none" normalizeH="0" baseline="0" dirty="0" smtClean="0">
                                  <a:ln>
                                    <a:noFill/>
                                  </a:ln>
                                  <a:solidFill>
                                    <a:schemeClr val="bg1"/>
                                  </a:solidFill>
                                  <a:effectLst/>
                                  <a:latin typeface="Times New Roman" pitchFamily="18" charset="0"/>
                                  <a:cs typeface="Arial" pitchFamily="34" charset="0"/>
                                </a:rPr>
                                <a:t>Skupina Preciosa</a:t>
                              </a:r>
                              <a:endParaRPr kumimoji="0" lang="cs-CZ" sz="1800" b="0" i="0" u="none" strike="noStrike" cap="none" normalizeH="0" baseline="0" dirty="0" smtClean="0">
                                <a:ln>
                                  <a:noFill/>
                                </a:ln>
                                <a:solidFill>
                                  <a:schemeClr val="bg1"/>
                                </a:solidFill>
                                <a:effectLst/>
                                <a:latin typeface="Arial" pitchFamily="34" charset="0"/>
                                <a:cs typeface="Arial" pitchFamily="34" charset="0"/>
                              </a:endParaRPr>
                            </a:p>
                          </a:txBody>
                          <a:useSpRect/>
                        </a:txSp>
                      </a:sp>
                      <a:sp>
                        <a:nvSpPr>
                          <a:cNvPr id="7" name="Text Box 14"/>
                          <a:cNvSpPr txBox="1">
                            <a:spLocks noChangeArrowheads="1"/>
                          </a:cNvSpPr>
                        </a:nvSpPr>
                        <a:spPr bwMode="auto">
                          <a:xfrm>
                            <a:off x="1226" y="6465"/>
                            <a:ext cx="1153" cy="393"/>
                          </a:xfrm>
                          <a:prstGeom prst="rect">
                            <a:avLst/>
                          </a:prstGeom>
                          <a:noFill/>
                          <a:ln w="9525">
                            <a:solidFill>
                              <a:srgbClr val="000000"/>
                            </a:solidFill>
                            <a:miter lim="800000"/>
                            <a:headEnd/>
                            <a:tailEnd/>
                          </a:ln>
                          <a:effectLst/>
                          <a:scene3d>
                            <a:camera prst="orthographicFront"/>
                            <a:lightRig rig="threePt" dir="t"/>
                          </a:scene3d>
                          <a:sp3d>
                            <a:bevelT/>
                          </a:sp3d>
                        </a:spPr>
                        <a:txSp>
                          <a:txBody>
                            <a:bodyPr vert="horz" wrap="square" lIns="0" tIns="0" rIns="0" bIns="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ts val="475"/>
                                </a:spcBef>
                                <a:spcAft>
                                  <a:spcPts val="500"/>
                                </a:spcAft>
                                <a:buClrTx/>
                                <a:buSzTx/>
                                <a:buFontTx/>
                                <a:buNone/>
                                <a:tabLst/>
                              </a:pPr>
                              <a:r>
                                <a:rPr kumimoji="0" lang="cs-CZ" sz="1000" b="1" i="0" u="none" strike="noStrike" cap="none" normalizeH="0" baseline="0" smtClean="0">
                                  <a:ln>
                                    <a:noFill/>
                                  </a:ln>
                                  <a:solidFill>
                                    <a:srgbClr val="000000"/>
                                  </a:solidFill>
                                  <a:effectLst/>
                                  <a:latin typeface="Times New Roman" pitchFamily="18" charset="0"/>
                                  <a:cs typeface="Arial" pitchFamily="34" charset="0"/>
                                </a:rPr>
                                <a:t>Preciosa, a.s.</a:t>
                              </a:r>
                              <a:endParaRPr kumimoji="0" lang="cs-CZ"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8" name="Line 16"/>
                          <a:cNvSpPr>
                            <a:spLocks noChangeShapeType="1"/>
                          </a:cNvSpPr>
                        </a:nvSpPr>
                        <a:spPr bwMode="auto">
                          <a:xfrm>
                            <a:off x="1891" y="6342"/>
                            <a:ext cx="8023" cy="0"/>
                          </a:xfrm>
                          <a:prstGeom prst="line">
                            <a:avLst/>
                          </a:prstGeom>
                          <a:noFill/>
                          <a:ln w="9525">
                            <a:solidFill>
                              <a:srgbClr val="000000"/>
                            </a:solidFill>
                            <a:round/>
                            <a:headEnd/>
                            <a:tailEnd/>
                          </a:ln>
                          <a:effectLst/>
                          <a:scene3d>
                            <a:camera prst="orthographicFront"/>
                            <a:lightRig rig="threePt" dir="t"/>
                          </a:scene3d>
                          <a:sp3d>
                            <a:bevelT/>
                          </a:sp3d>
                        </a:spPr>
                        <a:txSp>
                          <a:txBody>
                            <a:bodyPr vert="horz" wrap="square" lIns="91440" tIns="45720" rIns="91440" bIns="4572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cs-CZ"/>
                            </a:p>
                          </a:txBody>
                          <a:useSpRect/>
                        </a:txSp>
                      </a:sp>
                      <a:sp>
                        <a:nvSpPr>
                          <a:cNvPr id="2" name="Text Box 18"/>
                          <a:cNvSpPr txBox="1">
                            <a:spLocks noChangeArrowheads="1"/>
                          </a:cNvSpPr>
                        </a:nvSpPr>
                        <a:spPr bwMode="auto">
                          <a:xfrm>
                            <a:off x="2451" y="6465"/>
                            <a:ext cx="1686" cy="393"/>
                          </a:xfrm>
                          <a:prstGeom prst="rect">
                            <a:avLst/>
                          </a:prstGeom>
                          <a:noFill/>
                          <a:ln w="9525">
                            <a:solidFill>
                              <a:srgbClr val="000000"/>
                            </a:solidFill>
                            <a:miter lim="800000"/>
                            <a:headEnd/>
                            <a:tailEnd/>
                          </a:ln>
                          <a:effectLst/>
                          <a:scene3d>
                            <a:camera prst="orthographicFront"/>
                            <a:lightRig rig="threePt" dir="t"/>
                          </a:scene3d>
                          <a:sp3d>
                            <a:bevelT/>
                          </a:sp3d>
                        </a:spPr>
                        <a:txSp>
                          <a:txBody>
                            <a:bodyPr vert="horz" wrap="square" lIns="0" tIns="0" rIns="0" bIns="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ts val="475"/>
                                </a:spcBef>
                                <a:spcAft>
                                  <a:spcPts val="500"/>
                                </a:spcAft>
                                <a:buClrTx/>
                                <a:buSzTx/>
                                <a:buFontTx/>
                                <a:buNone/>
                                <a:tabLst/>
                              </a:pPr>
                              <a:r>
                                <a:rPr kumimoji="0" lang="cs-CZ" sz="1000" b="1" i="0" u="none" strike="noStrike" cap="none" normalizeH="0" baseline="0" smtClean="0">
                                  <a:ln>
                                    <a:noFill/>
                                  </a:ln>
                                  <a:solidFill>
                                    <a:srgbClr val="000000"/>
                                  </a:solidFill>
                                  <a:effectLst/>
                                  <a:latin typeface="Times New Roman" pitchFamily="18" charset="0"/>
                                  <a:cs typeface="Arial" pitchFamily="34" charset="0"/>
                                </a:rPr>
                                <a:t>Preciosa – Lustry, a.s.</a:t>
                              </a:r>
                              <a:endParaRPr kumimoji="0" lang="cs-CZ"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0" name="Text Box 19"/>
                          <a:cNvSpPr txBox="1">
                            <a:spLocks noChangeArrowheads="1"/>
                          </a:cNvSpPr>
                        </a:nvSpPr>
                        <a:spPr bwMode="auto">
                          <a:xfrm>
                            <a:off x="4235" y="6465"/>
                            <a:ext cx="1777" cy="393"/>
                          </a:xfrm>
                          <a:prstGeom prst="rect">
                            <a:avLst/>
                          </a:prstGeom>
                          <a:noFill/>
                          <a:ln w="9525">
                            <a:solidFill>
                              <a:srgbClr val="000000"/>
                            </a:solidFill>
                            <a:miter lim="800000"/>
                            <a:headEnd/>
                            <a:tailEnd/>
                          </a:ln>
                          <a:effectLst/>
                          <a:scene3d>
                            <a:camera prst="orthographicFront"/>
                            <a:lightRig rig="threePt" dir="t"/>
                          </a:scene3d>
                          <a:sp3d>
                            <a:bevelT/>
                          </a:sp3d>
                        </a:spPr>
                        <a:txSp>
                          <a:txBody>
                            <a:bodyPr vert="horz" wrap="square" lIns="0" tIns="0" rIns="0" bIns="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ts val="475"/>
                                </a:spcBef>
                                <a:spcAft>
                                  <a:spcPts val="500"/>
                                </a:spcAft>
                                <a:buClrTx/>
                                <a:buSzTx/>
                                <a:buFontTx/>
                                <a:buNone/>
                                <a:tabLst/>
                              </a:pPr>
                              <a:r>
                                <a:rPr kumimoji="0" lang="cs-CZ" sz="1000" b="1" i="0" u="none" strike="noStrike" cap="none" normalizeH="0" baseline="0" smtClean="0">
                                  <a:ln>
                                    <a:noFill/>
                                  </a:ln>
                                  <a:solidFill>
                                    <a:srgbClr val="C00000"/>
                                  </a:solidFill>
                                  <a:effectLst/>
                                  <a:latin typeface="Times New Roman" pitchFamily="18" charset="0"/>
                                  <a:cs typeface="Arial" pitchFamily="34" charset="0"/>
                                </a:rPr>
                                <a:t>Preciosa Figurky, s.r.o.</a:t>
                              </a:r>
                              <a:endParaRPr kumimoji="0" lang="cs-CZ"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5" name="Text Box 20"/>
                          <a:cNvSpPr txBox="1">
                            <a:spLocks noChangeArrowheads="1"/>
                          </a:cNvSpPr>
                        </a:nvSpPr>
                        <a:spPr bwMode="auto">
                          <a:xfrm>
                            <a:off x="6091" y="6465"/>
                            <a:ext cx="1864" cy="393"/>
                          </a:xfrm>
                          <a:prstGeom prst="rect">
                            <a:avLst/>
                          </a:prstGeom>
                          <a:noFill/>
                          <a:ln w="9525">
                            <a:solidFill>
                              <a:srgbClr val="000000"/>
                            </a:solidFill>
                            <a:miter lim="800000"/>
                            <a:headEnd/>
                            <a:tailEnd/>
                          </a:ln>
                          <a:effectLst/>
                          <a:scene3d>
                            <a:camera prst="orthographicFront"/>
                            <a:lightRig rig="threePt" dir="t"/>
                          </a:scene3d>
                          <a:sp3d>
                            <a:bevelT/>
                          </a:sp3d>
                        </a:spPr>
                        <a:txSp>
                          <a:txBody>
                            <a:bodyPr vert="horz" wrap="square" lIns="0" tIns="0" rIns="0" bIns="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ts val="475"/>
                                </a:spcBef>
                                <a:spcAft>
                                  <a:spcPts val="500"/>
                                </a:spcAft>
                                <a:buClrTx/>
                                <a:buSzTx/>
                                <a:buFontTx/>
                                <a:buNone/>
                                <a:tabLst/>
                              </a:pPr>
                              <a:r>
                                <a:rPr kumimoji="0" lang="cs-CZ" sz="1000" b="1" i="0" u="none" strike="noStrike" cap="none" normalizeH="0" baseline="0" smtClean="0">
                                  <a:ln>
                                    <a:noFill/>
                                  </a:ln>
                                  <a:solidFill>
                                    <a:srgbClr val="000000"/>
                                  </a:solidFill>
                                  <a:effectLst/>
                                  <a:latin typeface="Times New Roman" pitchFamily="18" charset="0"/>
                                  <a:cs typeface="Arial" pitchFamily="34" charset="0"/>
                                </a:rPr>
                                <a:t>Nadace Preciosa</a:t>
                              </a:r>
                              <a:endParaRPr kumimoji="0" lang="cs-CZ"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7" name="Text Box 21"/>
                          <a:cNvSpPr txBox="1">
                            <a:spLocks noChangeArrowheads="1"/>
                          </a:cNvSpPr>
                        </a:nvSpPr>
                        <a:spPr bwMode="auto">
                          <a:xfrm>
                            <a:off x="8044" y="6465"/>
                            <a:ext cx="977" cy="393"/>
                          </a:xfrm>
                          <a:prstGeom prst="rect">
                            <a:avLst/>
                          </a:prstGeom>
                          <a:noFill/>
                          <a:ln w="9525">
                            <a:solidFill>
                              <a:srgbClr val="000000"/>
                            </a:solidFill>
                            <a:miter lim="800000"/>
                            <a:headEnd/>
                            <a:tailEnd/>
                          </a:ln>
                          <a:effectLst/>
                          <a:scene3d>
                            <a:camera prst="orthographicFront"/>
                            <a:lightRig rig="threePt" dir="t"/>
                          </a:scene3d>
                          <a:sp3d>
                            <a:bevelT/>
                          </a:sp3d>
                        </a:spPr>
                        <a:txSp>
                          <a:txBody>
                            <a:bodyPr vert="horz" wrap="square" lIns="0" tIns="0" rIns="0" bIns="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ts val="475"/>
                                </a:spcBef>
                                <a:spcAft>
                                  <a:spcPts val="500"/>
                                </a:spcAft>
                                <a:buClrTx/>
                                <a:buSzTx/>
                                <a:buFontTx/>
                                <a:buNone/>
                                <a:tabLst/>
                              </a:pPr>
                              <a:r>
                                <a:rPr kumimoji="0" lang="cs-CZ" sz="1000" b="1" i="0" u="none" strike="noStrike" cap="none" normalizeH="0" baseline="0" smtClean="0">
                                  <a:ln>
                                    <a:noFill/>
                                  </a:ln>
                                  <a:solidFill>
                                    <a:srgbClr val="000000"/>
                                  </a:solidFill>
                                  <a:effectLst/>
                                  <a:latin typeface="Times New Roman" pitchFamily="18" charset="0"/>
                                  <a:cs typeface="Arial" pitchFamily="34" charset="0"/>
                                </a:rPr>
                                <a:t>Pregis, a.s.</a:t>
                              </a:r>
                              <a:endParaRPr kumimoji="0" lang="cs-CZ"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8" name="Text Box 19"/>
                          <a:cNvSpPr txBox="1">
                            <a:spLocks noChangeArrowheads="1"/>
                          </a:cNvSpPr>
                        </a:nvSpPr>
                        <a:spPr bwMode="auto">
                          <a:xfrm>
                            <a:off x="9088" y="6465"/>
                            <a:ext cx="1564" cy="393"/>
                          </a:xfrm>
                          <a:prstGeom prst="rect">
                            <a:avLst/>
                          </a:prstGeom>
                          <a:noFill/>
                          <a:ln w="9525">
                            <a:solidFill>
                              <a:srgbClr val="000000"/>
                            </a:solidFill>
                            <a:miter lim="800000"/>
                            <a:headEnd/>
                            <a:tailEnd/>
                          </a:ln>
                          <a:effectLst/>
                          <a:scene3d>
                            <a:camera prst="orthographicFront"/>
                            <a:lightRig rig="threePt" dir="t"/>
                          </a:scene3d>
                          <a:sp3d>
                            <a:bevelT/>
                          </a:sp3d>
                        </a:spPr>
                        <a:txSp>
                          <a:txBody>
                            <a:bodyPr vert="horz" wrap="square" lIns="0" tIns="0" rIns="0" bIns="0" numCol="1" anchor="ctr" anchorCtr="0" compatLnSpc="1">
                              <a:prstTxWarp prst="textNoShape">
                                <a:avLst/>
                              </a:prstTxWarp>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ts val="475"/>
                                </a:spcBef>
                                <a:spcAft>
                                  <a:spcPts val="500"/>
                                </a:spcAft>
                                <a:buClrTx/>
                                <a:buSzTx/>
                                <a:buFontTx/>
                                <a:buNone/>
                                <a:tabLst/>
                              </a:pPr>
                              <a:r>
                                <a:rPr kumimoji="0" lang="cs-CZ" sz="1000" b="1" i="0" u="none" strike="noStrike" cap="none" normalizeH="0" baseline="0" smtClean="0">
                                  <a:ln>
                                    <a:noFill/>
                                  </a:ln>
                                  <a:solidFill>
                                    <a:srgbClr val="000000"/>
                                  </a:solidFill>
                                  <a:effectLst/>
                                  <a:latin typeface="Times New Roman" pitchFamily="18" charset="0"/>
                                  <a:cs typeface="Arial" pitchFamily="34" charset="0"/>
                                </a:rPr>
                                <a:t>Preciosa Ornela, a. s.</a:t>
                              </a:r>
                              <a:endParaRPr kumimoji="0" lang="cs-CZ" sz="1800" b="0" i="0" u="none" strike="noStrike" cap="none" normalizeH="0" baseline="0" smtClean="0">
                                <a:ln>
                                  <a:noFill/>
                                </a:ln>
                                <a:solidFill>
                                  <a:schemeClr val="tx1"/>
                                </a:solidFill>
                                <a:effectLst/>
                                <a:latin typeface="Arial" pitchFamily="34" charset="0"/>
                                <a:cs typeface="Arial" pitchFamily="34" charset="0"/>
                              </a:endParaRPr>
                            </a:p>
                          </a:txBody>
                          <a:useSpRect/>
                        </a:txSp>
                      </a:sp>
                      <a:cxnSp>
                        <a:nvCxnSpPr>
                          <a:cNvPr id="1042" name="AutoShape 18"/>
                          <a:cNvCxnSpPr>
                            <a:cxnSpLocks noChangeShapeType="1"/>
                          </a:cNvCxnSpPr>
                        </a:nvCxnSpPr>
                        <a:spPr bwMode="auto">
                          <a:xfrm>
                            <a:off x="5730" y="6103"/>
                            <a:ext cx="0" cy="238"/>
                          </a:xfrm>
                          <a:prstGeom prst="straightConnector1">
                            <a:avLst/>
                          </a:prstGeom>
                          <a:noFill/>
                          <a:ln w="9525">
                            <a:solidFill>
                              <a:srgbClr val="000000"/>
                            </a:solidFill>
                            <a:round/>
                            <a:headEnd/>
                            <a:tailEnd/>
                          </a:ln>
                          <a:scene3d>
                            <a:camera prst="orthographicFront"/>
                            <a:lightRig rig="threePt" dir="t"/>
                          </a:scene3d>
                          <a:sp3d>
                            <a:bevelT/>
                          </a:sp3d>
                        </a:spPr>
                      </a:cxnSp>
                    </a:grpSp>
                  </a:grpSp>
                </lc:lockedCanvas>
              </a:graphicData>
            </a:graphic>
          </wp:anchor>
        </w:drawing>
      </w:r>
    </w:p>
    <w:p w:rsidR="00F94D4A" w:rsidRDefault="00F94D4A" w:rsidP="00F94D4A">
      <w:pPr>
        <w:pStyle w:val="Odstavecseseznamem"/>
        <w:spacing w:line="360" w:lineRule="auto"/>
        <w:ind w:left="1224"/>
        <w:rPr>
          <w:rFonts w:ascii="Times New Roman" w:hAnsi="Times New Roman" w:cs="Times New Roman"/>
          <w:b/>
          <w:sz w:val="24"/>
          <w:szCs w:val="24"/>
        </w:rPr>
      </w:pPr>
    </w:p>
    <w:p w:rsidR="00F94D4A" w:rsidRDefault="00224797" w:rsidP="00F94D4A">
      <w:pPr>
        <w:pStyle w:val="Odstavecseseznamem"/>
        <w:spacing w:line="360" w:lineRule="auto"/>
        <w:ind w:left="1224"/>
        <w:rPr>
          <w:rFonts w:ascii="Times New Roman" w:hAnsi="Times New Roman" w:cs="Times New Roman"/>
          <w:b/>
          <w:sz w:val="24"/>
          <w:szCs w:val="24"/>
        </w:rPr>
      </w:pPr>
      <w:r w:rsidRPr="00224797">
        <w:rPr>
          <w:rFonts w:ascii="Times New Roman" w:hAnsi="Times New Roman" w:cs="Times New Roman"/>
          <w:noProof/>
        </w:rPr>
        <w:pict>
          <v:shapetype id="_x0000_t202" coordsize="21600,21600" o:spt="202" path="m,l,21600r21600,l21600,xe">
            <v:stroke joinstyle="miter"/>
            <v:path gradientshapeok="t" o:connecttype="rect"/>
          </v:shapetype>
          <v:shape id="_x0000_s1060" type="#_x0000_t202" style="position:absolute;left:0;text-align:left;margin-left:2.1pt;margin-top:5.5pt;width:208.6pt;height:34.15pt;z-index:251705344" wrapcoords="-30 0 -30 21073 21600 21073 21600 0 -30 0" stroked="f">
            <v:textbox style="mso-next-textbox:#_x0000_s1060;mso-fit-shape-to-text:t" inset="0,0,0,0">
              <w:txbxContent>
                <w:p w:rsidR="002A0EA3" w:rsidRPr="006E3C47" w:rsidRDefault="002A0EA3" w:rsidP="00F94D4A">
                  <w:pPr>
                    <w:pStyle w:val="Titulek"/>
                    <w:rPr>
                      <w:rFonts w:ascii="Times New Roman" w:hAnsi="Times New Roman" w:cs="Times New Roman"/>
                      <w:b w:val="0"/>
                      <w:i/>
                      <w:color w:val="auto"/>
                      <w:sz w:val="22"/>
                      <w:szCs w:val="22"/>
                    </w:rPr>
                  </w:pPr>
                  <w:r w:rsidRPr="006E3C47">
                    <w:rPr>
                      <w:rFonts w:ascii="Times New Roman" w:hAnsi="Times New Roman" w:cs="Times New Roman"/>
                      <w:b w:val="0"/>
                      <w:i/>
                      <w:color w:val="auto"/>
                      <w:sz w:val="22"/>
                      <w:szCs w:val="22"/>
                    </w:rPr>
                    <w:t>Obr 1: Skupina Preciosa (Zdroj: vlastní)</w:t>
                  </w:r>
                </w:p>
              </w:txbxContent>
            </v:textbox>
            <w10:wrap type="tight"/>
          </v:shape>
        </w:pict>
      </w:r>
    </w:p>
    <w:p w:rsidR="00F94D4A" w:rsidRDefault="00F94D4A" w:rsidP="00F94D4A">
      <w:pPr>
        <w:pStyle w:val="Odstavecseseznamem"/>
        <w:spacing w:line="360" w:lineRule="auto"/>
        <w:ind w:left="1224"/>
        <w:rPr>
          <w:rFonts w:ascii="Times New Roman" w:hAnsi="Times New Roman" w:cs="Times New Roman"/>
          <w:b/>
          <w:sz w:val="24"/>
          <w:szCs w:val="24"/>
        </w:rPr>
      </w:pPr>
    </w:p>
    <w:p w:rsidR="00F94D4A" w:rsidRDefault="00F94D4A" w:rsidP="00F94D4A">
      <w:pPr>
        <w:pStyle w:val="Odstavecseseznamem"/>
        <w:spacing w:line="360" w:lineRule="auto"/>
        <w:ind w:left="1224"/>
        <w:rPr>
          <w:rFonts w:ascii="Times New Roman" w:hAnsi="Times New Roman" w:cs="Times New Roman"/>
          <w:b/>
          <w:sz w:val="24"/>
          <w:szCs w:val="24"/>
        </w:rPr>
      </w:pPr>
    </w:p>
    <w:p w:rsidR="00F94D4A" w:rsidRPr="00A34A3F"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Každá z firem má své vlastní vedení, ale úzce spolupracují a dohromady tvoří skupinu, která je zastřešená ještě i společným vedením. Jako skupina sponzorují mnoho sportovních </w:t>
      </w:r>
      <w:r w:rsidR="002A0EA3">
        <w:rPr>
          <w:rFonts w:ascii="Times New Roman" w:hAnsi="Times New Roman" w:cs="Times New Roman"/>
          <w:sz w:val="24"/>
          <w:szCs w:val="24"/>
        </w:rPr>
        <w:br/>
      </w:r>
      <w:r>
        <w:rPr>
          <w:rFonts w:ascii="Times New Roman" w:hAnsi="Times New Roman" w:cs="Times New Roman"/>
          <w:sz w:val="24"/>
          <w:szCs w:val="24"/>
        </w:rPr>
        <w:t xml:space="preserve">a mezinárodních událostí jako např. Miss USA v roce 2004, Liberec </w:t>
      </w:r>
      <w:proofErr w:type="spellStart"/>
      <w:r>
        <w:rPr>
          <w:rFonts w:ascii="Times New Roman" w:hAnsi="Times New Roman" w:cs="Times New Roman"/>
          <w:sz w:val="24"/>
          <w:szCs w:val="24"/>
        </w:rPr>
        <w:t>Trophy</w:t>
      </w:r>
      <w:proofErr w:type="spellEnd"/>
      <w:r>
        <w:rPr>
          <w:rFonts w:ascii="Times New Roman" w:hAnsi="Times New Roman" w:cs="Times New Roman"/>
          <w:sz w:val="24"/>
          <w:szCs w:val="24"/>
        </w:rPr>
        <w:t xml:space="preserve"> 2006 nebo </w:t>
      </w:r>
      <w:proofErr w:type="spellStart"/>
      <w:r>
        <w:rPr>
          <w:rFonts w:ascii="Times New Roman" w:hAnsi="Times New Roman" w:cs="Times New Roman"/>
          <w:sz w:val="24"/>
          <w:szCs w:val="24"/>
        </w:rPr>
        <w:t>Handbike</w:t>
      </w:r>
      <w:proofErr w:type="spellEnd"/>
      <w:r>
        <w:rPr>
          <w:rFonts w:ascii="Times New Roman" w:hAnsi="Times New Roman" w:cs="Times New Roman"/>
          <w:sz w:val="24"/>
          <w:szCs w:val="24"/>
        </w:rPr>
        <w:t xml:space="preserve"> Louny 2011 (Preciosa Figurky, 2006).</w:t>
      </w:r>
    </w:p>
    <w:p w:rsidR="00F94D4A" w:rsidRDefault="00F94D4A" w:rsidP="00F94D4A">
      <w:pPr>
        <w:pStyle w:val="Odstavecseseznamem"/>
        <w:spacing w:line="360" w:lineRule="auto"/>
        <w:ind w:left="1224"/>
        <w:rPr>
          <w:rFonts w:ascii="Times New Roman" w:hAnsi="Times New Roman" w:cs="Times New Roman"/>
          <w:b/>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Historie a současnost společnosti Preciosa Figurky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Firma Preciosa Figurky vznikla jako třetí společnost skupiny Preciosa v roce 1994. Jejímu vzniku však předcházela dlouhá historie, která započala v roce 1376, kdy se rozhořela první sklářská pec ve Vysokém nad Jizerou.</w:t>
      </w:r>
      <w:r>
        <w:rPr>
          <w:rFonts w:ascii="Times New Roman" w:hAnsi="Times New Roman" w:cs="Times New Roman"/>
          <w:sz w:val="24"/>
          <w:szCs w:val="24"/>
        </w:rPr>
        <w:t xml:space="preserve"> Dále v roce 1548 vznikla první sklárna </w:t>
      </w:r>
      <w:r>
        <w:rPr>
          <w:rFonts w:ascii="Times New Roman" w:hAnsi="Times New Roman" w:cs="Times New Roman"/>
          <w:sz w:val="24"/>
          <w:szCs w:val="24"/>
        </w:rPr>
        <w:br/>
        <w:t xml:space="preserve">ve </w:t>
      </w:r>
      <w:proofErr w:type="spellStart"/>
      <w:r>
        <w:rPr>
          <w:rFonts w:ascii="Times New Roman" w:hAnsi="Times New Roman" w:cs="Times New Roman"/>
          <w:sz w:val="24"/>
          <w:szCs w:val="24"/>
        </w:rPr>
        <w:t>Mšeně</w:t>
      </w:r>
      <w:proofErr w:type="spellEnd"/>
      <w:r>
        <w:rPr>
          <w:rFonts w:ascii="Times New Roman" w:hAnsi="Times New Roman" w:cs="Times New Roman"/>
          <w:sz w:val="24"/>
          <w:szCs w:val="24"/>
        </w:rPr>
        <w:t xml:space="preserve"> nad Nisou, rok 1711 je rokem zrození českého křišťálu. V dalších letech vznikla první továrna na výrobu křišťálových lustrů, které se začaly prodávat do celého světa. V roce 1948 vznikla společnost Preciosa a konečně v roce 1994 firma Preciosa Figurky (Preciosa Figurky, 2007).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Původní společnost Preciosa byla</w:t>
      </w:r>
      <w:r>
        <w:rPr>
          <w:rFonts w:ascii="Times New Roman" w:hAnsi="Times New Roman" w:cs="Times New Roman"/>
          <w:sz w:val="24"/>
          <w:szCs w:val="24"/>
        </w:rPr>
        <w:t xml:space="preserve"> tedy</w:t>
      </w:r>
      <w:r w:rsidRPr="001949CB">
        <w:rPr>
          <w:rFonts w:ascii="Times New Roman" w:hAnsi="Times New Roman" w:cs="Times New Roman"/>
          <w:sz w:val="24"/>
          <w:szCs w:val="24"/>
        </w:rPr>
        <w:t xml:space="preserve"> založena dne 10. dubna 1948 a zařadila se mezi jedny z nejvýznamnějších výrobců a současně exportérů českého sklářského a bižuterního průmyslu, čímž připravila půdu i pro vznik společnosti Preciosa Figurky. Je také pokračovatelem vynikající tradice sklářství v severních Čechách a to hlavně v regionu Jablonec nad Nisou, Turnov a Kamenický Šenov. Mezinárodní obchodní centrála společnosti Preciosa leží v Jablonci nad Nisou, středisku Jizerských hor. Strategií společnosti </w:t>
      </w:r>
      <w:r w:rsidR="002A0EA3">
        <w:rPr>
          <w:rFonts w:ascii="Times New Roman" w:hAnsi="Times New Roman" w:cs="Times New Roman"/>
          <w:sz w:val="24"/>
          <w:szCs w:val="24"/>
        </w:rPr>
        <w:br/>
      </w:r>
      <w:r w:rsidRPr="001949CB">
        <w:rPr>
          <w:rFonts w:ascii="Times New Roman" w:hAnsi="Times New Roman" w:cs="Times New Roman"/>
          <w:sz w:val="24"/>
          <w:szCs w:val="24"/>
        </w:rPr>
        <w:t>je dlouhodobý rozvoj, který je zaručen vlastní výzkumnou a vývojovou základnou, strojírenskými závody, sklářskými hutěmi a brusírenskými závody, které využ</w:t>
      </w:r>
      <w:r>
        <w:rPr>
          <w:rFonts w:ascii="Times New Roman" w:hAnsi="Times New Roman" w:cs="Times New Roman"/>
          <w:sz w:val="24"/>
          <w:szCs w:val="24"/>
        </w:rPr>
        <w:t>ívají nejmodernější technologie (Preciosa Figurky, 2006).</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 xml:space="preserve">Preciosa patří mezi významné obchodní společnosti České republiky. Své obchodní zastoupení má v různých významných střediscích světového obchodu jako např. v USA, </w:t>
      </w:r>
      <w:proofErr w:type="spellStart"/>
      <w:r w:rsidRPr="001949CB">
        <w:rPr>
          <w:rFonts w:ascii="Times New Roman" w:hAnsi="Times New Roman" w:cs="Times New Roman"/>
          <w:sz w:val="24"/>
          <w:szCs w:val="24"/>
        </w:rPr>
        <w:t>Hong</w:t>
      </w:r>
      <w:proofErr w:type="spellEnd"/>
      <w:r w:rsidRPr="001949CB">
        <w:rPr>
          <w:rFonts w:ascii="Times New Roman" w:hAnsi="Times New Roman" w:cs="Times New Roman"/>
          <w:sz w:val="24"/>
          <w:szCs w:val="24"/>
        </w:rPr>
        <w:t xml:space="preserve"> Kongu, Spojených Arabských Emirátech, Rusku, Velké </w:t>
      </w:r>
      <w:r>
        <w:rPr>
          <w:rFonts w:ascii="Times New Roman" w:hAnsi="Times New Roman" w:cs="Times New Roman"/>
          <w:sz w:val="24"/>
          <w:szCs w:val="24"/>
        </w:rPr>
        <w:t>Británii, Singapuru nebo Číně (O</w:t>
      </w:r>
      <w:r w:rsidRPr="001949CB">
        <w:rPr>
          <w:rFonts w:ascii="Times New Roman" w:hAnsi="Times New Roman" w:cs="Times New Roman"/>
          <w:sz w:val="24"/>
          <w:szCs w:val="24"/>
        </w:rPr>
        <w:t>br. 2).</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drawing>
          <wp:anchor distT="0" distB="0" distL="114300" distR="114300" simplePos="0" relativeHeight="251664384" behindDoc="0" locked="0" layoutInCell="1" allowOverlap="1">
            <wp:simplePos x="0" y="0"/>
            <wp:positionH relativeFrom="margin">
              <wp:posOffset>735330</wp:posOffset>
            </wp:positionH>
            <wp:positionV relativeFrom="margin">
              <wp:posOffset>1332865</wp:posOffset>
            </wp:positionV>
            <wp:extent cx="4020820" cy="2530475"/>
            <wp:effectExtent l="19050" t="0" r="0" b="0"/>
            <wp:wrapSquare wrapText="bothSides"/>
            <wp:docPr id="7" name="Obrázek 0" descr="mapa-Precio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Preciosa.jpg"/>
                    <pic:cNvPicPr/>
                  </pic:nvPicPr>
                  <pic:blipFill>
                    <a:blip r:embed="rId11" cstate="print"/>
                    <a:stretch>
                      <a:fillRect/>
                    </a:stretch>
                  </pic:blipFill>
                  <pic:spPr>
                    <a:xfrm>
                      <a:off x="0" y="0"/>
                      <a:ext cx="4020820" cy="2530475"/>
                    </a:xfrm>
                    <a:prstGeom prst="rect">
                      <a:avLst/>
                    </a:prstGeom>
                  </pic:spPr>
                </pic:pic>
              </a:graphicData>
            </a:graphic>
          </wp:anchor>
        </w:drawing>
      </w:r>
    </w:p>
    <w:p w:rsidR="00F94D4A" w:rsidRPr="001949CB" w:rsidRDefault="00F94D4A" w:rsidP="00F94D4A">
      <w:pPr>
        <w:spacing w:line="360" w:lineRule="auto"/>
        <w:rPr>
          <w:rFonts w:ascii="Times New Roman" w:hAnsi="Times New Roman" w:cs="Times New Roman"/>
          <w:sz w:val="24"/>
          <w:szCs w:val="24"/>
          <w:u w:val="single"/>
        </w:rPr>
      </w:pPr>
    </w:p>
    <w:p w:rsidR="00F94D4A" w:rsidRPr="001949CB" w:rsidRDefault="00F94D4A" w:rsidP="00F94D4A">
      <w:pPr>
        <w:spacing w:line="360" w:lineRule="auto"/>
        <w:rPr>
          <w:rFonts w:ascii="Times New Roman" w:hAnsi="Times New Roman" w:cs="Times New Roman"/>
          <w:sz w:val="24"/>
          <w:szCs w:val="24"/>
          <w:u w:val="single"/>
        </w:rPr>
      </w:pPr>
    </w:p>
    <w:p w:rsidR="00F94D4A" w:rsidRPr="001949CB" w:rsidRDefault="00F94D4A" w:rsidP="00F94D4A">
      <w:pPr>
        <w:spacing w:line="360" w:lineRule="auto"/>
        <w:rPr>
          <w:rFonts w:ascii="Times New Roman" w:hAnsi="Times New Roman" w:cs="Times New Roman"/>
          <w:sz w:val="24"/>
          <w:szCs w:val="24"/>
          <w:u w:val="single"/>
        </w:rPr>
      </w:pPr>
    </w:p>
    <w:p w:rsidR="00F94D4A" w:rsidRPr="001949CB" w:rsidRDefault="00F94D4A" w:rsidP="00F94D4A">
      <w:pPr>
        <w:spacing w:line="360" w:lineRule="auto"/>
        <w:rPr>
          <w:rFonts w:ascii="Times New Roman" w:hAnsi="Times New Roman" w:cs="Times New Roman"/>
          <w:sz w:val="24"/>
          <w:szCs w:val="24"/>
          <w:u w:val="single"/>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Default="00224797" w:rsidP="00F94D4A">
      <w:pPr>
        <w:pStyle w:val="Odstavecseseznamem"/>
        <w:spacing w:line="360" w:lineRule="auto"/>
        <w:ind w:left="1224"/>
        <w:rPr>
          <w:rFonts w:ascii="Times New Roman" w:hAnsi="Times New Roman" w:cs="Times New Roman"/>
          <w:sz w:val="24"/>
          <w:szCs w:val="24"/>
        </w:rPr>
      </w:pPr>
      <w:r w:rsidRPr="00224797">
        <w:rPr>
          <w:rFonts w:ascii="Times New Roman" w:hAnsi="Times New Roman" w:cs="Times New Roman"/>
          <w:noProof/>
        </w:rPr>
        <w:pict>
          <v:shape id="_x0000_s1061" type="#_x0000_t202" style="position:absolute;left:0;text-align:left;margin-left:-2.35pt;margin-top:-.15pt;width:384.45pt;height:31.65pt;z-index:251706368" stroked="f">
            <v:textbox style="mso-next-textbox:#_x0000_s1061" inset="0,0,0,0">
              <w:txbxContent>
                <w:p w:rsidR="002A0EA3" w:rsidRPr="006E3C47" w:rsidRDefault="002A0EA3" w:rsidP="00F94D4A">
                  <w:pPr>
                    <w:pStyle w:val="Titulek"/>
                    <w:rPr>
                      <w:rFonts w:ascii="Times New Roman" w:hAnsi="Times New Roman" w:cs="Times New Roman"/>
                      <w:b w:val="0"/>
                      <w:i/>
                      <w:color w:val="auto"/>
                      <w:sz w:val="22"/>
                      <w:szCs w:val="22"/>
                    </w:rPr>
                  </w:pPr>
                  <w:r w:rsidRPr="006E3C47">
                    <w:rPr>
                      <w:rFonts w:ascii="Times New Roman" w:hAnsi="Times New Roman" w:cs="Times New Roman"/>
                      <w:b w:val="0"/>
                      <w:i/>
                      <w:color w:val="auto"/>
                      <w:sz w:val="22"/>
                      <w:szCs w:val="22"/>
                    </w:rPr>
                    <w:t>Obr. 2: Obchodní zastoupení firmy Preciosa ve světě (Preciosa Figurky, 2006)</w:t>
                  </w:r>
                  <w:r w:rsidRPr="006E3C47">
                    <w:rPr>
                      <w:rFonts w:ascii="Times New Roman" w:hAnsi="Times New Roman" w:cs="Times New Roman"/>
                      <w:b w:val="0"/>
                      <w:i/>
                      <w:color w:val="auto"/>
                      <w:sz w:val="22"/>
                      <w:szCs w:val="22"/>
                    </w:rPr>
                    <w:br/>
                  </w:r>
                  <w:r w:rsidRPr="006E3C47">
                    <w:rPr>
                      <w:rFonts w:ascii="Times New Roman" w:hAnsi="Times New Roman" w:cs="Times New Roman"/>
                      <w:b w:val="0"/>
                      <w:i/>
                      <w:color w:val="auto"/>
                      <w:sz w:val="22"/>
                      <w:szCs w:val="22"/>
                    </w:rPr>
                    <w:br/>
                  </w:r>
                </w:p>
              </w:txbxContent>
            </v:textbox>
            <w10:wrap type="square"/>
          </v:shape>
        </w:pict>
      </w:r>
    </w:p>
    <w:p w:rsidR="00F94D4A" w:rsidRDefault="00F94D4A" w:rsidP="00F94D4A">
      <w:pPr>
        <w:pStyle w:val="Odstavecseseznamem"/>
        <w:spacing w:line="360" w:lineRule="auto"/>
        <w:ind w:left="1224"/>
        <w:rPr>
          <w:rFonts w:ascii="Times New Roman" w:hAnsi="Times New Roman" w:cs="Times New Roman"/>
          <w:sz w:val="24"/>
          <w:szCs w:val="24"/>
        </w:rPr>
      </w:pPr>
    </w:p>
    <w:p w:rsidR="00F94D4A" w:rsidRPr="00943437" w:rsidRDefault="00F94D4A" w:rsidP="00F94D4A">
      <w:pPr>
        <w:spacing w:line="360" w:lineRule="auto"/>
        <w:rPr>
          <w:rFonts w:ascii="Times New Roman" w:hAnsi="Times New Roman" w:cs="Times New Roman"/>
          <w:b/>
          <w:sz w:val="24"/>
          <w:szCs w:val="24"/>
        </w:rPr>
      </w:pPr>
      <w:r w:rsidRPr="00943437">
        <w:rPr>
          <w:rFonts w:ascii="Times New Roman" w:hAnsi="Times New Roman" w:cs="Times New Roman"/>
          <w:sz w:val="24"/>
          <w:szCs w:val="24"/>
        </w:rPr>
        <w:t xml:space="preserve">V současné době firma proniká i na trh celých Spojených států amerických a rozrůstá </w:t>
      </w:r>
      <w:r>
        <w:rPr>
          <w:rFonts w:ascii="Times New Roman" w:hAnsi="Times New Roman" w:cs="Times New Roman"/>
          <w:sz w:val="24"/>
          <w:szCs w:val="24"/>
        </w:rPr>
        <w:br/>
      </w:r>
      <w:r w:rsidRPr="00943437">
        <w:rPr>
          <w:rFonts w:ascii="Times New Roman" w:hAnsi="Times New Roman" w:cs="Times New Roman"/>
          <w:sz w:val="24"/>
          <w:szCs w:val="24"/>
        </w:rPr>
        <w:t>se také v řad</w:t>
      </w:r>
      <w:r>
        <w:rPr>
          <w:rFonts w:ascii="Times New Roman" w:hAnsi="Times New Roman" w:cs="Times New Roman"/>
          <w:sz w:val="24"/>
          <w:szCs w:val="24"/>
        </w:rPr>
        <w:t>ě</w:t>
      </w:r>
      <w:r w:rsidRPr="00943437">
        <w:rPr>
          <w:rFonts w:ascii="Times New Roman" w:hAnsi="Times New Roman" w:cs="Times New Roman"/>
          <w:sz w:val="24"/>
          <w:szCs w:val="24"/>
        </w:rPr>
        <w:t xml:space="preserve"> evropských zemí.</w:t>
      </w:r>
    </w:p>
    <w:p w:rsidR="00F94D4A" w:rsidRDefault="00F94D4A" w:rsidP="00F94D4A">
      <w:pPr>
        <w:pStyle w:val="Odstavecseseznamem"/>
        <w:spacing w:line="360" w:lineRule="auto"/>
        <w:ind w:left="1224"/>
        <w:rPr>
          <w:rFonts w:ascii="Times New Roman" w:hAnsi="Times New Roman" w:cs="Times New Roman"/>
          <w:b/>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Organizace společnosti</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noProof/>
          <w:sz w:val="24"/>
          <w:szCs w:val="24"/>
          <w:lang w:eastAsia="cs-CZ"/>
        </w:rPr>
        <w:t>V rámci organizační struktury společnosti vystu</w:t>
      </w:r>
      <w:r>
        <w:rPr>
          <w:rFonts w:ascii="Times New Roman" w:hAnsi="Times New Roman" w:cs="Times New Roman"/>
          <w:noProof/>
          <w:sz w:val="24"/>
          <w:szCs w:val="24"/>
          <w:lang w:eastAsia="cs-CZ"/>
        </w:rPr>
        <w:t>puje pět vedoucích pracovníků (O</w:t>
      </w:r>
      <w:r w:rsidRPr="001949CB">
        <w:rPr>
          <w:rFonts w:ascii="Times New Roman" w:hAnsi="Times New Roman" w:cs="Times New Roman"/>
          <w:noProof/>
          <w:sz w:val="24"/>
          <w:szCs w:val="24"/>
          <w:lang w:eastAsia="cs-CZ"/>
        </w:rPr>
        <w:t xml:space="preserve">br. 3). </w:t>
      </w:r>
      <w:r w:rsidR="002A0EA3">
        <w:rPr>
          <w:rFonts w:ascii="Times New Roman" w:hAnsi="Times New Roman" w:cs="Times New Roman"/>
          <w:noProof/>
          <w:sz w:val="24"/>
          <w:szCs w:val="24"/>
          <w:lang w:eastAsia="cs-CZ"/>
        </w:rPr>
        <w:br/>
      </w:r>
      <w:r w:rsidRPr="001949CB">
        <w:rPr>
          <w:rFonts w:ascii="Times New Roman" w:hAnsi="Times New Roman" w:cs="Times New Roman"/>
          <w:noProof/>
          <w:sz w:val="24"/>
          <w:szCs w:val="24"/>
          <w:lang w:eastAsia="cs-CZ"/>
        </w:rPr>
        <w:t xml:space="preserve">Ing. Lucie Karlová je ředitelku společnosti, v současné době vedoucí designérů a zároveň </w:t>
      </w:r>
      <w:r>
        <w:rPr>
          <w:rFonts w:ascii="Times New Roman" w:hAnsi="Times New Roman" w:cs="Times New Roman"/>
          <w:noProof/>
          <w:sz w:val="24"/>
          <w:szCs w:val="24"/>
          <w:lang w:eastAsia="cs-CZ"/>
        </w:rPr>
        <w:br/>
      </w:r>
      <w:r w:rsidRPr="001949CB">
        <w:rPr>
          <w:rFonts w:ascii="Times New Roman" w:hAnsi="Times New Roman" w:cs="Times New Roman"/>
          <w:noProof/>
          <w:sz w:val="24"/>
          <w:szCs w:val="24"/>
          <w:lang w:eastAsia="cs-CZ"/>
        </w:rPr>
        <w:t>i místopředsedkyní Nadace Preciosa. Mezi další vedoucí pracovníky patří Ing. Iveta Burkoňová za marketingové oddělení, Ing. Jan Budina za obchodní oddělení a Ing. Milan Poznar jako vedoucí výroby. Ekonomickým ředitelem je Ing. Jan Kocour.</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lastRenderedPageBreak/>
        <w:drawing>
          <wp:anchor distT="0" distB="0" distL="114300" distR="114300" simplePos="0" relativeHeight="251665408" behindDoc="1" locked="0" layoutInCell="1" allowOverlap="1">
            <wp:simplePos x="0" y="0"/>
            <wp:positionH relativeFrom="column">
              <wp:posOffset>-325755</wp:posOffset>
            </wp:positionH>
            <wp:positionV relativeFrom="paragraph">
              <wp:posOffset>-697865</wp:posOffset>
            </wp:positionV>
            <wp:extent cx="5999480" cy="3689350"/>
            <wp:effectExtent l="95250" t="0" r="58420" b="0"/>
            <wp:wrapTight wrapText="bothSides">
              <wp:wrapPolygon edited="0">
                <wp:start x="8093" y="5242"/>
                <wp:lineTo x="7956" y="10372"/>
                <wp:lineTo x="2606" y="10930"/>
                <wp:lineTo x="-343" y="11376"/>
                <wp:lineTo x="-343" y="16284"/>
                <wp:lineTo x="21742" y="16284"/>
                <wp:lineTo x="21810" y="16284"/>
                <wp:lineTo x="21810" y="16061"/>
                <wp:lineTo x="21742" y="15949"/>
                <wp:lineTo x="21742" y="12380"/>
                <wp:lineTo x="21810" y="11376"/>
                <wp:lineTo x="18861" y="10930"/>
                <wp:lineTo x="10905" y="10596"/>
                <wp:lineTo x="13237" y="10596"/>
                <wp:lineTo x="13717" y="10261"/>
                <wp:lineTo x="13580" y="8811"/>
                <wp:lineTo x="13580" y="6803"/>
                <wp:lineTo x="13511" y="5465"/>
                <wp:lineTo x="13443" y="5242"/>
                <wp:lineTo x="8093" y="5242"/>
              </wp:wrapPolygon>
            </wp:wrapTight>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anchor>
        </w:drawing>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224797" w:rsidP="00F94D4A">
      <w:pPr>
        <w:spacing w:line="360" w:lineRule="auto"/>
        <w:rPr>
          <w:rFonts w:ascii="Times New Roman" w:hAnsi="Times New Roman" w:cs="Times New Roman"/>
          <w:sz w:val="24"/>
          <w:szCs w:val="24"/>
        </w:rPr>
      </w:pPr>
      <w:r w:rsidRPr="00224797">
        <w:rPr>
          <w:rFonts w:ascii="Times New Roman" w:hAnsi="Times New Roman" w:cs="Times New Roman"/>
          <w:noProof/>
        </w:rPr>
        <w:pict>
          <v:shape id="_x0000_s1062" type="#_x0000_t202" style="position:absolute;margin-left:1.05pt;margin-top:98.95pt;width:328pt;height:46.8pt;z-index:251707392" wrapcoords="-34 0 -34 21073 21600 21073 21600 0 -34 0" stroked="f">
            <v:textbox style="mso-next-textbox:#_x0000_s1062;mso-fit-shape-to-text:t" inset="0,0,0,0">
              <w:txbxContent>
                <w:p w:rsidR="002A0EA3" w:rsidRPr="006E3C47" w:rsidRDefault="002A0EA3" w:rsidP="00F94D4A">
                  <w:pPr>
                    <w:pStyle w:val="Titulek"/>
                    <w:rPr>
                      <w:rFonts w:ascii="Times New Roman" w:hAnsi="Times New Roman" w:cs="Times New Roman"/>
                      <w:b w:val="0"/>
                      <w:i/>
                      <w:color w:val="auto"/>
                      <w:sz w:val="22"/>
                      <w:szCs w:val="22"/>
                    </w:rPr>
                  </w:pPr>
                  <w:r w:rsidRPr="006E3C47">
                    <w:rPr>
                      <w:rFonts w:ascii="Times New Roman" w:hAnsi="Times New Roman" w:cs="Times New Roman"/>
                      <w:b w:val="0"/>
                      <w:i/>
                      <w:color w:val="auto"/>
                      <w:sz w:val="22"/>
                      <w:szCs w:val="22"/>
                    </w:rPr>
                    <w:t>Obr. 3: Organizační struktura firmy (Zdroj: vlastní)</w:t>
                  </w:r>
                </w:p>
              </w:txbxContent>
            </v:textbox>
            <w10:wrap type="tight"/>
          </v:shape>
        </w:pic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Každý vedoucí pracovník je nadřízený řadě dalších zaměstnanců firmy, pro které vytváří motivační programy, uděluje kompetence a předává odpovědnost.</w:t>
      </w:r>
    </w:p>
    <w:p w:rsidR="00F94D4A" w:rsidRPr="00803219" w:rsidRDefault="00F94D4A" w:rsidP="00F94D4A">
      <w:pPr>
        <w:spacing w:line="360" w:lineRule="auto"/>
        <w:rPr>
          <w:rFonts w:ascii="Times New Roman" w:hAnsi="Times New Roman" w:cs="Times New Roman"/>
          <w:b/>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Produktové řady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Jedním z hlavních výrobních programů společnosti Preciosa Figurky, s.r.o. se stala výroba elegantního uměleckého křišťálu. Nabídka se skládá ze tří produktových řad, kterými jsou:</w:t>
      </w:r>
    </w:p>
    <w:p w:rsidR="00F94D4A" w:rsidRPr="001949CB" w:rsidRDefault="00F94D4A" w:rsidP="00F94D4A">
      <w:pPr>
        <w:pStyle w:val="Odstavecseseznamem"/>
        <w:numPr>
          <w:ilvl w:val="0"/>
          <w:numId w:val="2"/>
        </w:numPr>
        <w:spacing w:line="360" w:lineRule="auto"/>
        <w:rPr>
          <w:rFonts w:ascii="Times New Roman" w:hAnsi="Times New Roman" w:cs="Times New Roman"/>
          <w:sz w:val="24"/>
          <w:szCs w:val="24"/>
        </w:rPr>
      </w:pPr>
      <w:r w:rsidRPr="001949CB">
        <w:rPr>
          <w:rFonts w:ascii="Times New Roman" w:hAnsi="Times New Roman" w:cs="Times New Roman"/>
          <w:sz w:val="24"/>
          <w:szCs w:val="24"/>
        </w:rPr>
        <w:t>Křišťálové dárky a dekorace</w:t>
      </w:r>
    </w:p>
    <w:p w:rsidR="00F94D4A" w:rsidRPr="001949CB" w:rsidRDefault="00F94D4A" w:rsidP="00F94D4A">
      <w:pPr>
        <w:pStyle w:val="Odstavecseseznamem"/>
        <w:numPr>
          <w:ilvl w:val="0"/>
          <w:numId w:val="2"/>
        </w:numPr>
        <w:spacing w:line="360" w:lineRule="auto"/>
        <w:rPr>
          <w:rFonts w:ascii="Times New Roman" w:hAnsi="Times New Roman" w:cs="Times New Roman"/>
          <w:sz w:val="24"/>
          <w:szCs w:val="24"/>
        </w:rPr>
      </w:pPr>
      <w:r w:rsidRPr="001949CB">
        <w:rPr>
          <w:rFonts w:ascii="Times New Roman" w:hAnsi="Times New Roman" w:cs="Times New Roman"/>
          <w:sz w:val="24"/>
          <w:szCs w:val="24"/>
        </w:rPr>
        <w:t>Korporátní dárky a trofeje</w:t>
      </w:r>
    </w:p>
    <w:p w:rsidR="00F94D4A" w:rsidRPr="001949CB" w:rsidRDefault="00F94D4A" w:rsidP="00F94D4A">
      <w:pPr>
        <w:pStyle w:val="Odstavecseseznamem"/>
        <w:numPr>
          <w:ilvl w:val="0"/>
          <w:numId w:val="2"/>
        </w:numPr>
        <w:spacing w:line="360" w:lineRule="auto"/>
        <w:rPr>
          <w:rFonts w:ascii="Times New Roman" w:hAnsi="Times New Roman" w:cs="Times New Roman"/>
          <w:sz w:val="24"/>
          <w:szCs w:val="24"/>
        </w:rPr>
      </w:pPr>
      <w:r w:rsidRPr="001949CB">
        <w:rPr>
          <w:rFonts w:ascii="Times New Roman" w:hAnsi="Times New Roman" w:cs="Times New Roman"/>
          <w:sz w:val="24"/>
          <w:szCs w:val="24"/>
        </w:rPr>
        <w:t>Exkluzivní křišťálové šperky a módní doplňky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Preciosa Figurky pravidelně sleduje módní trendy a s předstihem připravuje novou kolekci. Jednotlivé kolekce se připravují s týmem designérů Preciosa i s týmem externích tuzemských a zahraničních návrhářů. Sortiment křišťálové bižuterie se dělí na dvě hlavní řady – </w:t>
      </w:r>
      <w:proofErr w:type="spellStart"/>
      <w:r w:rsidRPr="001949CB">
        <w:rPr>
          <w:rFonts w:ascii="Times New Roman" w:hAnsi="Times New Roman" w:cs="Times New Roman"/>
          <w:sz w:val="24"/>
          <w:szCs w:val="24"/>
        </w:rPr>
        <w:t>Classical</w:t>
      </w:r>
      <w:proofErr w:type="spellEnd"/>
      <w:r w:rsidRPr="001949CB">
        <w:rPr>
          <w:rFonts w:ascii="Times New Roman" w:hAnsi="Times New Roman" w:cs="Times New Roman"/>
          <w:sz w:val="24"/>
          <w:szCs w:val="24"/>
        </w:rPr>
        <w:t xml:space="preserve"> Elegance a </w:t>
      </w:r>
      <w:proofErr w:type="spellStart"/>
      <w:r w:rsidRPr="001949CB">
        <w:rPr>
          <w:rFonts w:ascii="Times New Roman" w:hAnsi="Times New Roman" w:cs="Times New Roman"/>
          <w:sz w:val="24"/>
          <w:szCs w:val="24"/>
        </w:rPr>
        <w:t>Un</w:t>
      </w:r>
      <w:r>
        <w:rPr>
          <w:rFonts w:ascii="Times New Roman" w:hAnsi="Times New Roman" w:cs="Times New Roman"/>
          <w:sz w:val="24"/>
          <w:szCs w:val="24"/>
        </w:rPr>
        <w:t>iquely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w:t>
      </w:r>
      <w:proofErr w:type="spellEnd"/>
      <w:r>
        <w:rPr>
          <w:rFonts w:ascii="Times New Roman" w:hAnsi="Times New Roman" w:cs="Times New Roman"/>
          <w:sz w:val="24"/>
          <w:szCs w:val="24"/>
        </w:rPr>
        <w:t>, které se dále dělí (O</w:t>
      </w:r>
      <w:r w:rsidRPr="001949CB">
        <w:rPr>
          <w:rFonts w:ascii="Times New Roman" w:hAnsi="Times New Roman" w:cs="Times New Roman"/>
          <w:sz w:val="24"/>
          <w:szCs w:val="24"/>
        </w:rPr>
        <w:t>br. 4).</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drawing>
          <wp:anchor distT="0" distB="0" distL="114300" distR="114300" simplePos="0" relativeHeight="251660288" behindDoc="0" locked="0" layoutInCell="1" allowOverlap="1">
            <wp:simplePos x="0" y="0"/>
            <wp:positionH relativeFrom="margin">
              <wp:posOffset>-8890</wp:posOffset>
            </wp:positionH>
            <wp:positionV relativeFrom="margin">
              <wp:posOffset>-697865</wp:posOffset>
            </wp:positionV>
            <wp:extent cx="4543425" cy="5124450"/>
            <wp:effectExtent l="19050" t="0" r="9525" b="0"/>
            <wp:wrapSquare wrapText="bothSides"/>
            <wp:docPr id="21" name="Obrázek 14" descr="sché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éma.jpg"/>
                    <pic:cNvPicPr/>
                  </pic:nvPicPr>
                  <pic:blipFill>
                    <a:blip r:embed="rId17" cstate="print"/>
                    <a:stretch>
                      <a:fillRect/>
                    </a:stretch>
                  </pic:blipFill>
                  <pic:spPr>
                    <a:xfrm>
                      <a:off x="0" y="0"/>
                      <a:ext cx="4543425" cy="5124450"/>
                    </a:xfrm>
                    <a:prstGeom prst="rect">
                      <a:avLst/>
                    </a:prstGeom>
                  </pic:spPr>
                </pic:pic>
              </a:graphicData>
            </a:graphic>
          </wp:anchor>
        </w:drawing>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224797" w:rsidP="00F94D4A">
      <w:pPr>
        <w:spacing w:line="360" w:lineRule="auto"/>
        <w:rPr>
          <w:rFonts w:ascii="Times New Roman" w:hAnsi="Times New Roman" w:cs="Times New Roman"/>
          <w:sz w:val="24"/>
          <w:szCs w:val="24"/>
        </w:rPr>
      </w:pPr>
      <w:r w:rsidRPr="00224797">
        <w:rPr>
          <w:rFonts w:ascii="Times New Roman" w:hAnsi="Times New Roman" w:cs="Times New Roman"/>
          <w:noProof/>
        </w:rPr>
        <w:pict>
          <v:shape id="_x0000_s1063" type="#_x0000_t202" style="position:absolute;margin-left:.1pt;margin-top:6.95pt;width:357.75pt;height:22.65pt;z-index:251708416" stroked="f">
            <v:textbox style="mso-next-textbox:#_x0000_s1063;mso-fit-shape-to-text:t" inset="0,0,0,0">
              <w:txbxContent>
                <w:p w:rsidR="002A0EA3" w:rsidRPr="006E3C47" w:rsidRDefault="002A0EA3" w:rsidP="00F94D4A">
                  <w:pPr>
                    <w:pStyle w:val="Titulek"/>
                    <w:rPr>
                      <w:rFonts w:ascii="Times New Roman" w:hAnsi="Times New Roman" w:cs="Times New Roman"/>
                      <w:b w:val="0"/>
                      <w:i/>
                      <w:noProof/>
                      <w:color w:val="auto"/>
                      <w:sz w:val="22"/>
                      <w:szCs w:val="22"/>
                    </w:rPr>
                  </w:pPr>
                  <w:r w:rsidRPr="006E3C47">
                    <w:rPr>
                      <w:rFonts w:ascii="Times New Roman" w:hAnsi="Times New Roman" w:cs="Times New Roman"/>
                      <w:b w:val="0"/>
                      <w:i/>
                      <w:color w:val="auto"/>
                      <w:sz w:val="22"/>
                      <w:szCs w:val="22"/>
                    </w:rPr>
                    <w:t>Obr. 4: Dělení produktových řad bižuterie (Zdroj: vlastní)</w:t>
                  </w:r>
                </w:p>
              </w:txbxContent>
            </v:textbox>
            <w10:wrap type="square"/>
          </v:shape>
        </w:pic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Jednotlivé řady je možné charakterizovat následně (Preciosa Figurky, 2006):</w:t>
      </w:r>
    </w:p>
    <w:p w:rsidR="00F94D4A" w:rsidRPr="005A612D" w:rsidRDefault="00224797" w:rsidP="00F94D4A">
      <w:pPr>
        <w:pStyle w:val="Odstavecseseznamem"/>
        <w:numPr>
          <w:ilvl w:val="0"/>
          <w:numId w:val="16"/>
        </w:numPr>
        <w:spacing w:line="360" w:lineRule="auto"/>
        <w:rPr>
          <w:rFonts w:ascii="Times New Roman" w:hAnsi="Times New Roman" w:cs="Times New Roman"/>
          <w:sz w:val="24"/>
          <w:szCs w:val="24"/>
        </w:rPr>
      </w:pPr>
      <w:r w:rsidRPr="00224797">
        <w:rPr>
          <w:rFonts w:ascii="Times New Roman" w:hAnsi="Times New Roman" w:cs="Times New Roman"/>
          <w:noProof/>
          <w:lang w:eastAsia="cs-CZ"/>
        </w:rPr>
        <w:pict>
          <v:shape id="_x0000_s1050" type="#_x0000_t202" style="position:absolute;left:0;text-align:left;margin-left:-236.6pt;margin-top:26.15pt;width:81.75pt;height:39pt;z-index:251703296" fillcolor="white [3212]" stroked="f">
            <v:fill opacity="0"/>
            <v:textbox style="mso-next-textbox:#_x0000_s1050">
              <w:txbxContent>
                <w:p w:rsidR="002A0EA3" w:rsidRPr="00461BC4" w:rsidRDefault="002A0EA3" w:rsidP="00F94D4A">
                  <w:pPr>
                    <w:jc w:val="center"/>
                    <w:rPr>
                      <w:b/>
                      <w:sz w:val="24"/>
                      <w:szCs w:val="24"/>
                    </w:rPr>
                  </w:pPr>
                  <w:proofErr w:type="spellStart"/>
                  <w:r>
                    <w:rPr>
                      <w:b/>
                      <w:sz w:val="24"/>
                      <w:szCs w:val="24"/>
                    </w:rPr>
                    <w:t>Classical</w:t>
                  </w:r>
                  <w:proofErr w:type="spellEnd"/>
                  <w:r>
                    <w:rPr>
                      <w:b/>
                      <w:sz w:val="24"/>
                      <w:szCs w:val="24"/>
                    </w:rPr>
                    <w:t xml:space="preserve"> elegance</w:t>
                  </w:r>
                </w:p>
              </w:txbxContent>
            </v:textbox>
          </v:shape>
        </w:pict>
      </w:r>
      <w:r w:rsidR="00F94D4A" w:rsidRPr="001949CB">
        <w:rPr>
          <w:rFonts w:ascii="Times New Roman" w:hAnsi="Times New Roman" w:cs="Times New Roman"/>
          <w:sz w:val="24"/>
          <w:szCs w:val="24"/>
        </w:rPr>
        <w:t xml:space="preserve">Řada </w:t>
      </w:r>
      <w:proofErr w:type="spellStart"/>
      <w:r w:rsidR="00F94D4A" w:rsidRPr="001949CB">
        <w:rPr>
          <w:rFonts w:ascii="Times New Roman" w:hAnsi="Times New Roman" w:cs="Times New Roman"/>
          <w:b/>
          <w:sz w:val="24"/>
          <w:szCs w:val="24"/>
        </w:rPr>
        <w:t>Silver</w:t>
      </w:r>
      <w:proofErr w:type="spellEnd"/>
      <w:r w:rsidR="00F94D4A" w:rsidRPr="001949CB">
        <w:rPr>
          <w:rFonts w:ascii="Times New Roman" w:hAnsi="Times New Roman" w:cs="Times New Roman"/>
          <w:b/>
          <w:sz w:val="24"/>
          <w:szCs w:val="24"/>
        </w:rPr>
        <w:t xml:space="preserve"> Elegance</w:t>
      </w:r>
      <w:r w:rsidR="00F94D4A" w:rsidRPr="001949CB">
        <w:rPr>
          <w:rFonts w:ascii="Times New Roman" w:hAnsi="Times New Roman" w:cs="Times New Roman"/>
          <w:sz w:val="24"/>
          <w:szCs w:val="24"/>
        </w:rPr>
        <w:t xml:space="preserve"> se vyznačuje brilancí a přesným fasetováním (broušením plošek). Elegance křišťálu je zvýrazněna stříbrem.</w:t>
      </w:r>
    </w:p>
    <w:p w:rsidR="00F94D4A" w:rsidRPr="005A612D" w:rsidRDefault="00F94D4A" w:rsidP="00F94D4A">
      <w:pPr>
        <w:pStyle w:val="Odstavecseseznamem"/>
        <w:numPr>
          <w:ilvl w:val="0"/>
          <w:numId w:val="16"/>
        </w:numPr>
        <w:spacing w:line="360" w:lineRule="auto"/>
        <w:rPr>
          <w:rFonts w:ascii="Times New Roman" w:hAnsi="Times New Roman" w:cs="Times New Roman"/>
          <w:sz w:val="24"/>
          <w:szCs w:val="24"/>
        </w:rPr>
      </w:pPr>
      <w:proofErr w:type="spellStart"/>
      <w:r w:rsidRPr="001949CB">
        <w:rPr>
          <w:rFonts w:ascii="Times New Roman" w:hAnsi="Times New Roman" w:cs="Times New Roman"/>
          <w:b/>
          <w:sz w:val="24"/>
          <w:szCs w:val="24"/>
        </w:rPr>
        <w:t>Crystal</w:t>
      </w:r>
      <w:proofErr w:type="spellEnd"/>
      <w:r w:rsidRPr="001949CB">
        <w:rPr>
          <w:rFonts w:ascii="Times New Roman" w:hAnsi="Times New Roman" w:cs="Times New Roman"/>
          <w:b/>
          <w:sz w:val="24"/>
          <w:szCs w:val="24"/>
        </w:rPr>
        <w:t xml:space="preserve"> </w:t>
      </w:r>
      <w:proofErr w:type="spellStart"/>
      <w:r w:rsidRPr="001949CB">
        <w:rPr>
          <w:rFonts w:ascii="Times New Roman" w:hAnsi="Times New Roman" w:cs="Times New Roman"/>
          <w:b/>
          <w:sz w:val="24"/>
          <w:szCs w:val="24"/>
        </w:rPr>
        <w:t>Classics</w:t>
      </w:r>
      <w:proofErr w:type="spellEnd"/>
      <w:r w:rsidRPr="001949CB">
        <w:rPr>
          <w:rFonts w:ascii="Times New Roman" w:hAnsi="Times New Roman" w:cs="Times New Roman"/>
          <w:sz w:val="24"/>
          <w:szCs w:val="24"/>
        </w:rPr>
        <w:t xml:space="preserve"> je vyrobena ze zdravotně nezávadného bižuterního kovu bez obsahu niklu.</w:t>
      </w:r>
    </w:p>
    <w:p w:rsidR="00F94D4A" w:rsidRPr="005A612D" w:rsidRDefault="00F94D4A" w:rsidP="00F94D4A">
      <w:pPr>
        <w:pStyle w:val="Odstavecseseznamem"/>
        <w:numPr>
          <w:ilvl w:val="0"/>
          <w:numId w:val="16"/>
        </w:numPr>
        <w:spacing w:line="360" w:lineRule="auto"/>
        <w:rPr>
          <w:rFonts w:ascii="Times New Roman" w:hAnsi="Times New Roman" w:cs="Times New Roman"/>
          <w:sz w:val="24"/>
          <w:szCs w:val="24"/>
        </w:rPr>
      </w:pPr>
      <w:proofErr w:type="spellStart"/>
      <w:r w:rsidRPr="001949CB">
        <w:rPr>
          <w:rFonts w:ascii="Times New Roman" w:hAnsi="Times New Roman" w:cs="Times New Roman"/>
          <w:b/>
          <w:sz w:val="24"/>
          <w:szCs w:val="24"/>
        </w:rPr>
        <w:t>Rainbow</w:t>
      </w:r>
      <w:proofErr w:type="spellEnd"/>
      <w:r w:rsidRPr="001949CB">
        <w:rPr>
          <w:rFonts w:ascii="Times New Roman" w:hAnsi="Times New Roman" w:cs="Times New Roman"/>
          <w:b/>
          <w:sz w:val="24"/>
          <w:szCs w:val="24"/>
        </w:rPr>
        <w:t xml:space="preserve"> </w:t>
      </w:r>
      <w:proofErr w:type="spellStart"/>
      <w:r w:rsidRPr="001949CB">
        <w:rPr>
          <w:rFonts w:ascii="Times New Roman" w:hAnsi="Times New Roman" w:cs="Times New Roman"/>
          <w:b/>
          <w:sz w:val="24"/>
          <w:szCs w:val="24"/>
        </w:rPr>
        <w:t>Emotions</w:t>
      </w:r>
      <w:proofErr w:type="spellEnd"/>
      <w:r w:rsidRPr="001949CB">
        <w:rPr>
          <w:rFonts w:ascii="Times New Roman" w:hAnsi="Times New Roman" w:cs="Times New Roman"/>
          <w:sz w:val="24"/>
          <w:szCs w:val="24"/>
        </w:rPr>
        <w:t xml:space="preserve"> (kubická </w:t>
      </w:r>
      <w:proofErr w:type="spellStart"/>
      <w:r w:rsidRPr="001949CB">
        <w:rPr>
          <w:rFonts w:ascii="Times New Roman" w:hAnsi="Times New Roman" w:cs="Times New Roman"/>
          <w:sz w:val="24"/>
          <w:szCs w:val="24"/>
        </w:rPr>
        <w:t>zirkonie</w:t>
      </w:r>
      <w:proofErr w:type="spellEnd"/>
      <w:r w:rsidRPr="001949CB">
        <w:rPr>
          <w:rFonts w:ascii="Times New Roman" w:hAnsi="Times New Roman" w:cs="Times New Roman"/>
          <w:sz w:val="24"/>
          <w:szCs w:val="24"/>
        </w:rPr>
        <w:t>) představuje nejdokonalejší náhradu diamantů. Jedná se především o jemné šperky.</w:t>
      </w:r>
    </w:p>
    <w:p w:rsidR="00F94D4A" w:rsidRPr="005A612D" w:rsidRDefault="00F94D4A" w:rsidP="00F94D4A">
      <w:pPr>
        <w:pStyle w:val="Odstavecseseznamem"/>
        <w:numPr>
          <w:ilvl w:val="0"/>
          <w:numId w:val="16"/>
        </w:numPr>
        <w:spacing w:line="360" w:lineRule="auto"/>
        <w:rPr>
          <w:rFonts w:ascii="Times New Roman" w:hAnsi="Times New Roman" w:cs="Times New Roman"/>
          <w:sz w:val="24"/>
          <w:szCs w:val="24"/>
        </w:rPr>
      </w:pPr>
      <w:r w:rsidRPr="001949CB">
        <w:rPr>
          <w:rFonts w:ascii="Times New Roman" w:hAnsi="Times New Roman" w:cs="Times New Roman"/>
          <w:b/>
          <w:sz w:val="24"/>
          <w:szCs w:val="24"/>
        </w:rPr>
        <w:t xml:space="preserve">My </w:t>
      </w:r>
      <w:proofErr w:type="spellStart"/>
      <w:r w:rsidRPr="001949CB">
        <w:rPr>
          <w:rFonts w:ascii="Times New Roman" w:hAnsi="Times New Roman" w:cs="Times New Roman"/>
          <w:b/>
          <w:sz w:val="24"/>
          <w:szCs w:val="24"/>
        </w:rPr>
        <w:t>Fashion</w:t>
      </w:r>
      <w:proofErr w:type="spellEnd"/>
      <w:r w:rsidRPr="001949CB">
        <w:rPr>
          <w:rFonts w:ascii="Times New Roman" w:hAnsi="Times New Roman" w:cs="Times New Roman"/>
          <w:sz w:val="24"/>
          <w:szCs w:val="24"/>
        </w:rPr>
        <w:t xml:space="preserve"> se vyznačuje především sledováním módních trendů. </w:t>
      </w:r>
    </w:p>
    <w:p w:rsidR="00F94D4A" w:rsidRPr="00F94D4A" w:rsidRDefault="00F94D4A" w:rsidP="00F94D4A">
      <w:pPr>
        <w:pStyle w:val="Odstavecseseznamem"/>
        <w:numPr>
          <w:ilvl w:val="0"/>
          <w:numId w:val="16"/>
        </w:numPr>
        <w:spacing w:line="360" w:lineRule="auto"/>
        <w:rPr>
          <w:rFonts w:ascii="Times New Roman" w:hAnsi="Times New Roman" w:cs="Times New Roman"/>
          <w:sz w:val="24"/>
          <w:szCs w:val="24"/>
        </w:rPr>
      </w:pPr>
      <w:r w:rsidRPr="001949CB">
        <w:rPr>
          <w:rFonts w:ascii="Times New Roman" w:hAnsi="Times New Roman" w:cs="Times New Roman"/>
          <w:b/>
          <w:sz w:val="24"/>
          <w:szCs w:val="24"/>
        </w:rPr>
        <w:t xml:space="preserve">Studio </w:t>
      </w:r>
      <w:proofErr w:type="spellStart"/>
      <w:r w:rsidRPr="001949CB">
        <w:rPr>
          <w:rFonts w:ascii="Times New Roman" w:hAnsi="Times New Roman" w:cs="Times New Roman"/>
          <w:b/>
          <w:sz w:val="24"/>
          <w:szCs w:val="24"/>
        </w:rPr>
        <w:t>Collection</w:t>
      </w:r>
      <w:proofErr w:type="spellEnd"/>
      <w:r w:rsidRPr="001949CB">
        <w:rPr>
          <w:rFonts w:ascii="Times New Roman" w:hAnsi="Times New Roman" w:cs="Times New Roman"/>
          <w:sz w:val="24"/>
          <w:szCs w:val="24"/>
        </w:rPr>
        <w:t xml:space="preserve"> představuje umělecká díla vybraných mezinárodních designérů. Název kolekce potom obsahuje jméno designéra, který ji navrhl.</w:t>
      </w:r>
    </w:p>
    <w:p w:rsidR="00F94D4A" w:rsidRPr="00F55215" w:rsidRDefault="00F94D4A" w:rsidP="00F94D4A">
      <w:pPr>
        <w:pStyle w:val="Odstavecseseznamem"/>
        <w:spacing w:line="360" w:lineRule="auto"/>
        <w:rPr>
          <w:rFonts w:ascii="Times New Roman" w:hAnsi="Times New Roman" w:cs="Times New Roman"/>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Proces v</w:t>
      </w:r>
      <w:r w:rsidRPr="001949CB">
        <w:rPr>
          <w:rFonts w:ascii="Times New Roman" w:hAnsi="Times New Roman" w:cs="Times New Roman"/>
          <w:b/>
          <w:sz w:val="24"/>
          <w:szCs w:val="24"/>
        </w:rPr>
        <w:t>ývoj</w:t>
      </w:r>
      <w:r>
        <w:rPr>
          <w:rFonts w:ascii="Times New Roman" w:hAnsi="Times New Roman" w:cs="Times New Roman"/>
          <w:b/>
          <w:sz w:val="24"/>
          <w:szCs w:val="24"/>
        </w:rPr>
        <w:t>e</w:t>
      </w:r>
      <w:r w:rsidRPr="001949CB">
        <w:rPr>
          <w:rFonts w:ascii="Times New Roman" w:hAnsi="Times New Roman" w:cs="Times New Roman"/>
          <w:b/>
          <w:sz w:val="24"/>
          <w:szCs w:val="24"/>
        </w:rPr>
        <w:t xml:space="preserve"> nového produktu</w:t>
      </w:r>
      <w:r>
        <w:rPr>
          <w:rFonts w:ascii="Times New Roman" w:hAnsi="Times New Roman" w:cs="Times New Roman"/>
          <w:b/>
          <w:sz w:val="24"/>
          <w:szCs w:val="24"/>
        </w:rPr>
        <w:t xml:space="preserve"> ve firmě Preciosa Figurky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Na počátku je vždy nápad, myšlenka designéra, který vytvoří různé návrhy. Z nich se poté vyberou nejlepší skici. Druhým krokem je vytvoření sádrového modelu. Zde návrhář doladí detaily jako například počet a velikost facet (broušených plošek).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Dalším úkolem je pověřen konstruktér, který měří sádrový model a údaje přenáší </w:t>
      </w:r>
      <w:r>
        <w:rPr>
          <w:rFonts w:ascii="Times New Roman" w:hAnsi="Times New Roman" w:cs="Times New Roman"/>
          <w:sz w:val="24"/>
          <w:szCs w:val="24"/>
        </w:rPr>
        <w:br/>
      </w:r>
      <w:r w:rsidRPr="001949CB">
        <w:rPr>
          <w:rFonts w:ascii="Times New Roman" w:hAnsi="Times New Roman" w:cs="Times New Roman"/>
          <w:sz w:val="24"/>
          <w:szCs w:val="24"/>
        </w:rPr>
        <w:t>do počítačového systému. Zde vznikne přesný model z hlediska rozměrů, který je potřebný pro další vývoj produktu.</w:t>
      </w:r>
      <w:r>
        <w:rPr>
          <w:rFonts w:ascii="Times New Roman" w:hAnsi="Times New Roman" w:cs="Times New Roman"/>
          <w:sz w:val="24"/>
          <w:szCs w:val="24"/>
        </w:rPr>
        <w:t xml:space="preserve"> Na základě modelu se vytvoří forma, do které se sklo lije a dále tvaruje.</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Výrobní oddělení potom pracuje s tímto přesným počítačovým modelem</w:t>
      </w:r>
      <w:r>
        <w:rPr>
          <w:rFonts w:ascii="Times New Roman" w:hAnsi="Times New Roman" w:cs="Times New Roman"/>
          <w:sz w:val="24"/>
          <w:szCs w:val="24"/>
        </w:rPr>
        <w:t xml:space="preserve"> a s formou</w:t>
      </w:r>
      <w:r w:rsidRPr="001949CB">
        <w:rPr>
          <w:rFonts w:ascii="Times New Roman" w:hAnsi="Times New Roman" w:cs="Times New Roman"/>
          <w:sz w:val="24"/>
          <w:szCs w:val="24"/>
        </w:rPr>
        <w:t>. Neopracovaný kus skla dělníci různými způsoby brousí a leští. Po tomto procesu vzniknou buď hotové výrobky, nebo díly, které se musí ještě slepit</w:t>
      </w:r>
      <w:r>
        <w:rPr>
          <w:rFonts w:ascii="Times New Roman" w:hAnsi="Times New Roman" w:cs="Times New Roman"/>
          <w:sz w:val="24"/>
          <w:szCs w:val="24"/>
        </w:rPr>
        <w:t xml:space="preserve"> (Preciosa Figurky, 2007)</w:t>
      </w:r>
      <w:r w:rsidRPr="001949CB">
        <w:rPr>
          <w:rFonts w:ascii="Times New Roman" w:hAnsi="Times New Roman" w:cs="Times New Roman"/>
          <w:sz w:val="24"/>
          <w:szCs w:val="24"/>
        </w:rPr>
        <w:t xml:space="preserve">.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Výsledkem je šperk nebo křišťálový dárek či dekorace</w:t>
      </w:r>
      <w:r>
        <w:rPr>
          <w:rFonts w:ascii="Times New Roman" w:hAnsi="Times New Roman" w:cs="Times New Roman"/>
          <w:sz w:val="24"/>
          <w:szCs w:val="24"/>
        </w:rPr>
        <w:t xml:space="preserve"> (O</w:t>
      </w:r>
      <w:r w:rsidRPr="001949CB">
        <w:rPr>
          <w:rFonts w:ascii="Times New Roman" w:hAnsi="Times New Roman" w:cs="Times New Roman"/>
          <w:sz w:val="24"/>
          <w:szCs w:val="24"/>
        </w:rPr>
        <w:t>br. 5).</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Firma také musí rozpoznat své cílové zákazníky, tedy komu vlastně bude hotový produkt určen.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Aby se nový výrobek uchytil na trhu, je také zapotřebí využít marketingových nástrojů, které pomůžou zajistit úspěšnost výrobku. Příkladem může být </w:t>
      </w:r>
      <w:r>
        <w:rPr>
          <w:rFonts w:ascii="Times New Roman" w:hAnsi="Times New Roman" w:cs="Times New Roman"/>
          <w:sz w:val="24"/>
          <w:szCs w:val="24"/>
        </w:rPr>
        <w:t xml:space="preserve">v oblasti propagace </w:t>
      </w:r>
      <w:r w:rsidRPr="001949CB">
        <w:rPr>
          <w:rFonts w:ascii="Times New Roman" w:hAnsi="Times New Roman" w:cs="Times New Roman"/>
          <w:sz w:val="24"/>
          <w:szCs w:val="24"/>
        </w:rPr>
        <w:t>vytvoření příběhu ke šperku, uvedení</w:t>
      </w:r>
      <w:r>
        <w:rPr>
          <w:rFonts w:ascii="Times New Roman" w:hAnsi="Times New Roman" w:cs="Times New Roman"/>
          <w:sz w:val="24"/>
          <w:szCs w:val="24"/>
        </w:rPr>
        <w:t xml:space="preserve"> šperku </w:t>
      </w:r>
      <w:r w:rsidRPr="001949CB">
        <w:rPr>
          <w:rFonts w:ascii="Times New Roman" w:hAnsi="Times New Roman" w:cs="Times New Roman"/>
          <w:sz w:val="24"/>
          <w:szCs w:val="24"/>
        </w:rPr>
        <w:t xml:space="preserve">jako novinky na webových stránkách, vytvoření prezentace v PowerPointu a její rozeslání zákazníkům a podpora v kamenném obchodě formou image plakátu - plakátu modelky s daným např. přívěskem na krku. </w:t>
      </w:r>
    </w:p>
    <w:p w:rsidR="00F94D4A" w:rsidRPr="001949CB" w:rsidRDefault="00F94D4A" w:rsidP="00F94D4A">
      <w:pPr>
        <w:rPr>
          <w:rFonts w:ascii="Times New Roman" w:hAnsi="Times New Roman" w:cs="Times New Roman"/>
          <w:b/>
          <w:sz w:val="24"/>
          <w:szCs w:val="24"/>
        </w:rPr>
      </w:pPr>
      <w:r>
        <w:rPr>
          <w:rFonts w:ascii="Times New Roman" w:hAnsi="Times New Roman" w:cs="Times New Roman"/>
          <w:b/>
          <w:noProof/>
          <w:sz w:val="24"/>
          <w:szCs w:val="24"/>
          <w:lang w:eastAsia="cs-CZ"/>
        </w:rPr>
        <w:drawing>
          <wp:anchor distT="0" distB="0" distL="114300" distR="114300" simplePos="0" relativeHeight="251666432" behindDoc="0" locked="0" layoutInCell="1" allowOverlap="1">
            <wp:simplePos x="0" y="0"/>
            <wp:positionH relativeFrom="margin">
              <wp:posOffset>-72390</wp:posOffset>
            </wp:positionH>
            <wp:positionV relativeFrom="margin">
              <wp:posOffset>6054090</wp:posOffset>
            </wp:positionV>
            <wp:extent cx="1588770" cy="1924050"/>
            <wp:effectExtent l="19050" t="0" r="0" b="0"/>
            <wp:wrapSquare wrapText="bothSides"/>
            <wp:docPr id="2"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l="18186" t="10943" r="16186" b="8679"/>
                    <a:stretch>
                      <a:fillRect/>
                    </a:stretch>
                  </pic:blipFill>
                  <pic:spPr bwMode="auto">
                    <a:xfrm>
                      <a:off x="0" y="0"/>
                      <a:ext cx="1588770" cy="1924050"/>
                    </a:xfrm>
                    <a:prstGeom prst="rect">
                      <a:avLst/>
                    </a:prstGeom>
                    <a:noFill/>
                    <a:ln w="9525">
                      <a:noFill/>
                      <a:miter lim="800000"/>
                      <a:headEnd/>
                      <a:tailEnd/>
                    </a:ln>
                  </pic:spPr>
                </pic:pic>
              </a:graphicData>
            </a:graphic>
          </wp:anchor>
        </w:drawing>
      </w:r>
    </w:p>
    <w:p w:rsidR="00F94D4A" w:rsidRPr="001949CB" w:rsidRDefault="00F94D4A" w:rsidP="00F94D4A">
      <w:pPr>
        <w:rPr>
          <w:rFonts w:ascii="Times New Roman" w:hAnsi="Times New Roman" w:cs="Times New Roman"/>
          <w:b/>
          <w:sz w:val="24"/>
          <w:szCs w:val="24"/>
        </w:rPr>
      </w:pPr>
    </w:p>
    <w:p w:rsidR="00F94D4A" w:rsidRPr="001949CB" w:rsidRDefault="00F94D4A" w:rsidP="00F94D4A">
      <w:pPr>
        <w:rPr>
          <w:rFonts w:ascii="Times New Roman" w:hAnsi="Times New Roman" w:cs="Times New Roman"/>
          <w:b/>
          <w:sz w:val="24"/>
          <w:szCs w:val="24"/>
        </w:rPr>
      </w:pPr>
    </w:p>
    <w:p w:rsidR="00F94D4A" w:rsidRDefault="00F94D4A" w:rsidP="00F94D4A">
      <w:pPr>
        <w:rPr>
          <w:rFonts w:ascii="Times New Roman" w:hAnsi="Times New Roman" w:cs="Times New Roman"/>
          <w:b/>
          <w:sz w:val="24"/>
          <w:szCs w:val="24"/>
        </w:rPr>
      </w:pPr>
    </w:p>
    <w:p w:rsidR="00F94D4A" w:rsidRDefault="00F94D4A" w:rsidP="00F94D4A">
      <w:pPr>
        <w:rPr>
          <w:rFonts w:ascii="Times New Roman" w:hAnsi="Times New Roman" w:cs="Times New Roman"/>
          <w:b/>
          <w:sz w:val="24"/>
          <w:szCs w:val="24"/>
        </w:rPr>
      </w:pPr>
    </w:p>
    <w:p w:rsidR="00F94D4A" w:rsidRDefault="00F94D4A" w:rsidP="00F94D4A">
      <w:pPr>
        <w:rPr>
          <w:rFonts w:ascii="Times New Roman" w:hAnsi="Times New Roman" w:cs="Times New Roman"/>
          <w:b/>
          <w:sz w:val="24"/>
          <w:szCs w:val="24"/>
        </w:rPr>
      </w:pPr>
    </w:p>
    <w:p w:rsidR="00F94D4A" w:rsidRDefault="00F94D4A" w:rsidP="00F94D4A">
      <w:pPr>
        <w:rPr>
          <w:rFonts w:ascii="Times New Roman" w:hAnsi="Times New Roman" w:cs="Times New Roman"/>
          <w:b/>
          <w:sz w:val="24"/>
          <w:szCs w:val="24"/>
        </w:rPr>
      </w:pPr>
    </w:p>
    <w:p w:rsidR="00F94D4A" w:rsidRPr="001949CB" w:rsidRDefault="00224797" w:rsidP="00F94D4A">
      <w:pPr>
        <w:rPr>
          <w:rFonts w:ascii="Times New Roman" w:hAnsi="Times New Roman" w:cs="Times New Roman"/>
          <w:b/>
          <w:sz w:val="24"/>
          <w:szCs w:val="24"/>
        </w:rPr>
      </w:pPr>
      <w:r w:rsidRPr="00224797">
        <w:rPr>
          <w:rFonts w:ascii="Times New Roman" w:hAnsi="Times New Roman" w:cs="Times New Roman"/>
          <w:noProof/>
        </w:rPr>
        <w:pict>
          <v:shape id="_x0000_s1064" type="#_x0000_t202" style="position:absolute;margin-left:.35pt;margin-top:11.45pt;width:395.85pt;height:35.3pt;z-index:251709440" stroked="f">
            <v:textbox style="mso-next-textbox:#_x0000_s1064;mso-fit-shape-to-text:t" inset="0,0,0,0">
              <w:txbxContent>
                <w:p w:rsidR="002A0EA3" w:rsidRPr="006E3C47" w:rsidRDefault="002A0EA3" w:rsidP="00F94D4A">
                  <w:pPr>
                    <w:pStyle w:val="Titulek"/>
                    <w:rPr>
                      <w:rFonts w:ascii="Times New Roman" w:hAnsi="Times New Roman" w:cs="Times New Roman"/>
                      <w:b w:val="0"/>
                      <w:i/>
                      <w:color w:val="auto"/>
                      <w:sz w:val="22"/>
                      <w:szCs w:val="22"/>
                    </w:rPr>
                  </w:pPr>
                  <w:r w:rsidRPr="006E3C47">
                    <w:rPr>
                      <w:rFonts w:ascii="Times New Roman" w:hAnsi="Times New Roman" w:cs="Times New Roman"/>
                      <w:b w:val="0"/>
                      <w:i/>
                      <w:color w:val="auto"/>
                      <w:sz w:val="22"/>
                      <w:szCs w:val="22"/>
                    </w:rPr>
                    <w:t>Obr. 5: Křišťálový dárek - Orel (http://shop.preciosa.com/obchod/index.php?xuser=&amp;lanG=cs&amp;obchod=3&amp;nid=266&amp;nidn=1)</w:t>
                  </w:r>
                </w:p>
              </w:txbxContent>
            </v:textbox>
            <w10:wrap type="square"/>
          </v:shape>
        </w:pict>
      </w:r>
    </w:p>
    <w:p w:rsidR="00F94D4A" w:rsidRPr="001949CB" w:rsidRDefault="00F94D4A" w:rsidP="00F94D4A">
      <w:pPr>
        <w:pStyle w:val="Odstavecseseznamem"/>
        <w:numPr>
          <w:ilvl w:val="1"/>
          <w:numId w:val="14"/>
        </w:numPr>
        <w:spacing w:line="360" w:lineRule="auto"/>
        <w:rPr>
          <w:rFonts w:ascii="Times New Roman" w:hAnsi="Times New Roman" w:cs="Times New Roman"/>
          <w:b/>
          <w:sz w:val="28"/>
          <w:szCs w:val="28"/>
        </w:rPr>
      </w:pPr>
      <w:r w:rsidRPr="001949CB">
        <w:rPr>
          <w:rFonts w:ascii="Times New Roman" w:hAnsi="Times New Roman" w:cs="Times New Roman"/>
          <w:b/>
          <w:sz w:val="28"/>
          <w:szCs w:val="28"/>
        </w:rPr>
        <w:lastRenderedPageBreak/>
        <w:t xml:space="preserve"> Charakteristika společnosti Granát Turnov</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Společnost Preciosa Figurky uvažuje o nové kolekci, která by byla unikátní, protože šperky by zdobily české granáty.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Jediné doly pro těžbu granátů se nacházejí v </w:t>
      </w:r>
      <w:proofErr w:type="spellStart"/>
      <w:r w:rsidRPr="001949CB">
        <w:rPr>
          <w:rFonts w:ascii="Times New Roman" w:hAnsi="Times New Roman" w:cs="Times New Roman"/>
          <w:sz w:val="24"/>
          <w:szCs w:val="24"/>
        </w:rPr>
        <w:t>Podsedicích</w:t>
      </w:r>
      <w:proofErr w:type="spellEnd"/>
      <w:r w:rsidRPr="001949CB">
        <w:rPr>
          <w:rFonts w:ascii="Times New Roman" w:hAnsi="Times New Roman" w:cs="Times New Roman"/>
          <w:sz w:val="24"/>
          <w:szCs w:val="24"/>
        </w:rPr>
        <w:t xml:space="preserve"> na Litoměřicku a v lokalitě </w:t>
      </w:r>
      <w:proofErr w:type="spellStart"/>
      <w:r w:rsidRPr="001949CB">
        <w:rPr>
          <w:rFonts w:ascii="Times New Roman" w:hAnsi="Times New Roman" w:cs="Times New Roman"/>
          <w:sz w:val="24"/>
          <w:szCs w:val="24"/>
        </w:rPr>
        <w:t>Vestřev</w:t>
      </w:r>
      <w:proofErr w:type="spellEnd"/>
      <w:r w:rsidRPr="001949CB">
        <w:rPr>
          <w:rFonts w:ascii="Times New Roman" w:hAnsi="Times New Roman" w:cs="Times New Roman"/>
          <w:sz w:val="24"/>
          <w:szCs w:val="24"/>
        </w:rPr>
        <w:t xml:space="preserve"> na </w:t>
      </w:r>
      <w:proofErr w:type="spellStart"/>
      <w:r w:rsidRPr="001949CB">
        <w:rPr>
          <w:rFonts w:ascii="Times New Roman" w:hAnsi="Times New Roman" w:cs="Times New Roman"/>
          <w:sz w:val="24"/>
          <w:szCs w:val="24"/>
        </w:rPr>
        <w:t>Trutnovsku</w:t>
      </w:r>
      <w:proofErr w:type="spellEnd"/>
      <w:r w:rsidRPr="001949CB">
        <w:rPr>
          <w:rFonts w:ascii="Times New Roman" w:hAnsi="Times New Roman" w:cs="Times New Roman"/>
          <w:sz w:val="24"/>
          <w:szCs w:val="24"/>
        </w:rPr>
        <w:t>. Vlastníkem těchto vzácných dolů je družstvo Granát Turnov, které má stejně jako společnost Preciosa bohatou historii.</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V roce 1953 vzniklo družstvo umělecké výroby „Granát“ sloučením malých </w:t>
      </w:r>
      <w:r w:rsidR="002A0EA3">
        <w:rPr>
          <w:rFonts w:ascii="Times New Roman" w:hAnsi="Times New Roman" w:cs="Times New Roman"/>
          <w:sz w:val="24"/>
          <w:szCs w:val="24"/>
        </w:rPr>
        <w:br/>
      </w:r>
      <w:r w:rsidRPr="001949CB">
        <w:rPr>
          <w:rFonts w:ascii="Times New Roman" w:hAnsi="Times New Roman" w:cs="Times New Roman"/>
          <w:sz w:val="24"/>
          <w:szCs w:val="24"/>
        </w:rPr>
        <w:t xml:space="preserve">soukromníků – zlatníků. Výroba byla rozprostřena jak v blízkosti města Turnov tak i např. v Lomnici nad Popelkou nebo v Dolním </w:t>
      </w:r>
      <w:proofErr w:type="spellStart"/>
      <w:r w:rsidRPr="001949CB">
        <w:rPr>
          <w:rFonts w:ascii="Times New Roman" w:hAnsi="Times New Roman" w:cs="Times New Roman"/>
          <w:sz w:val="24"/>
          <w:szCs w:val="24"/>
        </w:rPr>
        <w:t>Bousově</w:t>
      </w:r>
      <w:proofErr w:type="spellEnd"/>
      <w:r w:rsidRPr="001949CB">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S výstavbou nové budovy se začalo v roce 1957 a to přímo v Turnově na Výšince.</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Družstva Granát Turnov a </w:t>
      </w:r>
      <w:proofErr w:type="spellStart"/>
      <w:r w:rsidRPr="001949CB">
        <w:rPr>
          <w:rFonts w:ascii="Times New Roman" w:hAnsi="Times New Roman" w:cs="Times New Roman"/>
          <w:sz w:val="24"/>
          <w:szCs w:val="24"/>
        </w:rPr>
        <w:t>Precious</w:t>
      </w:r>
      <w:proofErr w:type="spellEnd"/>
      <w:r w:rsidRPr="001949CB">
        <w:rPr>
          <w:rFonts w:ascii="Times New Roman" w:hAnsi="Times New Roman" w:cs="Times New Roman"/>
          <w:sz w:val="24"/>
          <w:szCs w:val="24"/>
        </w:rPr>
        <w:t xml:space="preserve">, které sdružovalo brusiče drahokamů, se sloučila v roce 1961. Toto nové seskupení zajišťovalo výrobu jak granátových tak i </w:t>
      </w:r>
      <w:proofErr w:type="spellStart"/>
      <w:r w:rsidRPr="001949CB">
        <w:rPr>
          <w:rFonts w:ascii="Times New Roman" w:hAnsi="Times New Roman" w:cs="Times New Roman"/>
          <w:sz w:val="24"/>
          <w:szCs w:val="24"/>
        </w:rPr>
        <w:t>fazonov</w:t>
      </w:r>
      <w:r>
        <w:rPr>
          <w:rFonts w:ascii="Times New Roman" w:hAnsi="Times New Roman" w:cs="Times New Roman"/>
          <w:sz w:val="24"/>
          <w:szCs w:val="24"/>
        </w:rPr>
        <w:t>ých</w:t>
      </w:r>
      <w:proofErr w:type="spellEnd"/>
      <w:r>
        <w:rPr>
          <w:rFonts w:ascii="Times New Roman" w:hAnsi="Times New Roman" w:cs="Times New Roman"/>
          <w:sz w:val="24"/>
          <w:szCs w:val="24"/>
        </w:rPr>
        <w:t xml:space="preserve"> zlatých </w:t>
      </w:r>
      <w:r>
        <w:rPr>
          <w:rFonts w:ascii="Times New Roman" w:hAnsi="Times New Roman" w:cs="Times New Roman"/>
          <w:sz w:val="24"/>
          <w:szCs w:val="24"/>
        </w:rPr>
        <w:br/>
        <w:t>a stříbrných šperků (</w:t>
      </w:r>
      <w:r w:rsidRPr="00402BDE">
        <w:rPr>
          <w:rFonts w:ascii="Times New Roman" w:hAnsi="Times New Roman" w:cs="Times New Roman"/>
          <w:sz w:val="24"/>
          <w:szCs w:val="24"/>
        </w:rPr>
        <w:t>http://www.</w:t>
      </w:r>
      <w:proofErr w:type="spellStart"/>
      <w:r w:rsidRPr="00402BDE">
        <w:rPr>
          <w:rFonts w:ascii="Times New Roman" w:hAnsi="Times New Roman" w:cs="Times New Roman"/>
          <w:sz w:val="24"/>
          <w:szCs w:val="24"/>
        </w:rPr>
        <w:t>granat.eu</w:t>
      </w:r>
      <w:proofErr w:type="spellEnd"/>
      <w:r w:rsidRPr="00402BDE">
        <w:rPr>
          <w:rFonts w:ascii="Times New Roman" w:hAnsi="Times New Roman" w:cs="Times New Roman"/>
          <w:sz w:val="24"/>
          <w:szCs w:val="24"/>
        </w:rPr>
        <w:t>/</w:t>
      </w:r>
      <w:proofErr w:type="spellStart"/>
      <w:r w:rsidRPr="00402BDE">
        <w:rPr>
          <w:rFonts w:ascii="Times New Roman" w:hAnsi="Times New Roman" w:cs="Times New Roman"/>
          <w:sz w:val="24"/>
          <w:szCs w:val="24"/>
        </w:rPr>
        <w:t>cs</w:t>
      </w:r>
      <w:proofErr w:type="spellEnd"/>
      <w:r w:rsidRPr="00402BDE">
        <w:rPr>
          <w:rFonts w:ascii="Times New Roman" w:hAnsi="Times New Roman" w:cs="Times New Roman"/>
          <w:sz w:val="24"/>
          <w:szCs w:val="24"/>
        </w:rPr>
        <w:t>/index.</w:t>
      </w:r>
      <w:proofErr w:type="spellStart"/>
      <w:r w:rsidRPr="00402BDE">
        <w:rPr>
          <w:rFonts w:ascii="Times New Roman" w:hAnsi="Times New Roman" w:cs="Times New Roman"/>
          <w:sz w:val="24"/>
          <w:szCs w:val="24"/>
        </w:rPr>
        <w:t>php</w:t>
      </w:r>
      <w:proofErr w:type="spellEnd"/>
      <w:r w:rsidRPr="00402BDE">
        <w:rPr>
          <w:rFonts w:ascii="Times New Roman" w:hAnsi="Times New Roman" w:cs="Times New Roman"/>
          <w:sz w:val="24"/>
          <w:szCs w:val="24"/>
        </w:rPr>
        <w:t>?p=25</w:t>
      </w:r>
      <w:r>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br/>
        <w:t xml:space="preserve">Současné družstvo Granát Turnov je největším výrobcem šperků s českým granátem. </w:t>
      </w:r>
      <w:r>
        <w:rPr>
          <w:rFonts w:ascii="Times New Roman" w:hAnsi="Times New Roman" w:cs="Times New Roman"/>
          <w:sz w:val="24"/>
          <w:szCs w:val="24"/>
        </w:rPr>
        <w:br/>
      </w:r>
      <w:r w:rsidRPr="001949CB">
        <w:rPr>
          <w:rFonts w:ascii="Times New Roman" w:hAnsi="Times New Roman" w:cs="Times New Roman"/>
          <w:sz w:val="24"/>
          <w:szCs w:val="24"/>
        </w:rPr>
        <w:t xml:space="preserve">Své prodejny a obchodní partnery má v České republice i v zahraničí. Z různých studií </w:t>
      </w:r>
      <w:r>
        <w:rPr>
          <w:rFonts w:ascii="Times New Roman" w:hAnsi="Times New Roman" w:cs="Times New Roman"/>
          <w:sz w:val="24"/>
          <w:szCs w:val="24"/>
        </w:rPr>
        <w:br/>
      </w:r>
      <w:r w:rsidRPr="001949CB">
        <w:rPr>
          <w:rFonts w:ascii="Times New Roman" w:hAnsi="Times New Roman" w:cs="Times New Roman"/>
          <w:sz w:val="24"/>
          <w:szCs w:val="24"/>
        </w:rPr>
        <w:t>je známé, že šperky s českými granát</w:t>
      </w:r>
      <w:r>
        <w:rPr>
          <w:rFonts w:ascii="Times New Roman" w:hAnsi="Times New Roman" w:cs="Times New Roman"/>
          <w:sz w:val="24"/>
          <w:szCs w:val="24"/>
        </w:rPr>
        <w:t>y (O</w:t>
      </w:r>
      <w:r w:rsidRPr="001949CB">
        <w:rPr>
          <w:rFonts w:ascii="Times New Roman" w:hAnsi="Times New Roman" w:cs="Times New Roman"/>
          <w:sz w:val="24"/>
          <w:szCs w:val="24"/>
        </w:rPr>
        <w:t xml:space="preserve">br. 6) jsou ve světě velice oblíbené. </w:t>
      </w:r>
    </w:p>
    <w:p w:rsidR="00F94D4A" w:rsidRPr="001949CB" w:rsidRDefault="00F94D4A" w:rsidP="00F94D4A">
      <w:pPr>
        <w:spacing w:line="360" w:lineRule="auto"/>
        <w:rPr>
          <w:rFonts w:ascii="Times New Roman" w:hAnsi="Times New Roman" w:cs="Times New Roman"/>
          <w:b/>
          <w:sz w:val="24"/>
          <w:szCs w:val="24"/>
        </w:rPr>
      </w:pPr>
      <w:r w:rsidRPr="001949CB">
        <w:rPr>
          <w:rFonts w:ascii="Times New Roman" w:hAnsi="Times New Roman" w:cs="Times New Roman"/>
          <w:b/>
          <w:noProof/>
          <w:sz w:val="24"/>
          <w:szCs w:val="24"/>
          <w:lang w:eastAsia="cs-CZ"/>
        </w:rPr>
        <w:drawing>
          <wp:anchor distT="0" distB="0" distL="114300" distR="114300" simplePos="0" relativeHeight="251667456" behindDoc="0" locked="0" layoutInCell="1" allowOverlap="1">
            <wp:simplePos x="0" y="0"/>
            <wp:positionH relativeFrom="margin">
              <wp:posOffset>-72390</wp:posOffset>
            </wp:positionH>
            <wp:positionV relativeFrom="margin">
              <wp:posOffset>5607685</wp:posOffset>
            </wp:positionV>
            <wp:extent cx="1564640" cy="1573530"/>
            <wp:effectExtent l="19050" t="0" r="0" b="0"/>
            <wp:wrapSquare wrapText="bothSides"/>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1564640" cy="1573530"/>
                    </a:xfrm>
                    <a:prstGeom prst="rect">
                      <a:avLst/>
                    </a:prstGeom>
                    <a:noFill/>
                    <a:ln w="9525">
                      <a:noFill/>
                      <a:miter lim="800000"/>
                      <a:headEnd/>
                      <a:tailEnd/>
                    </a:ln>
                  </pic:spPr>
                </pic:pic>
              </a:graphicData>
            </a:graphic>
          </wp:anchor>
        </w:drawing>
      </w:r>
    </w:p>
    <w:p w:rsidR="00F94D4A" w:rsidRPr="001949CB" w:rsidRDefault="00F94D4A" w:rsidP="00F94D4A">
      <w:pPr>
        <w:spacing w:line="360" w:lineRule="auto"/>
        <w:rPr>
          <w:rFonts w:ascii="Times New Roman" w:hAnsi="Times New Roman" w:cs="Times New Roman"/>
          <w:b/>
          <w:sz w:val="24"/>
          <w:szCs w:val="24"/>
        </w:rPr>
      </w:pPr>
    </w:p>
    <w:p w:rsidR="00F94D4A" w:rsidRPr="001949CB" w:rsidRDefault="00F94D4A" w:rsidP="00F94D4A">
      <w:pPr>
        <w:spacing w:line="360" w:lineRule="auto"/>
        <w:rPr>
          <w:rFonts w:ascii="Times New Roman" w:hAnsi="Times New Roman" w:cs="Times New Roman"/>
          <w:b/>
          <w:sz w:val="24"/>
          <w:szCs w:val="24"/>
        </w:rPr>
      </w:pPr>
    </w:p>
    <w:p w:rsidR="00F94D4A" w:rsidRPr="001949CB" w:rsidRDefault="00F94D4A" w:rsidP="00F94D4A">
      <w:pPr>
        <w:spacing w:line="360" w:lineRule="auto"/>
        <w:rPr>
          <w:rFonts w:ascii="Times New Roman" w:hAnsi="Times New Roman" w:cs="Times New Roman"/>
          <w:b/>
          <w:sz w:val="24"/>
          <w:szCs w:val="24"/>
        </w:rPr>
      </w:pPr>
    </w:p>
    <w:p w:rsidR="00F94D4A" w:rsidRPr="001949CB" w:rsidRDefault="00224797" w:rsidP="00F94D4A">
      <w:pPr>
        <w:spacing w:line="360" w:lineRule="auto"/>
        <w:rPr>
          <w:rFonts w:ascii="Times New Roman" w:hAnsi="Times New Roman" w:cs="Times New Roman"/>
          <w:b/>
          <w:sz w:val="24"/>
          <w:szCs w:val="24"/>
        </w:rPr>
      </w:pPr>
      <w:r w:rsidRPr="00224797">
        <w:rPr>
          <w:rFonts w:ascii="Times New Roman" w:hAnsi="Times New Roman" w:cs="Times New Roman"/>
          <w:noProof/>
        </w:rPr>
        <w:pict>
          <v:shape id="_x0000_s1065" type="#_x0000_t202" style="position:absolute;margin-left:-131.4pt;margin-top:28.25pt;width:412.1pt;height:45.2pt;z-index:251710464" stroked="f">
            <v:textbox style="mso-next-textbox:#_x0000_s1065" inset="0,0,0,0">
              <w:txbxContent>
                <w:p w:rsidR="002A0EA3" w:rsidRPr="006E3C47" w:rsidRDefault="002A0EA3" w:rsidP="00F94D4A">
                  <w:pPr>
                    <w:pStyle w:val="Titulek"/>
                    <w:rPr>
                      <w:rFonts w:ascii="Times New Roman" w:hAnsi="Times New Roman" w:cs="Times New Roman"/>
                      <w:b w:val="0"/>
                      <w:i/>
                      <w:noProof/>
                      <w:color w:val="auto"/>
                      <w:sz w:val="22"/>
                      <w:szCs w:val="22"/>
                    </w:rPr>
                  </w:pPr>
                  <w:r w:rsidRPr="006E3C47">
                    <w:rPr>
                      <w:rFonts w:ascii="Times New Roman" w:hAnsi="Times New Roman" w:cs="Times New Roman"/>
                      <w:b w:val="0"/>
                      <w:i/>
                      <w:color w:val="auto"/>
                      <w:sz w:val="22"/>
                      <w:szCs w:val="22"/>
                    </w:rPr>
                    <w:t>Obr. 6: Prsten s českými granáty (http://www.skloprozeny.cz/cs/shop/cesky-granat/cesky-granat-prsteny/?page=3)</w:t>
                  </w:r>
                </w:p>
                <w:p w:rsidR="002A0EA3" w:rsidRPr="006E3C47" w:rsidRDefault="002A0EA3" w:rsidP="00F94D4A">
                  <w:pPr>
                    <w:pStyle w:val="Titulek"/>
                    <w:rPr>
                      <w:rFonts w:ascii="Times New Roman" w:hAnsi="Times New Roman" w:cs="Times New Roman"/>
                      <w:b w:val="0"/>
                      <w:noProof/>
                      <w:color w:val="auto"/>
                      <w:sz w:val="22"/>
                      <w:szCs w:val="22"/>
                    </w:rPr>
                  </w:pPr>
                </w:p>
                <w:p w:rsidR="002A0EA3" w:rsidRPr="006E3C47" w:rsidRDefault="002A0EA3" w:rsidP="00F94D4A">
                  <w:pPr>
                    <w:pStyle w:val="Titulek"/>
                    <w:rPr>
                      <w:rFonts w:ascii="Times New Roman" w:hAnsi="Times New Roman" w:cs="Times New Roman"/>
                      <w:b w:val="0"/>
                      <w:i/>
                      <w:noProof/>
                      <w:color w:val="auto"/>
                      <w:sz w:val="22"/>
                      <w:szCs w:val="22"/>
                    </w:rPr>
                  </w:pPr>
                </w:p>
              </w:txbxContent>
            </v:textbox>
            <w10:wrap type="square"/>
          </v:shape>
        </w:pict>
      </w:r>
    </w:p>
    <w:p w:rsidR="00F94D4A" w:rsidRPr="001949CB" w:rsidRDefault="00F94D4A" w:rsidP="00F94D4A">
      <w:pPr>
        <w:spacing w:line="360" w:lineRule="auto"/>
        <w:rPr>
          <w:rFonts w:ascii="Times New Roman" w:hAnsi="Times New Roman" w:cs="Times New Roman"/>
          <w:b/>
          <w:sz w:val="24"/>
          <w:szCs w:val="24"/>
        </w:rPr>
      </w:pPr>
    </w:p>
    <w:p w:rsidR="00F94D4A" w:rsidRPr="001949CB" w:rsidRDefault="00F94D4A" w:rsidP="00F94D4A">
      <w:pPr>
        <w:spacing w:line="360" w:lineRule="auto"/>
        <w:rPr>
          <w:rFonts w:ascii="Times New Roman" w:hAnsi="Times New Roman" w:cs="Times New Roman"/>
          <w:b/>
          <w:sz w:val="24"/>
          <w:szCs w:val="24"/>
        </w:rPr>
      </w:pPr>
    </w:p>
    <w:p w:rsidR="00F94D4A" w:rsidRPr="001949CB" w:rsidRDefault="00F94D4A" w:rsidP="00F94D4A">
      <w:pPr>
        <w:spacing w:line="360" w:lineRule="auto"/>
        <w:rPr>
          <w:rFonts w:ascii="Times New Roman" w:hAnsi="Times New Roman" w:cs="Times New Roman"/>
          <w:b/>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Pr="001949CB">
        <w:rPr>
          <w:rFonts w:ascii="Times New Roman" w:hAnsi="Times New Roman" w:cs="Times New Roman"/>
          <w:b/>
          <w:sz w:val="24"/>
          <w:szCs w:val="24"/>
        </w:rPr>
        <w:t>Český granát</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Jedná se o minerál, drahokam velmi malých rozměrů, který je zbarven až do krvavě rudé barvy. </w:t>
      </w:r>
      <w:r>
        <w:rPr>
          <w:rFonts w:ascii="Times New Roman" w:hAnsi="Times New Roman" w:cs="Times New Roman"/>
          <w:sz w:val="24"/>
          <w:szCs w:val="24"/>
        </w:rPr>
        <w:t xml:space="preserve">Jeho název je odvozen od granátových jablek, jejichž semena připomínají právě tyto kameny. </w:t>
      </w:r>
      <w:r w:rsidRPr="001949CB">
        <w:rPr>
          <w:rFonts w:ascii="Times New Roman" w:hAnsi="Times New Roman" w:cs="Times New Roman"/>
          <w:sz w:val="24"/>
          <w:szCs w:val="24"/>
        </w:rPr>
        <w:t xml:space="preserve">Zajímavé je, že granát </w:t>
      </w:r>
      <w:r>
        <w:rPr>
          <w:rFonts w:ascii="Times New Roman" w:hAnsi="Times New Roman" w:cs="Times New Roman"/>
          <w:sz w:val="24"/>
          <w:szCs w:val="24"/>
        </w:rPr>
        <w:t>je odolný vůči žáru i kyselinám (</w:t>
      </w:r>
      <w:r w:rsidRPr="005B70F0">
        <w:rPr>
          <w:rFonts w:ascii="Times New Roman" w:hAnsi="Times New Roman" w:cs="Times New Roman"/>
          <w:sz w:val="24"/>
          <w:szCs w:val="24"/>
        </w:rPr>
        <w:t>http://www.jewelsforme.com/garnet-history.asp</w:t>
      </w:r>
      <w:r>
        <w:rPr>
          <w:rFonts w:ascii="Times New Roman" w:hAnsi="Times New Roman" w:cs="Times New Roman"/>
          <w:sz w:val="24"/>
          <w:szCs w:val="24"/>
        </w:rPr>
        <w:t>).</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Historie granátu začíná už v pravěku, kdy byl sbírán z říčních náplavů. Velké oblibě </w:t>
      </w:r>
      <w:r>
        <w:rPr>
          <w:rFonts w:ascii="Times New Roman" w:hAnsi="Times New Roman" w:cs="Times New Roman"/>
          <w:sz w:val="24"/>
          <w:szCs w:val="24"/>
        </w:rPr>
        <w:br/>
      </w:r>
      <w:r w:rsidRPr="001949CB">
        <w:rPr>
          <w:rFonts w:ascii="Times New Roman" w:hAnsi="Times New Roman" w:cs="Times New Roman"/>
          <w:sz w:val="24"/>
          <w:szCs w:val="24"/>
        </w:rPr>
        <w:t>se těšil granát za vlády Rudolfa II., kt</w:t>
      </w:r>
      <w:r>
        <w:rPr>
          <w:rFonts w:ascii="Times New Roman" w:hAnsi="Times New Roman" w:cs="Times New Roman"/>
          <w:sz w:val="24"/>
          <w:szCs w:val="24"/>
        </w:rPr>
        <w:t xml:space="preserve">erý podporoval brusiče. Pojem „Český granát“ vznikl </w:t>
      </w:r>
      <w:r w:rsidRPr="001949CB">
        <w:rPr>
          <w:rFonts w:ascii="Times New Roman" w:hAnsi="Times New Roman" w:cs="Times New Roman"/>
          <w:sz w:val="24"/>
          <w:szCs w:val="24"/>
        </w:rPr>
        <w:t>v roce 1679 díky Bo</w:t>
      </w:r>
      <w:r>
        <w:rPr>
          <w:rFonts w:ascii="Times New Roman" w:hAnsi="Times New Roman" w:cs="Times New Roman"/>
          <w:sz w:val="24"/>
          <w:szCs w:val="24"/>
        </w:rPr>
        <w:t xml:space="preserve">huslavu </w:t>
      </w:r>
      <w:proofErr w:type="spellStart"/>
      <w:r>
        <w:rPr>
          <w:rFonts w:ascii="Times New Roman" w:hAnsi="Times New Roman" w:cs="Times New Roman"/>
          <w:sz w:val="24"/>
          <w:szCs w:val="24"/>
        </w:rPr>
        <w:t>Balbínovi</w:t>
      </w:r>
      <w:proofErr w:type="spellEnd"/>
      <w:r>
        <w:rPr>
          <w:rFonts w:ascii="Times New Roman" w:hAnsi="Times New Roman" w:cs="Times New Roman"/>
          <w:sz w:val="24"/>
          <w:szCs w:val="24"/>
        </w:rPr>
        <w:t>.</w:t>
      </w:r>
    </w:p>
    <w:p w:rsidR="00F94D4A" w:rsidRPr="004042B2"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Za vlády Marie Terezie byly české granáty v módě, a proto zakázala jejich vývoz </w:t>
      </w:r>
      <w:r>
        <w:rPr>
          <w:rFonts w:ascii="Times New Roman" w:hAnsi="Times New Roman" w:cs="Times New Roman"/>
          <w:sz w:val="24"/>
          <w:szCs w:val="24"/>
        </w:rPr>
        <w:br/>
      </w:r>
      <w:r w:rsidRPr="001949CB">
        <w:rPr>
          <w:rFonts w:ascii="Times New Roman" w:hAnsi="Times New Roman" w:cs="Times New Roman"/>
          <w:sz w:val="24"/>
          <w:szCs w:val="24"/>
        </w:rPr>
        <w:t>do zahraničí.</w:t>
      </w:r>
      <w:r>
        <w:rPr>
          <w:rFonts w:ascii="Times New Roman" w:hAnsi="Times New Roman" w:cs="Times New Roman"/>
          <w:sz w:val="24"/>
          <w:szCs w:val="24"/>
        </w:rPr>
        <w:t xml:space="preserve"> Poté začaly vznikat brusírny např. ve Světlé nad Sázavou nebo </w:t>
      </w:r>
      <w:proofErr w:type="spellStart"/>
      <w:r>
        <w:rPr>
          <w:rFonts w:ascii="Times New Roman" w:hAnsi="Times New Roman" w:cs="Times New Roman"/>
          <w:sz w:val="24"/>
          <w:szCs w:val="24"/>
        </w:rPr>
        <w:t>Podsedicích</w:t>
      </w:r>
      <w:proofErr w:type="spellEnd"/>
      <w:r>
        <w:rPr>
          <w:rFonts w:ascii="Times New Roman" w:hAnsi="Times New Roman" w:cs="Times New Roman"/>
          <w:sz w:val="24"/>
          <w:szCs w:val="24"/>
        </w:rPr>
        <w:t xml:space="preserve"> </w:t>
      </w:r>
      <w:r>
        <w:rPr>
          <w:rFonts w:ascii="Times New Roman" w:hAnsi="Times New Roman" w:cs="Times New Roman"/>
          <w:sz w:val="24"/>
          <w:szCs w:val="24"/>
        </w:rPr>
        <w:br/>
      </w:r>
      <w:r w:rsidRPr="004042B2">
        <w:rPr>
          <w:rFonts w:ascii="Times New Roman" w:hAnsi="Times New Roman" w:cs="Times New Roman"/>
          <w:sz w:val="24"/>
          <w:szCs w:val="24"/>
        </w:rPr>
        <w:t>a České národní obrození prosadilo český granát za mineralogický symbol Čech.</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Národní muzeum v Praze vlastní největší světovou sbírku histo</w:t>
      </w:r>
      <w:r>
        <w:rPr>
          <w:rFonts w:ascii="Times New Roman" w:hAnsi="Times New Roman" w:cs="Times New Roman"/>
          <w:sz w:val="24"/>
          <w:szCs w:val="24"/>
        </w:rPr>
        <w:t>rických prací s českým granátem (</w:t>
      </w:r>
      <w:r w:rsidRPr="00402BDE">
        <w:rPr>
          <w:rFonts w:ascii="Times New Roman" w:hAnsi="Times New Roman" w:cs="Times New Roman"/>
          <w:sz w:val="24"/>
          <w:szCs w:val="24"/>
        </w:rPr>
        <w:t>http://www.</w:t>
      </w:r>
      <w:proofErr w:type="spellStart"/>
      <w:r w:rsidRPr="00402BDE">
        <w:rPr>
          <w:rFonts w:ascii="Times New Roman" w:hAnsi="Times New Roman" w:cs="Times New Roman"/>
          <w:sz w:val="24"/>
          <w:szCs w:val="24"/>
        </w:rPr>
        <w:t>granat.eu</w:t>
      </w:r>
      <w:proofErr w:type="spellEnd"/>
      <w:r w:rsidRPr="00402BDE">
        <w:rPr>
          <w:rFonts w:ascii="Times New Roman" w:hAnsi="Times New Roman" w:cs="Times New Roman"/>
          <w:sz w:val="24"/>
          <w:szCs w:val="24"/>
        </w:rPr>
        <w:t>/</w:t>
      </w:r>
      <w:proofErr w:type="spellStart"/>
      <w:r w:rsidRPr="00402BDE">
        <w:rPr>
          <w:rFonts w:ascii="Times New Roman" w:hAnsi="Times New Roman" w:cs="Times New Roman"/>
          <w:sz w:val="24"/>
          <w:szCs w:val="24"/>
        </w:rPr>
        <w:t>cs</w:t>
      </w:r>
      <w:proofErr w:type="spellEnd"/>
      <w:r w:rsidRPr="00402BDE">
        <w:rPr>
          <w:rFonts w:ascii="Times New Roman" w:hAnsi="Times New Roman" w:cs="Times New Roman"/>
          <w:sz w:val="24"/>
          <w:szCs w:val="24"/>
        </w:rPr>
        <w:t>/index.</w:t>
      </w:r>
      <w:proofErr w:type="spellStart"/>
      <w:r w:rsidRPr="00402BDE">
        <w:rPr>
          <w:rFonts w:ascii="Times New Roman" w:hAnsi="Times New Roman" w:cs="Times New Roman"/>
          <w:sz w:val="24"/>
          <w:szCs w:val="24"/>
        </w:rPr>
        <w:t>php</w:t>
      </w:r>
      <w:proofErr w:type="spellEnd"/>
      <w:r w:rsidRPr="00402BDE">
        <w:rPr>
          <w:rFonts w:ascii="Times New Roman" w:hAnsi="Times New Roman" w:cs="Times New Roman"/>
          <w:sz w:val="24"/>
          <w:szCs w:val="24"/>
        </w:rPr>
        <w:t>?p=150</w:t>
      </w:r>
      <w:r>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Default="00F94D4A" w:rsidP="00F94D4A">
      <w:pPr>
        <w:pStyle w:val="Odstavecseseznamem"/>
        <w:numPr>
          <w:ilvl w:val="0"/>
          <w:numId w:val="14"/>
        </w:numPr>
        <w:spacing w:line="360" w:lineRule="auto"/>
        <w:rPr>
          <w:rFonts w:ascii="Times New Roman" w:hAnsi="Times New Roman" w:cs="Times New Roman"/>
          <w:b/>
          <w:sz w:val="28"/>
          <w:szCs w:val="28"/>
        </w:rPr>
      </w:pPr>
      <w:r w:rsidRPr="004042B2">
        <w:rPr>
          <w:rFonts w:ascii="Times New Roman" w:hAnsi="Times New Roman" w:cs="Times New Roman"/>
          <w:b/>
          <w:sz w:val="28"/>
          <w:szCs w:val="28"/>
        </w:rPr>
        <w:lastRenderedPageBreak/>
        <w:t xml:space="preserve">TEORETICKÁ ČÁST </w:t>
      </w:r>
    </w:p>
    <w:p w:rsidR="00F94D4A" w:rsidRPr="004042B2"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Zde jsou</w:t>
      </w:r>
      <w:r w:rsidRPr="004042B2">
        <w:rPr>
          <w:rFonts w:ascii="Times New Roman" w:hAnsi="Times New Roman" w:cs="Times New Roman"/>
          <w:sz w:val="24"/>
          <w:szCs w:val="24"/>
        </w:rPr>
        <w:t xml:space="preserve"> uvedena teoretická východiska trhu spotřebitelů a chování zákazníků na trhu, rozdělení trhu firmou neboli segmentace a větší část týkající se inovací ve firmě, hlavně inovativního marketingu na úrovni produktu.</w:t>
      </w:r>
    </w:p>
    <w:p w:rsidR="00F94D4A" w:rsidRDefault="00F94D4A" w:rsidP="00F94D4A">
      <w:pPr>
        <w:pStyle w:val="Odstavecseseznamem"/>
        <w:spacing w:line="360" w:lineRule="auto"/>
        <w:ind w:left="792"/>
        <w:rPr>
          <w:rFonts w:ascii="Times New Roman" w:hAnsi="Times New Roman" w:cs="Times New Roman"/>
          <w:b/>
          <w:sz w:val="28"/>
          <w:szCs w:val="28"/>
        </w:rPr>
      </w:pPr>
    </w:p>
    <w:p w:rsidR="00F94D4A" w:rsidRPr="001949CB" w:rsidRDefault="00F94D4A" w:rsidP="00F94D4A">
      <w:pPr>
        <w:pStyle w:val="Odstavecseseznamem"/>
        <w:numPr>
          <w:ilvl w:val="1"/>
          <w:numId w:val="14"/>
        </w:numPr>
        <w:spacing w:line="360" w:lineRule="auto"/>
        <w:rPr>
          <w:rFonts w:ascii="Times New Roman" w:hAnsi="Times New Roman" w:cs="Times New Roman"/>
          <w:b/>
          <w:sz w:val="28"/>
          <w:szCs w:val="28"/>
        </w:rPr>
      </w:pPr>
      <w:r w:rsidRPr="001949CB">
        <w:rPr>
          <w:rFonts w:ascii="Times New Roman" w:hAnsi="Times New Roman" w:cs="Times New Roman"/>
          <w:b/>
          <w:sz w:val="28"/>
          <w:szCs w:val="28"/>
        </w:rPr>
        <w:t>Trh spotřebitelů a kupní chování</w:t>
      </w:r>
    </w:p>
    <w:p w:rsidR="00F94D4A" w:rsidRPr="001949CB" w:rsidRDefault="00F94D4A" w:rsidP="00F94D4A">
      <w:pPr>
        <w:spacing w:after="0" w:line="360" w:lineRule="auto"/>
        <w:rPr>
          <w:rFonts w:ascii="Times New Roman" w:hAnsi="Times New Roman" w:cs="Times New Roman"/>
          <w:sz w:val="24"/>
          <w:szCs w:val="24"/>
        </w:rPr>
      </w:pPr>
      <w:r w:rsidRPr="001949CB">
        <w:rPr>
          <w:rFonts w:ascii="Times New Roman" w:hAnsi="Times New Roman" w:cs="Times New Roman"/>
          <w:sz w:val="24"/>
          <w:szCs w:val="24"/>
        </w:rPr>
        <w:t xml:space="preserve">Každá firma, která chce začít vyrábět nové produkty, by si nejprve měla položit otázku, pro koho vlastně bude vyrábět. Kdo bude její cílový zákazník, co očekává, jaké jsou jeho potřeby a čím je ovlivněno jeho kupní chování.  </w:t>
      </w:r>
    </w:p>
    <w:p w:rsidR="00F94D4A" w:rsidRPr="001949CB" w:rsidRDefault="00F94D4A" w:rsidP="00F94D4A">
      <w:pPr>
        <w:spacing w:after="0" w:line="360" w:lineRule="auto"/>
        <w:rPr>
          <w:rFonts w:ascii="Times New Roman" w:hAnsi="Times New Roman" w:cs="Times New Roman"/>
          <w:sz w:val="24"/>
          <w:szCs w:val="24"/>
        </w:rPr>
      </w:pPr>
    </w:p>
    <w:p w:rsidR="00F94D4A"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Zákazník a očekávání zákazníků</w:t>
      </w:r>
    </w:p>
    <w:p w:rsidR="00F94D4A" w:rsidRPr="00FC52C7" w:rsidRDefault="00F94D4A" w:rsidP="00F94D4A">
      <w:pPr>
        <w:spacing w:line="360" w:lineRule="auto"/>
        <w:rPr>
          <w:rFonts w:ascii="Times New Roman" w:hAnsi="Times New Roman" w:cs="Times New Roman"/>
          <w:b/>
          <w:sz w:val="24"/>
          <w:szCs w:val="24"/>
        </w:rPr>
      </w:pPr>
      <w:r w:rsidRPr="00FC52C7">
        <w:rPr>
          <w:rFonts w:ascii="Times New Roman" w:hAnsi="Times New Roman" w:cs="Times New Roman"/>
          <w:sz w:val="24"/>
          <w:szCs w:val="24"/>
        </w:rPr>
        <w:t>Je důležité, aby si každá firma uvědomila, kdo je to zákazník. Zákazník totiž není naším pánem ani soupeřem, ale rovnocenným partnerem, který má potřeby, které chce uspokojit.</w:t>
      </w:r>
      <w:r w:rsidRPr="00FC52C7">
        <w:rPr>
          <w:rFonts w:ascii="Times New Roman" w:hAnsi="Times New Roman" w:cs="Times New Roman"/>
          <w:sz w:val="24"/>
          <w:szCs w:val="24"/>
        </w:rPr>
        <w:br/>
        <w:t>Potřeba je nějaký nedostatek, který spotřebitel pociťuje. Touha po specifickém uspokojení potřeb se nazývá požadavek. A nakonec poptávka je souhrn p</w:t>
      </w:r>
      <w:r>
        <w:rPr>
          <w:rFonts w:ascii="Times New Roman" w:hAnsi="Times New Roman" w:cs="Times New Roman"/>
          <w:sz w:val="24"/>
          <w:szCs w:val="24"/>
        </w:rPr>
        <w:t>ožadavků na specifické produkty (</w:t>
      </w:r>
      <w:proofErr w:type="spellStart"/>
      <w:r>
        <w:rPr>
          <w:rFonts w:ascii="Times New Roman" w:hAnsi="Times New Roman" w:cs="Times New Roman"/>
          <w:sz w:val="24"/>
          <w:szCs w:val="24"/>
        </w:rPr>
        <w:t>Košturiak</w:t>
      </w:r>
      <w:proofErr w:type="spellEnd"/>
      <w:r>
        <w:rPr>
          <w:rFonts w:ascii="Times New Roman" w:hAnsi="Times New Roman" w:cs="Times New Roman"/>
          <w:sz w:val="24"/>
          <w:szCs w:val="24"/>
        </w:rPr>
        <w:t>, Cha</w:t>
      </w:r>
      <w:r>
        <w:rPr>
          <w:rFonts w:ascii="Times New Roman" w:hAnsi="Times New Roman" w:cs="Times New Roman"/>
          <w:sz w:val="24"/>
          <w:szCs w:val="24"/>
          <w:lang w:val="en-US"/>
        </w:rPr>
        <w:t xml:space="preserve">l’, 2008, s. 77 </w:t>
      </w:r>
      <w:r>
        <w:rPr>
          <w:rFonts w:ascii="Times New Roman" w:hAnsi="Times New Roman" w:cs="Times New Roman"/>
          <w:sz w:val="24"/>
          <w:szCs w:val="24"/>
        </w:rPr>
        <w:t>– 78).</w:t>
      </w:r>
      <w:r w:rsidRPr="00FC52C7">
        <w:rPr>
          <w:rFonts w:ascii="Times New Roman" w:hAnsi="Times New Roman" w:cs="Times New Roman"/>
          <w:sz w:val="24"/>
          <w:szCs w:val="24"/>
        </w:rPr>
        <w:br/>
      </w:r>
      <w:r w:rsidRPr="00FC52C7">
        <w:rPr>
          <w:rFonts w:ascii="Times New Roman" w:hAnsi="Times New Roman" w:cs="Times New Roman"/>
          <w:sz w:val="24"/>
          <w:szCs w:val="24"/>
        </w:rPr>
        <w:br/>
        <w:t>Hodnotou pro zákazníka je souhrn užitků, které zákazník od daného produktu očekává. Hodnota má svou strukturu a ta je vnímána jako součet užitků, které koupí výrobku získá (např. funkčnost, hodnota služeb, atd.).</w:t>
      </w:r>
      <w:r w:rsidRPr="00FC52C7">
        <w:rPr>
          <w:rFonts w:ascii="Times New Roman" w:hAnsi="Times New Roman" w:cs="Times New Roman"/>
          <w:sz w:val="24"/>
          <w:szCs w:val="24"/>
        </w:rPr>
        <w:br/>
        <w:t>Pro výrobce je důležitý poměr ceny za produkt k nákladům vynaloženým na výrobu tohoto produktu. Pro zákazníka je důležitá míra u</w:t>
      </w:r>
      <w:r>
        <w:rPr>
          <w:rFonts w:ascii="Times New Roman" w:hAnsi="Times New Roman" w:cs="Times New Roman"/>
          <w:sz w:val="24"/>
          <w:szCs w:val="24"/>
        </w:rPr>
        <w:t>spokojení potřeby za danou cenu (</w:t>
      </w:r>
      <w:proofErr w:type="spellStart"/>
      <w:r>
        <w:rPr>
          <w:rFonts w:ascii="Times New Roman" w:hAnsi="Times New Roman" w:cs="Times New Roman"/>
          <w:sz w:val="24"/>
          <w:szCs w:val="24"/>
        </w:rPr>
        <w:t>Košturiak</w:t>
      </w:r>
      <w:proofErr w:type="spellEnd"/>
      <w:r>
        <w:rPr>
          <w:rFonts w:ascii="Times New Roman" w:hAnsi="Times New Roman" w:cs="Times New Roman"/>
          <w:sz w:val="24"/>
          <w:szCs w:val="24"/>
        </w:rPr>
        <w:t>, Cha</w:t>
      </w:r>
      <w:r>
        <w:rPr>
          <w:rFonts w:ascii="Times New Roman" w:hAnsi="Times New Roman" w:cs="Times New Roman"/>
          <w:sz w:val="24"/>
          <w:szCs w:val="24"/>
          <w:lang w:val="en-US"/>
        </w:rPr>
        <w:t>l’, 2008, s. 78</w:t>
      </w:r>
      <w:r>
        <w:rPr>
          <w:rFonts w:ascii="Times New Roman" w:hAnsi="Times New Roman" w:cs="Times New Roman"/>
          <w:sz w:val="24"/>
          <w:szCs w:val="24"/>
        </w:rPr>
        <w:t>)</w:t>
      </w:r>
      <w:r w:rsidRPr="00FC52C7">
        <w:rPr>
          <w:rFonts w:ascii="Times New Roman" w:hAnsi="Times New Roman" w:cs="Times New Roman"/>
          <w:sz w:val="24"/>
          <w:szCs w:val="24"/>
        </w:rPr>
        <w:br/>
      </w:r>
      <w:r w:rsidRPr="00FC52C7">
        <w:rPr>
          <w:rFonts w:ascii="Times New Roman" w:hAnsi="Times New Roman" w:cs="Times New Roman"/>
          <w:sz w:val="24"/>
          <w:szCs w:val="24"/>
        </w:rPr>
        <w:br/>
        <w:t xml:space="preserve">Inovace může být úspěšná za předpokladu, že přinese nejen firmě, ale také zákazníkům velký přírůstek hodnoty. Důležité také je, aby firma nabídla zákazníkům novou hodnotu, která </w:t>
      </w:r>
      <w:r w:rsidR="002A0EA3">
        <w:rPr>
          <w:rFonts w:ascii="Times New Roman" w:hAnsi="Times New Roman" w:cs="Times New Roman"/>
          <w:sz w:val="24"/>
          <w:szCs w:val="24"/>
        </w:rPr>
        <w:br/>
      </w:r>
      <w:r w:rsidRPr="00FC52C7">
        <w:rPr>
          <w:rFonts w:ascii="Times New Roman" w:hAnsi="Times New Roman" w:cs="Times New Roman"/>
          <w:sz w:val="24"/>
          <w:szCs w:val="24"/>
        </w:rPr>
        <w:t xml:space="preserve">se od té předchozí odlišuje. </w:t>
      </w:r>
      <w:r w:rsidRPr="00FC52C7">
        <w:rPr>
          <w:rFonts w:ascii="Times New Roman" w:hAnsi="Times New Roman" w:cs="Times New Roman"/>
          <w:sz w:val="24"/>
          <w:szCs w:val="24"/>
        </w:rPr>
        <w:br/>
        <w:t>Při hledání zákazníků je obvyklý tento postup</w:t>
      </w:r>
      <w:r>
        <w:rPr>
          <w:rFonts w:ascii="Times New Roman" w:hAnsi="Times New Roman" w:cs="Times New Roman"/>
          <w:sz w:val="24"/>
          <w:szCs w:val="24"/>
        </w:rPr>
        <w:t xml:space="preserve"> (</w:t>
      </w:r>
      <w:proofErr w:type="spellStart"/>
      <w:r>
        <w:rPr>
          <w:rFonts w:ascii="Times New Roman" w:hAnsi="Times New Roman" w:cs="Times New Roman"/>
          <w:sz w:val="24"/>
          <w:szCs w:val="24"/>
        </w:rPr>
        <w:t>Košturiak</w:t>
      </w:r>
      <w:proofErr w:type="spellEnd"/>
      <w:r>
        <w:rPr>
          <w:rFonts w:ascii="Times New Roman" w:hAnsi="Times New Roman" w:cs="Times New Roman"/>
          <w:sz w:val="24"/>
          <w:szCs w:val="24"/>
        </w:rPr>
        <w:t>, Cha</w:t>
      </w:r>
      <w:r>
        <w:rPr>
          <w:rFonts w:ascii="Times New Roman" w:hAnsi="Times New Roman" w:cs="Times New Roman"/>
          <w:sz w:val="24"/>
          <w:szCs w:val="24"/>
          <w:lang w:val="en-US"/>
        </w:rPr>
        <w:t>l’, 2008, s. 81 - 82</w:t>
      </w:r>
      <w:r>
        <w:rPr>
          <w:rFonts w:ascii="Times New Roman" w:hAnsi="Times New Roman" w:cs="Times New Roman"/>
          <w:sz w:val="24"/>
          <w:szCs w:val="24"/>
        </w:rPr>
        <w:t>)</w:t>
      </w:r>
      <w:r w:rsidRPr="00FC52C7">
        <w:rPr>
          <w:rFonts w:ascii="Times New Roman" w:hAnsi="Times New Roman" w:cs="Times New Roman"/>
          <w:sz w:val="24"/>
          <w:szCs w:val="24"/>
        </w:rPr>
        <w:t>:</w:t>
      </w:r>
    </w:p>
    <w:p w:rsidR="00F94D4A" w:rsidRPr="0066235C" w:rsidRDefault="00F94D4A" w:rsidP="00F94D4A">
      <w:pPr>
        <w:pStyle w:val="Odstavecseseznamem"/>
        <w:numPr>
          <w:ilvl w:val="0"/>
          <w:numId w:val="10"/>
        </w:numPr>
        <w:spacing w:line="360" w:lineRule="auto"/>
        <w:rPr>
          <w:rFonts w:ascii="Times New Roman" w:hAnsi="Times New Roman" w:cs="Times New Roman"/>
          <w:sz w:val="24"/>
          <w:szCs w:val="24"/>
        </w:rPr>
      </w:pPr>
      <w:r w:rsidRPr="001949CB">
        <w:rPr>
          <w:rFonts w:ascii="Times New Roman" w:hAnsi="Times New Roman" w:cs="Times New Roman"/>
          <w:sz w:val="24"/>
          <w:szCs w:val="24"/>
        </w:rPr>
        <w:t>Definování zákazníků (muži, ženy, děti, sportovci)</w:t>
      </w:r>
    </w:p>
    <w:p w:rsidR="00F94D4A" w:rsidRPr="001949CB" w:rsidRDefault="00F94D4A" w:rsidP="00F94D4A">
      <w:pPr>
        <w:pStyle w:val="Odstavecseseznamem"/>
        <w:numPr>
          <w:ilvl w:val="0"/>
          <w:numId w:val="10"/>
        </w:numPr>
        <w:spacing w:line="360" w:lineRule="auto"/>
        <w:rPr>
          <w:rFonts w:ascii="Times New Roman" w:hAnsi="Times New Roman" w:cs="Times New Roman"/>
          <w:sz w:val="24"/>
          <w:szCs w:val="24"/>
        </w:rPr>
      </w:pPr>
      <w:r w:rsidRPr="001949CB">
        <w:rPr>
          <w:rFonts w:ascii="Times New Roman" w:hAnsi="Times New Roman" w:cs="Times New Roman"/>
          <w:sz w:val="24"/>
          <w:szCs w:val="24"/>
        </w:rPr>
        <w:t>Definování trhu (geograficky, podle typu obchodu nebo zákaznických skupin)</w:t>
      </w:r>
    </w:p>
    <w:p w:rsidR="00F94D4A" w:rsidRPr="001949CB" w:rsidRDefault="00F94D4A" w:rsidP="00F94D4A">
      <w:pPr>
        <w:pStyle w:val="Odstavecseseznamem"/>
        <w:numPr>
          <w:ilvl w:val="0"/>
          <w:numId w:val="10"/>
        </w:num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Definování segmentu (podle ceny, věkové skupiny, příslušnosti ke skupině spotřebitelů)</w:t>
      </w:r>
    </w:p>
    <w:p w:rsidR="00F94D4A" w:rsidRPr="001949CB" w:rsidRDefault="00F94D4A" w:rsidP="00F94D4A">
      <w:pPr>
        <w:pStyle w:val="Odstavecseseznamem"/>
        <w:numPr>
          <w:ilvl w:val="0"/>
          <w:numId w:val="10"/>
        </w:numPr>
        <w:spacing w:line="360" w:lineRule="auto"/>
        <w:rPr>
          <w:rFonts w:ascii="Times New Roman" w:hAnsi="Times New Roman" w:cs="Times New Roman"/>
          <w:sz w:val="24"/>
          <w:szCs w:val="24"/>
        </w:rPr>
      </w:pPr>
      <w:r w:rsidRPr="001949CB">
        <w:rPr>
          <w:rFonts w:ascii="Times New Roman" w:hAnsi="Times New Roman" w:cs="Times New Roman"/>
          <w:sz w:val="24"/>
          <w:szCs w:val="24"/>
        </w:rPr>
        <w:t>Definování potřeb zákazníků</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Významným faktorem pro zajištění úspěchu je identifikovat potřeby a následně stupeň jejich uspokojení. Pokud firma dokáže potřeby uspokojit stejně nebo dokonce lépe než předtí</w:t>
      </w:r>
      <w:r>
        <w:rPr>
          <w:rFonts w:ascii="Times New Roman" w:hAnsi="Times New Roman" w:cs="Times New Roman"/>
          <w:sz w:val="24"/>
          <w:szCs w:val="24"/>
        </w:rPr>
        <w:t>m, tvoří si základ pro nový trh.</w:t>
      </w:r>
    </w:p>
    <w:p w:rsidR="00F94D4A" w:rsidRPr="00D64882"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Důležité je pochopit, co vlastně inovace je a jak pomáhá vytvořit novou hodnotu pro zákazníka.</w:t>
      </w:r>
    </w:p>
    <w:p w:rsidR="00F94D4A" w:rsidRPr="00DE4EDF" w:rsidRDefault="00F94D4A" w:rsidP="00F94D4A">
      <w:pPr>
        <w:spacing w:line="360" w:lineRule="auto"/>
        <w:rPr>
          <w:rFonts w:ascii="Times New Roman" w:hAnsi="Times New Roman" w:cs="Times New Roman"/>
          <w:i/>
          <w:sz w:val="24"/>
          <w:szCs w:val="24"/>
        </w:rPr>
      </w:pPr>
      <w:r>
        <w:rPr>
          <w:rFonts w:ascii="Times New Roman" w:hAnsi="Times New Roman" w:cs="Times New Roman"/>
          <w:sz w:val="24"/>
          <w:szCs w:val="24"/>
        </w:rPr>
        <w:t xml:space="preserve">Podle </w:t>
      </w:r>
      <w:proofErr w:type="spellStart"/>
      <w:r w:rsidRPr="001949CB">
        <w:rPr>
          <w:rFonts w:ascii="Times New Roman" w:hAnsi="Times New Roman" w:cs="Times New Roman"/>
          <w:sz w:val="24"/>
          <w:szCs w:val="24"/>
        </w:rPr>
        <w:t>Košturiaka</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Chal</w:t>
      </w:r>
      <w:proofErr w:type="spellEnd"/>
      <w:r>
        <w:rPr>
          <w:rFonts w:ascii="Times New Roman" w:hAnsi="Times New Roman" w:cs="Times New Roman"/>
          <w:sz w:val="24"/>
          <w:szCs w:val="24"/>
          <w:lang w:val="en-US"/>
        </w:rPr>
        <w:t xml:space="preserve">’a </w:t>
      </w:r>
      <w:r>
        <w:rPr>
          <w:rFonts w:ascii="Times New Roman" w:hAnsi="Times New Roman" w:cs="Times New Roman"/>
          <w:sz w:val="24"/>
          <w:szCs w:val="24"/>
        </w:rPr>
        <w:t>(2008, s. 86)</w:t>
      </w:r>
      <w:r w:rsidRPr="001949CB">
        <w:rPr>
          <w:rFonts w:ascii="Times New Roman" w:hAnsi="Times New Roman" w:cs="Times New Roman"/>
          <w:sz w:val="24"/>
          <w:szCs w:val="24"/>
        </w:rPr>
        <w:t xml:space="preserve"> je: </w:t>
      </w:r>
      <w:r w:rsidRPr="00DE4EDF">
        <w:rPr>
          <w:rFonts w:ascii="Times New Roman" w:hAnsi="Times New Roman" w:cs="Times New Roman"/>
          <w:i/>
          <w:sz w:val="24"/>
          <w:szCs w:val="24"/>
        </w:rPr>
        <w:t xml:space="preserve">„Inovace proces cyklicky opakovaných činností, </w:t>
      </w:r>
      <w:r w:rsidR="002A0EA3">
        <w:rPr>
          <w:rFonts w:ascii="Times New Roman" w:hAnsi="Times New Roman" w:cs="Times New Roman"/>
          <w:i/>
          <w:sz w:val="24"/>
          <w:szCs w:val="24"/>
        </w:rPr>
        <w:br/>
      </w:r>
      <w:r w:rsidRPr="00DE4EDF">
        <w:rPr>
          <w:rFonts w:ascii="Times New Roman" w:hAnsi="Times New Roman" w:cs="Times New Roman"/>
          <w:i/>
          <w:sz w:val="24"/>
          <w:szCs w:val="24"/>
        </w:rPr>
        <w:t>ve kterých se vytváří nová hodnota pro zákazníka v následujících krocích:“</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Analýza a pochopení toho, co zákazník chce, analýza zdrojů, které k uspokojení zákazníka máme – po čem touží.</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Nalezení řešení, které vytvoří požadovanou hodnotu pro zákazníka a vyhodnotí jeho potenciál – kolik jich bude ochotných zaplatit za to, co jsme vytvořili.</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Když jsme našli dostatečný potenciál na trhu, jak vyrobíme to, co jsme vyvinuli.</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Vytvoření funkčního systému na obsloužení zákazníka – distribuce, servis – jak obsloužíme zákazníka, abychom uspokojili jeho potřeby. </w:t>
      </w:r>
    </w:p>
    <w:p w:rsidR="00F94D4A" w:rsidRPr="001A1404" w:rsidRDefault="00F94D4A"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Spotřebitelské chování</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Úkolem marketingu je uspokojovat potřeby zákazníků. Chování spotřebitelů není jednoduché porozumět, protože je ovlivňováno mnoha různými faktory. Firma se musí snažit identifikovat potřeby a preference zákazníků, aby si zajistila úspěch na trhu.</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Hlavním a základním bodem při studování spotřebitelského chování je model, který ukazuje reakce zákazníka na různé podněty. Jedná se o model spotřebitel</w:t>
      </w:r>
      <w:r>
        <w:rPr>
          <w:rFonts w:ascii="Times New Roman" w:hAnsi="Times New Roman" w:cs="Times New Roman"/>
          <w:sz w:val="24"/>
          <w:szCs w:val="24"/>
        </w:rPr>
        <w:t>ského chování (Obr. 7).</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402BDE" w:rsidRDefault="00224797" w:rsidP="00F94D4A">
      <w:pPr>
        <w:spacing w:line="360" w:lineRule="auto"/>
        <w:rPr>
          <w:rFonts w:ascii="Times New Roman" w:hAnsi="Times New Roman" w:cs="Times New Roman"/>
          <w:sz w:val="24"/>
          <w:szCs w:val="24"/>
        </w:rPr>
      </w:pPr>
      <w:r w:rsidRPr="00224797">
        <w:rPr>
          <w:rFonts w:ascii="Times New Roman" w:hAnsi="Times New Roman" w:cs="Times New Roman"/>
          <w:noProof/>
        </w:rPr>
        <w:lastRenderedPageBreak/>
        <w:pict>
          <v:shape id="_x0000_s1066" type="#_x0000_t202" style="position:absolute;margin-left:4.45pt;margin-top:317.65pt;width:300.65pt;height:34.15pt;z-index:251711488;mso-position-horizontal-relative:margin;mso-position-vertical-relative:margin" stroked="f">
            <v:textbox style="mso-next-textbox:#_x0000_s1066;mso-fit-shape-to-text:t" inset="0,0,0,0">
              <w:txbxContent>
                <w:p w:rsidR="002A0EA3" w:rsidRPr="00FC52C7" w:rsidRDefault="002A0EA3" w:rsidP="00F94D4A">
                  <w:pPr>
                    <w:pStyle w:val="Titulek"/>
                    <w:rPr>
                      <w:rFonts w:ascii="Times New Roman" w:hAnsi="Times New Roman" w:cs="Times New Roman"/>
                      <w:b w:val="0"/>
                      <w:i/>
                      <w:color w:val="auto"/>
                      <w:sz w:val="22"/>
                      <w:szCs w:val="22"/>
                    </w:rPr>
                  </w:pPr>
                  <w:r w:rsidRPr="00FC52C7">
                    <w:rPr>
                      <w:rFonts w:ascii="Times New Roman" w:hAnsi="Times New Roman" w:cs="Times New Roman"/>
                      <w:b w:val="0"/>
                      <w:i/>
                      <w:color w:val="auto"/>
                      <w:sz w:val="22"/>
                      <w:szCs w:val="22"/>
                    </w:rPr>
                    <w:t xml:space="preserve">Obr. 7: Model spotřebitelského </w:t>
                  </w:r>
                  <w:r>
                    <w:rPr>
                      <w:rFonts w:ascii="Times New Roman" w:hAnsi="Times New Roman" w:cs="Times New Roman"/>
                      <w:b w:val="0"/>
                      <w:i/>
                      <w:color w:val="auto"/>
                      <w:sz w:val="22"/>
                      <w:szCs w:val="22"/>
                    </w:rPr>
                    <w:t>chování (Kotler, 2003, s</w:t>
                  </w:r>
                  <w:r w:rsidRPr="00FC52C7">
                    <w:rPr>
                      <w:rFonts w:ascii="Times New Roman" w:hAnsi="Times New Roman" w:cs="Times New Roman"/>
                      <w:b w:val="0"/>
                      <w:i/>
                      <w:color w:val="auto"/>
                      <w:sz w:val="22"/>
                      <w:szCs w:val="22"/>
                    </w:rPr>
                    <w:t>. 170)</w:t>
                  </w:r>
                </w:p>
              </w:txbxContent>
            </v:textbox>
            <w10:wrap type="square" anchorx="margin" anchory="margin"/>
          </v:shape>
        </w:pict>
      </w:r>
      <w:r w:rsidR="00F94D4A">
        <w:rPr>
          <w:rFonts w:ascii="Times New Roman" w:hAnsi="Times New Roman" w:cs="Times New Roman"/>
          <w:noProof/>
          <w:sz w:val="24"/>
          <w:szCs w:val="24"/>
        </w:rPr>
        <w:t xml:space="preserve">Z obrázku lze vyčíst, že spotřebitel je ovlivňován čtyřmi faktory (kulturní, sociální, osobní </w:t>
      </w:r>
      <w:r w:rsidR="002A0EA3">
        <w:rPr>
          <w:rFonts w:ascii="Times New Roman" w:hAnsi="Times New Roman" w:cs="Times New Roman"/>
          <w:noProof/>
          <w:sz w:val="24"/>
          <w:szCs w:val="24"/>
        </w:rPr>
        <w:br/>
      </w:r>
      <w:r w:rsidR="00F94D4A">
        <w:rPr>
          <w:rFonts w:ascii="Times New Roman" w:hAnsi="Times New Roman" w:cs="Times New Roman"/>
          <w:noProof/>
          <w:sz w:val="24"/>
          <w:szCs w:val="24"/>
        </w:rPr>
        <w:t>a psychologické), které budou dále rozebrány. Následně bude podrobněji vysvětleno kupní rozhodování spotřebitelů.</w:t>
      </w:r>
    </w:p>
    <w:p w:rsidR="00F94D4A" w:rsidRPr="001949CB" w:rsidRDefault="00F94D4A" w:rsidP="00F94D4A">
      <w:pPr>
        <w:spacing w:line="360" w:lineRule="auto"/>
        <w:rPr>
          <w:rFonts w:ascii="Times New Roman" w:hAnsi="Times New Roman" w:cs="Times New Roman"/>
          <w:sz w:val="24"/>
          <w:szCs w:val="24"/>
          <w:u w:val="single"/>
        </w:rPr>
      </w:pPr>
      <w:r w:rsidRPr="001949CB">
        <w:rPr>
          <w:rFonts w:ascii="Times New Roman" w:hAnsi="Times New Roman" w:cs="Times New Roman"/>
          <w:noProof/>
          <w:sz w:val="24"/>
          <w:szCs w:val="24"/>
          <w:u w:val="single"/>
          <w:lang w:eastAsia="cs-CZ"/>
        </w:rPr>
        <w:drawing>
          <wp:anchor distT="0" distB="0" distL="114300" distR="114300" simplePos="0" relativeHeight="251668480" behindDoc="0" locked="0" layoutInCell="1" allowOverlap="1">
            <wp:simplePos x="0" y="0"/>
            <wp:positionH relativeFrom="margin">
              <wp:posOffset>-51435</wp:posOffset>
            </wp:positionH>
            <wp:positionV relativeFrom="margin">
              <wp:posOffset>-400050</wp:posOffset>
            </wp:positionV>
            <wp:extent cx="5945505" cy="4305935"/>
            <wp:effectExtent l="19050" t="0" r="0" b="0"/>
            <wp:wrapSquare wrapText="bothSides"/>
            <wp:docPr id="6" name="Obrázek 8" descr="schéma2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éma2 copy.jpg"/>
                    <pic:cNvPicPr/>
                  </pic:nvPicPr>
                  <pic:blipFill>
                    <a:blip r:embed="rId20" cstate="print"/>
                    <a:stretch>
                      <a:fillRect/>
                    </a:stretch>
                  </pic:blipFill>
                  <pic:spPr>
                    <a:xfrm>
                      <a:off x="0" y="0"/>
                      <a:ext cx="5945505" cy="4305935"/>
                    </a:xfrm>
                    <a:prstGeom prst="rect">
                      <a:avLst/>
                    </a:prstGeom>
                    <a:ln>
                      <a:noFill/>
                    </a:ln>
                  </pic:spPr>
                </pic:pic>
              </a:graphicData>
            </a:graphic>
          </wp:anchor>
        </w:drawing>
      </w:r>
    </w:p>
    <w:p w:rsidR="00F94D4A" w:rsidRPr="001949CB" w:rsidRDefault="00F94D4A" w:rsidP="00F94D4A">
      <w:pPr>
        <w:pStyle w:val="Odstavecseseznamem"/>
        <w:numPr>
          <w:ilvl w:val="3"/>
          <w:numId w:val="14"/>
        </w:numPr>
        <w:spacing w:line="360" w:lineRule="auto"/>
        <w:rPr>
          <w:rFonts w:ascii="Times New Roman" w:hAnsi="Times New Roman" w:cs="Times New Roman"/>
          <w:b/>
          <w:sz w:val="24"/>
          <w:szCs w:val="24"/>
        </w:rPr>
      </w:pPr>
      <w:r w:rsidRPr="001949CB">
        <w:rPr>
          <w:rFonts w:ascii="Times New Roman" w:hAnsi="Times New Roman" w:cs="Times New Roman"/>
          <w:b/>
          <w:sz w:val="24"/>
          <w:szCs w:val="24"/>
        </w:rPr>
        <w:t>Charakteristiky spotřebitele</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Jak již bylo řečeno, chování spotřebitele je ovlivněno různými faktory. Hlavní faktory, které ovlivňují kupní chování spotřebitele, jsou</w:t>
      </w:r>
      <w:r>
        <w:rPr>
          <w:rFonts w:ascii="Times New Roman" w:hAnsi="Times New Roman" w:cs="Times New Roman"/>
          <w:sz w:val="24"/>
          <w:szCs w:val="24"/>
        </w:rPr>
        <w:t xml:space="preserve"> (Kotler, 2003, s. 170 – 180)</w:t>
      </w:r>
      <w:r w:rsidRPr="001949CB">
        <w:rPr>
          <w:rFonts w:ascii="Times New Roman" w:hAnsi="Times New Roman" w:cs="Times New Roman"/>
          <w:sz w:val="24"/>
          <w:szCs w:val="24"/>
        </w:rPr>
        <w:t>:</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Kulturní faktory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Kultura ve velké míře ovlivňuje chování spotřebitele. Díky rodičům a institucím jako </w:t>
      </w:r>
      <w:r>
        <w:rPr>
          <w:rFonts w:ascii="Times New Roman" w:hAnsi="Times New Roman" w:cs="Times New Roman"/>
          <w:sz w:val="24"/>
          <w:szCs w:val="24"/>
        </w:rPr>
        <w:br/>
      </w:r>
      <w:r w:rsidRPr="001949CB">
        <w:rPr>
          <w:rFonts w:ascii="Times New Roman" w:hAnsi="Times New Roman" w:cs="Times New Roman"/>
          <w:sz w:val="24"/>
          <w:szCs w:val="24"/>
        </w:rPr>
        <w:t>je např. škola či školka nabývají děti již od narození vlastní soubor hodnot, poznání, preferencí a způsobů chování.</w:t>
      </w:r>
      <w:r w:rsidRPr="001949CB">
        <w:rPr>
          <w:rFonts w:ascii="Times New Roman" w:hAnsi="Times New Roman" w:cs="Times New Roman"/>
          <w:sz w:val="24"/>
          <w:szCs w:val="24"/>
        </w:rPr>
        <w:br/>
        <w:t>Kultura v sobě zahrnuje podmnožiny, kterým se říká subkultury. Ty poskytují svým členům podmínky pro nalezení sebe sama a začlenění. Mohou mít charakter rasový, národnostní, geografický, náboženský. Subkultury mohou také tvořit tržní segmenty.</w:t>
      </w:r>
      <w:r w:rsidRPr="001949CB">
        <w:rPr>
          <w:rFonts w:ascii="Times New Roman" w:hAnsi="Times New Roman" w:cs="Times New Roman"/>
          <w:sz w:val="24"/>
          <w:szCs w:val="24"/>
        </w:rPr>
        <w:br/>
      </w:r>
      <w:r w:rsidRPr="001949CB">
        <w:rPr>
          <w:rFonts w:ascii="Times New Roman" w:hAnsi="Times New Roman" w:cs="Times New Roman"/>
          <w:sz w:val="24"/>
          <w:szCs w:val="24"/>
        </w:rPr>
        <w:lastRenderedPageBreak/>
        <w:t xml:space="preserve">V kulturních faktorech je také obsažena společenská vrstva, tedy jakési rozvrstvení lidí např. podle povolání, příjmů, vzdělání, oblékání či místa pobytu. </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Sociální faktory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Další faktory, které ovlivňují chování zákazníků, jsou sociální aspekty. Patří sem rodina, společenská role, kterou jedinec zastává, referenční skupiny a statusy. </w:t>
      </w:r>
      <w:r w:rsidRPr="001949CB">
        <w:rPr>
          <w:rFonts w:ascii="Times New Roman" w:hAnsi="Times New Roman" w:cs="Times New Roman"/>
          <w:sz w:val="24"/>
          <w:szCs w:val="24"/>
        </w:rPr>
        <w:br/>
        <w:t xml:space="preserve">Rodina je pro spotřebitele velice důležitá, protože právě rodina předává člověku jakousi první názorovou orientaci, první představu o společnosti – politice, kultuře či ekonomice. </w:t>
      </w:r>
      <w:r>
        <w:rPr>
          <w:rFonts w:ascii="Times New Roman" w:hAnsi="Times New Roman" w:cs="Times New Roman"/>
          <w:sz w:val="24"/>
          <w:szCs w:val="24"/>
        </w:rPr>
        <w:br/>
      </w:r>
      <w:r w:rsidRPr="001949CB">
        <w:rPr>
          <w:rFonts w:ascii="Times New Roman" w:hAnsi="Times New Roman" w:cs="Times New Roman"/>
          <w:sz w:val="24"/>
          <w:szCs w:val="24"/>
        </w:rPr>
        <w:t xml:space="preserve">I když rodina přestane zasahovat do života jedince, její vliv v jeho podvědomí zůstává. </w:t>
      </w:r>
      <w:r w:rsidRPr="001949CB">
        <w:rPr>
          <w:rFonts w:ascii="Times New Roman" w:hAnsi="Times New Roman" w:cs="Times New Roman"/>
          <w:sz w:val="24"/>
          <w:szCs w:val="24"/>
        </w:rPr>
        <w:br/>
        <w:t>Referenční skupiny také ovlivňují spotřebitelské chování. Jedná se o skupiny, které mají určitý vliv na spotřebitele, ať už přímý či nepřímý. Takovouto skupinou mohou být např. pracovníci, sousedé nebo přátelé.</w:t>
      </w:r>
      <w:r w:rsidRPr="001949CB">
        <w:rPr>
          <w:rFonts w:ascii="Times New Roman" w:hAnsi="Times New Roman" w:cs="Times New Roman"/>
          <w:sz w:val="24"/>
          <w:szCs w:val="24"/>
        </w:rPr>
        <w:br/>
        <w:t>Role a status představují postavení jedince ve skupině. Lidé si často kupují výrobky podle toho, jakou roli ve společnosti zastávají či jaký mají status. Proto si bohatí lidé např. diplomaté kupují drahé vozy. Chtějí tak dát najevo, že ve společnosti zaujímají významnou roli.</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Osobní faktory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Mezi hlavní osobní faktory, které ovlivňují kupní chování spotřebitele, patří hlavně věk </w:t>
      </w:r>
      <w:r>
        <w:rPr>
          <w:rFonts w:ascii="Times New Roman" w:hAnsi="Times New Roman" w:cs="Times New Roman"/>
          <w:sz w:val="24"/>
          <w:szCs w:val="24"/>
        </w:rPr>
        <w:br/>
      </w:r>
      <w:r w:rsidRPr="001949CB">
        <w:rPr>
          <w:rFonts w:ascii="Times New Roman" w:hAnsi="Times New Roman" w:cs="Times New Roman"/>
          <w:sz w:val="24"/>
          <w:szCs w:val="24"/>
        </w:rPr>
        <w:t>a období životního cyklu, zaměstnání a ekonomické podmínky, životní styl, i přímo osobnost a sebeuvědomění daného člověka.</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Psychologické faktory</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Jedná se o motivaci, vnímání, učení a postoje.</w:t>
      </w:r>
      <w:r w:rsidRPr="001949CB">
        <w:rPr>
          <w:rFonts w:ascii="Times New Roman" w:hAnsi="Times New Roman" w:cs="Times New Roman"/>
          <w:sz w:val="24"/>
          <w:szCs w:val="24"/>
        </w:rPr>
        <w:br/>
        <w:t>Každý jedinec má potřeby, které chce uspokojit. Může se jednat o potřeby biogenní, tedy základní lidské po</w:t>
      </w:r>
      <w:r>
        <w:rPr>
          <w:rFonts w:ascii="Times New Roman" w:hAnsi="Times New Roman" w:cs="Times New Roman"/>
          <w:sz w:val="24"/>
          <w:szCs w:val="24"/>
        </w:rPr>
        <w:t xml:space="preserve">třeby – spánek, jídlo nebo pití. </w:t>
      </w:r>
      <w:r w:rsidRPr="001949CB">
        <w:rPr>
          <w:rFonts w:ascii="Times New Roman" w:hAnsi="Times New Roman" w:cs="Times New Roman"/>
          <w:sz w:val="24"/>
          <w:szCs w:val="24"/>
        </w:rPr>
        <w:t>Druhou skupinou jsou potřeby psychogenní, kt</w:t>
      </w:r>
      <w:r>
        <w:rPr>
          <w:rFonts w:ascii="Times New Roman" w:hAnsi="Times New Roman" w:cs="Times New Roman"/>
          <w:sz w:val="24"/>
          <w:szCs w:val="24"/>
        </w:rPr>
        <w:t>eré vycházejí z touhy po uznání a</w:t>
      </w:r>
      <w:r w:rsidRPr="001949CB">
        <w:rPr>
          <w:rFonts w:ascii="Times New Roman" w:hAnsi="Times New Roman" w:cs="Times New Roman"/>
          <w:sz w:val="24"/>
          <w:szCs w:val="24"/>
        </w:rPr>
        <w:t xml:space="preserve"> váženosti</w:t>
      </w:r>
      <w:r>
        <w:rPr>
          <w:rFonts w:ascii="Times New Roman" w:hAnsi="Times New Roman" w:cs="Times New Roman"/>
          <w:sz w:val="24"/>
          <w:szCs w:val="24"/>
        </w:rPr>
        <w:t>.</w:t>
      </w:r>
      <w:r w:rsidR="002A0EA3">
        <w:rPr>
          <w:rFonts w:ascii="Times New Roman" w:hAnsi="Times New Roman" w:cs="Times New Roman"/>
          <w:sz w:val="24"/>
          <w:szCs w:val="24"/>
        </w:rPr>
        <w:t xml:space="preserve"> </w:t>
      </w:r>
      <w:r w:rsidRPr="001949CB">
        <w:rPr>
          <w:rFonts w:ascii="Times New Roman" w:hAnsi="Times New Roman" w:cs="Times New Roman"/>
          <w:sz w:val="24"/>
          <w:szCs w:val="24"/>
        </w:rPr>
        <w:t xml:space="preserve">Motivace představuje stimul k jednání člověka. </w:t>
      </w:r>
    </w:p>
    <w:p w:rsidR="003B6A39" w:rsidRDefault="003B6A39" w:rsidP="00F94D4A">
      <w:pPr>
        <w:spacing w:line="360" w:lineRule="auto"/>
        <w:rPr>
          <w:rFonts w:ascii="Times New Roman" w:hAnsi="Times New Roman" w:cs="Times New Roman"/>
          <w:sz w:val="24"/>
          <w:szCs w:val="24"/>
        </w:rPr>
      </w:pPr>
    </w:p>
    <w:p w:rsidR="003B6A39" w:rsidRDefault="003B6A39" w:rsidP="00F94D4A">
      <w:pPr>
        <w:spacing w:line="360" w:lineRule="auto"/>
        <w:rPr>
          <w:rFonts w:ascii="Times New Roman" w:hAnsi="Times New Roman" w:cs="Times New Roman"/>
          <w:sz w:val="24"/>
          <w:szCs w:val="24"/>
        </w:rPr>
      </w:pPr>
    </w:p>
    <w:p w:rsidR="003B6A39" w:rsidRDefault="003B6A39"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3"/>
          <w:numId w:val="14"/>
        </w:numPr>
        <w:spacing w:line="360" w:lineRule="auto"/>
        <w:rPr>
          <w:rFonts w:ascii="Times New Roman" w:hAnsi="Times New Roman" w:cs="Times New Roman"/>
          <w:b/>
          <w:sz w:val="24"/>
          <w:szCs w:val="24"/>
        </w:rPr>
      </w:pPr>
      <w:r w:rsidRPr="001949CB">
        <w:rPr>
          <w:rFonts w:ascii="Times New Roman" w:hAnsi="Times New Roman" w:cs="Times New Roman"/>
          <w:b/>
          <w:sz w:val="24"/>
          <w:szCs w:val="24"/>
        </w:rPr>
        <w:lastRenderedPageBreak/>
        <w:t>Kupní rozhodovací proces</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Marketingová oddělení firem se zajímají o vlivy, které na spotřebitele působí. Potřebují ale také porozumět, jak zákazník vytváří svá kupní rozhodnutí.</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U některých výrobků je poměrně snadné zjistit, kdo je jejich kupujícím. Například muži </w:t>
      </w:r>
      <w:r>
        <w:rPr>
          <w:rFonts w:ascii="Times New Roman" w:hAnsi="Times New Roman" w:cs="Times New Roman"/>
          <w:sz w:val="24"/>
          <w:szCs w:val="24"/>
        </w:rPr>
        <w:br/>
      </w:r>
      <w:r w:rsidRPr="001949CB">
        <w:rPr>
          <w:rFonts w:ascii="Times New Roman" w:hAnsi="Times New Roman" w:cs="Times New Roman"/>
          <w:sz w:val="24"/>
          <w:szCs w:val="24"/>
        </w:rPr>
        <w:t xml:space="preserve">si kupují potřeby na holení, ženy kosmetiku a parfémy. Kupní role se však občas mění.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Z hlediska kupního rozhodování můžeme identifikovat pět odlišných kupních rolí, kterými jsou</w:t>
      </w:r>
      <w:r>
        <w:rPr>
          <w:rFonts w:ascii="Times New Roman" w:hAnsi="Times New Roman" w:cs="Times New Roman"/>
          <w:sz w:val="24"/>
          <w:szCs w:val="24"/>
        </w:rPr>
        <w:t xml:space="preserve"> </w:t>
      </w:r>
      <w:r w:rsidRPr="001949CB">
        <w:rPr>
          <w:rFonts w:ascii="Times New Roman" w:hAnsi="Times New Roman" w:cs="Times New Roman"/>
          <w:sz w:val="24"/>
          <w:szCs w:val="24"/>
        </w:rPr>
        <w:t xml:space="preserve">(Kotler, </w:t>
      </w:r>
      <w:r>
        <w:rPr>
          <w:rFonts w:ascii="Times New Roman" w:hAnsi="Times New Roman" w:cs="Times New Roman"/>
          <w:sz w:val="24"/>
          <w:szCs w:val="24"/>
        </w:rPr>
        <w:t>2003, s. 185</w:t>
      </w:r>
      <w:r w:rsidRPr="001949CB">
        <w:rPr>
          <w:rFonts w:ascii="Times New Roman" w:hAnsi="Times New Roman" w:cs="Times New Roman"/>
          <w:sz w:val="24"/>
          <w:szCs w:val="24"/>
        </w:rPr>
        <w:t>):</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iniciátor (navrhuje koupi produktu jako první);</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ovlivňovatel (osoba, jejíž názory a rady ovlivňují rozhodnutí);</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rozhodovatel (určuje veškeré komponenty kupního rozhodnutí);</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kupující (provede vlastní nákup);</w:t>
      </w:r>
    </w:p>
    <w:p w:rsidR="00F94D4A" w:rsidRPr="001949CB" w:rsidRDefault="00F94D4A" w:rsidP="00F94D4A">
      <w:pPr>
        <w:pStyle w:val="Odstavecseseznamem"/>
        <w:numPr>
          <w:ilvl w:val="0"/>
          <w:numId w:val="9"/>
        </w:numPr>
        <w:spacing w:line="360" w:lineRule="auto"/>
        <w:rPr>
          <w:rFonts w:ascii="Times New Roman" w:hAnsi="Times New Roman" w:cs="Times New Roman"/>
          <w:sz w:val="24"/>
          <w:szCs w:val="24"/>
        </w:rPr>
      </w:pPr>
      <w:r w:rsidRPr="001949CB">
        <w:rPr>
          <w:rFonts w:ascii="Times New Roman" w:hAnsi="Times New Roman" w:cs="Times New Roman"/>
          <w:sz w:val="24"/>
          <w:szCs w:val="24"/>
        </w:rPr>
        <w:t>uživatel (používá daný výrobek nebo službu)</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Kupní rozhodnutí spotřebitele může být různé. Jinak se spotřebitel rozhoduje v případě nákupu kosmetiky, jinak při koupi domu. Nákladné koupě je potřeba více pr</w:t>
      </w:r>
      <w:r>
        <w:rPr>
          <w:rFonts w:ascii="Times New Roman" w:hAnsi="Times New Roman" w:cs="Times New Roman"/>
          <w:sz w:val="24"/>
          <w:szCs w:val="24"/>
        </w:rPr>
        <w:t>omyslet, poradit se s odborníky či</w:t>
      </w:r>
      <w:r w:rsidRPr="001949CB">
        <w:rPr>
          <w:rFonts w:ascii="Times New Roman" w:hAnsi="Times New Roman" w:cs="Times New Roman"/>
          <w:sz w:val="24"/>
          <w:szCs w:val="24"/>
        </w:rPr>
        <w:t xml:space="preserve"> s</w:t>
      </w:r>
      <w:r>
        <w:rPr>
          <w:rFonts w:ascii="Times New Roman" w:hAnsi="Times New Roman" w:cs="Times New Roman"/>
          <w:sz w:val="24"/>
          <w:szCs w:val="24"/>
        </w:rPr>
        <w:t> </w:t>
      </w:r>
      <w:r w:rsidRPr="001949CB">
        <w:rPr>
          <w:rFonts w:ascii="Times New Roman" w:hAnsi="Times New Roman" w:cs="Times New Roman"/>
          <w:sz w:val="24"/>
          <w:szCs w:val="24"/>
        </w:rPr>
        <w:t>rodinou</w:t>
      </w:r>
      <w:r>
        <w:rPr>
          <w:rFonts w:ascii="Times New Roman" w:hAnsi="Times New Roman" w:cs="Times New Roman"/>
          <w:sz w:val="24"/>
          <w:szCs w:val="24"/>
        </w:rPr>
        <w:t>.</w:t>
      </w:r>
      <w:r w:rsidRPr="001949CB">
        <w:rPr>
          <w:rFonts w:ascii="Times New Roman" w:hAnsi="Times New Roman" w:cs="Times New Roman"/>
          <w:sz w:val="24"/>
          <w:szCs w:val="24"/>
        </w:rPr>
        <w:t xml:space="preserve"> (Kotler, </w:t>
      </w:r>
      <w:r>
        <w:rPr>
          <w:rFonts w:ascii="Times New Roman" w:hAnsi="Times New Roman" w:cs="Times New Roman"/>
          <w:sz w:val="24"/>
          <w:szCs w:val="24"/>
        </w:rPr>
        <w:t>2003, s. 185</w:t>
      </w:r>
      <w:r w:rsidRPr="001949CB">
        <w:rPr>
          <w:rFonts w:ascii="Times New Roman" w:hAnsi="Times New Roman" w:cs="Times New Roman"/>
          <w:sz w:val="24"/>
          <w:szCs w:val="24"/>
        </w:rPr>
        <w:t>)</w:t>
      </w:r>
    </w:p>
    <w:p w:rsidR="00F94D4A" w:rsidRPr="001949CB" w:rsidRDefault="003B6A39"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drawing>
          <wp:anchor distT="0" distB="0" distL="114300" distR="114300" simplePos="0" relativeHeight="251669504" behindDoc="0" locked="0" layoutInCell="1" allowOverlap="1">
            <wp:simplePos x="0" y="0"/>
            <wp:positionH relativeFrom="margin">
              <wp:posOffset>-62230</wp:posOffset>
            </wp:positionH>
            <wp:positionV relativeFrom="margin">
              <wp:posOffset>5160645</wp:posOffset>
            </wp:positionV>
            <wp:extent cx="3850640" cy="3168015"/>
            <wp:effectExtent l="19050" t="0" r="0" b="0"/>
            <wp:wrapSquare wrapText="bothSides"/>
            <wp:docPr id="8" name="Obrázek 17" descr="schém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éma3.jpg"/>
                    <pic:cNvPicPr/>
                  </pic:nvPicPr>
                  <pic:blipFill>
                    <a:blip r:embed="rId21" cstate="print"/>
                    <a:stretch>
                      <a:fillRect/>
                    </a:stretch>
                  </pic:blipFill>
                  <pic:spPr>
                    <a:xfrm>
                      <a:off x="0" y="0"/>
                      <a:ext cx="3850640" cy="3168015"/>
                    </a:xfrm>
                    <a:prstGeom prst="rect">
                      <a:avLst/>
                    </a:prstGeom>
                  </pic:spPr>
                </pic:pic>
              </a:graphicData>
            </a:graphic>
          </wp:anchor>
        </w:drawing>
      </w:r>
      <w:r w:rsidR="00F94D4A" w:rsidRPr="001949CB">
        <w:rPr>
          <w:rFonts w:ascii="Times New Roman" w:hAnsi="Times New Roman" w:cs="Times New Roman"/>
          <w:sz w:val="24"/>
          <w:szCs w:val="24"/>
        </w:rPr>
        <w:t>Samotný kupní proces se rozděluje na několik</w:t>
      </w:r>
      <w:r w:rsidR="00F94D4A">
        <w:rPr>
          <w:rFonts w:ascii="Times New Roman" w:hAnsi="Times New Roman" w:cs="Times New Roman"/>
          <w:sz w:val="24"/>
          <w:szCs w:val="24"/>
        </w:rPr>
        <w:t xml:space="preserve"> etap (O</w:t>
      </w:r>
      <w:r w:rsidR="00F94D4A" w:rsidRPr="001949CB">
        <w:rPr>
          <w:rFonts w:ascii="Times New Roman" w:hAnsi="Times New Roman" w:cs="Times New Roman"/>
          <w:sz w:val="24"/>
          <w:szCs w:val="24"/>
        </w:rPr>
        <w:t>br. 8).</w:t>
      </w:r>
    </w:p>
    <w:p w:rsidR="00F94D4A" w:rsidRPr="001949CB" w:rsidRDefault="00F94D4A" w:rsidP="00F94D4A">
      <w:pPr>
        <w:spacing w:line="360" w:lineRule="auto"/>
        <w:rPr>
          <w:rFonts w:ascii="Times New Roman" w:hAnsi="Times New Roman" w:cs="Times New Roman"/>
          <w:sz w:val="24"/>
          <w:szCs w:val="24"/>
          <w:u w:val="single"/>
        </w:rPr>
      </w:pPr>
    </w:p>
    <w:p w:rsidR="00F94D4A" w:rsidRPr="001949CB" w:rsidRDefault="00F94D4A" w:rsidP="00F94D4A">
      <w:pPr>
        <w:pStyle w:val="Odstavecseseznamem"/>
        <w:spacing w:line="360" w:lineRule="auto"/>
        <w:rPr>
          <w:rFonts w:ascii="Times New Roman" w:hAnsi="Times New Roman" w:cs="Times New Roman"/>
          <w:b/>
          <w:sz w:val="24"/>
          <w:szCs w:val="24"/>
        </w:rPr>
      </w:pPr>
    </w:p>
    <w:p w:rsidR="00F94D4A" w:rsidRPr="001949CB" w:rsidRDefault="00F94D4A" w:rsidP="00F94D4A">
      <w:pPr>
        <w:pStyle w:val="Odstavecseseznamem"/>
        <w:spacing w:line="360" w:lineRule="auto"/>
        <w:rPr>
          <w:rFonts w:ascii="Times New Roman" w:hAnsi="Times New Roman" w:cs="Times New Roman"/>
          <w:b/>
          <w:sz w:val="24"/>
          <w:szCs w:val="24"/>
        </w:rPr>
      </w:pPr>
    </w:p>
    <w:p w:rsidR="00F94D4A" w:rsidRPr="001949CB" w:rsidRDefault="00F94D4A" w:rsidP="00F94D4A">
      <w:pPr>
        <w:pStyle w:val="Odstavecseseznamem"/>
        <w:spacing w:line="360" w:lineRule="auto"/>
        <w:rPr>
          <w:rFonts w:ascii="Times New Roman" w:hAnsi="Times New Roman" w:cs="Times New Roman"/>
          <w:b/>
          <w:sz w:val="24"/>
          <w:szCs w:val="24"/>
        </w:rPr>
      </w:pPr>
    </w:p>
    <w:p w:rsidR="00F94D4A" w:rsidRPr="001949CB" w:rsidRDefault="00F94D4A" w:rsidP="00F94D4A">
      <w:pPr>
        <w:pStyle w:val="Odstavecseseznamem"/>
        <w:spacing w:line="360" w:lineRule="auto"/>
        <w:rPr>
          <w:rFonts w:ascii="Times New Roman" w:hAnsi="Times New Roman" w:cs="Times New Roman"/>
          <w:b/>
          <w:sz w:val="24"/>
          <w:szCs w:val="24"/>
        </w:rPr>
      </w:pPr>
    </w:p>
    <w:p w:rsidR="00F94D4A" w:rsidRPr="001949CB" w:rsidRDefault="00F94D4A" w:rsidP="00F94D4A">
      <w:pPr>
        <w:pStyle w:val="Odstavecseseznamem"/>
        <w:spacing w:line="360" w:lineRule="auto"/>
        <w:rPr>
          <w:rFonts w:ascii="Times New Roman" w:hAnsi="Times New Roman" w:cs="Times New Roman"/>
          <w:b/>
          <w:sz w:val="24"/>
          <w:szCs w:val="24"/>
        </w:rPr>
      </w:pPr>
    </w:p>
    <w:p w:rsidR="00F94D4A" w:rsidRPr="001949CB" w:rsidRDefault="00F94D4A" w:rsidP="00F94D4A">
      <w:pPr>
        <w:pStyle w:val="Odstavecseseznamem"/>
        <w:spacing w:line="360" w:lineRule="auto"/>
        <w:rPr>
          <w:rFonts w:ascii="Times New Roman" w:hAnsi="Times New Roman" w:cs="Times New Roman"/>
          <w:b/>
          <w:sz w:val="24"/>
          <w:szCs w:val="24"/>
        </w:rPr>
      </w:pPr>
    </w:p>
    <w:p w:rsidR="00F94D4A" w:rsidRPr="001949CB" w:rsidRDefault="00F94D4A" w:rsidP="00F94D4A">
      <w:pPr>
        <w:pStyle w:val="Odstavecseseznamem"/>
        <w:spacing w:line="360" w:lineRule="auto"/>
        <w:rPr>
          <w:rFonts w:ascii="Times New Roman" w:hAnsi="Times New Roman" w:cs="Times New Roman"/>
          <w:b/>
          <w:sz w:val="24"/>
          <w:szCs w:val="24"/>
        </w:rPr>
      </w:pPr>
    </w:p>
    <w:p w:rsidR="00F94D4A" w:rsidRPr="001949CB" w:rsidRDefault="00F94D4A" w:rsidP="00F94D4A">
      <w:pPr>
        <w:pStyle w:val="Odstavecseseznamem"/>
        <w:spacing w:line="360" w:lineRule="auto"/>
        <w:rPr>
          <w:rFonts w:ascii="Times New Roman" w:hAnsi="Times New Roman" w:cs="Times New Roman"/>
          <w:b/>
          <w:sz w:val="24"/>
          <w:szCs w:val="24"/>
        </w:rPr>
      </w:pPr>
    </w:p>
    <w:p w:rsidR="00F94D4A" w:rsidRPr="001949CB" w:rsidRDefault="00F94D4A" w:rsidP="00F94D4A">
      <w:pPr>
        <w:pStyle w:val="Odstavecseseznamem"/>
        <w:spacing w:line="360" w:lineRule="auto"/>
        <w:rPr>
          <w:rFonts w:ascii="Times New Roman" w:hAnsi="Times New Roman" w:cs="Times New Roman"/>
          <w:b/>
          <w:sz w:val="24"/>
          <w:szCs w:val="24"/>
        </w:rPr>
      </w:pPr>
    </w:p>
    <w:p w:rsidR="00F94D4A" w:rsidRDefault="00F94D4A" w:rsidP="00F94D4A">
      <w:pPr>
        <w:spacing w:line="360" w:lineRule="auto"/>
        <w:rPr>
          <w:rFonts w:ascii="Times New Roman" w:hAnsi="Times New Roman" w:cs="Times New Roman"/>
          <w:b/>
          <w:sz w:val="24"/>
          <w:szCs w:val="24"/>
        </w:rPr>
      </w:pPr>
    </w:p>
    <w:p w:rsidR="003B6A39" w:rsidRDefault="00224797" w:rsidP="00F94D4A">
      <w:pPr>
        <w:spacing w:line="360" w:lineRule="auto"/>
        <w:rPr>
          <w:rFonts w:ascii="Times New Roman" w:hAnsi="Times New Roman" w:cs="Times New Roman"/>
          <w:b/>
          <w:sz w:val="24"/>
          <w:szCs w:val="24"/>
        </w:rPr>
      </w:pPr>
      <w:r w:rsidRPr="00224797">
        <w:rPr>
          <w:rFonts w:ascii="Times New Roman" w:hAnsi="Times New Roman" w:cs="Times New Roman"/>
          <w:noProof/>
        </w:rPr>
        <w:pict>
          <v:shape id="_x0000_s1067" type="#_x0000_t202" style="position:absolute;margin-left:-6.55pt;margin-top:12.85pt;width:303.2pt;height:73.55pt;z-index:251712512" stroked="f">
            <v:textbox style="mso-next-textbox:#_x0000_s1067;mso-fit-shape-to-text:t" inset="0,0,0,0">
              <w:txbxContent>
                <w:p w:rsidR="002A0EA3" w:rsidRPr="00FC52C7" w:rsidRDefault="002A0EA3" w:rsidP="00F94D4A">
                  <w:pPr>
                    <w:pStyle w:val="Titulek"/>
                    <w:rPr>
                      <w:rFonts w:ascii="Times New Roman" w:hAnsi="Times New Roman" w:cs="Times New Roman"/>
                      <w:b w:val="0"/>
                      <w:i/>
                      <w:color w:val="auto"/>
                      <w:sz w:val="22"/>
                      <w:szCs w:val="22"/>
                    </w:rPr>
                  </w:pPr>
                  <w:r w:rsidRPr="00FC52C7">
                    <w:rPr>
                      <w:rFonts w:ascii="Times New Roman" w:hAnsi="Times New Roman" w:cs="Times New Roman"/>
                      <w:b w:val="0"/>
                      <w:i/>
                      <w:color w:val="auto"/>
                      <w:sz w:val="22"/>
                      <w:szCs w:val="22"/>
                    </w:rPr>
                    <w:t>Obr. 8: Model kupního procesu (Kotler, 2003, str. 187)</w:t>
                  </w:r>
                </w:p>
                <w:p w:rsidR="002A0EA3" w:rsidRPr="00FC52C7" w:rsidRDefault="002A0EA3" w:rsidP="00F94D4A"/>
                <w:p w:rsidR="002A0EA3" w:rsidRPr="00FC52C7" w:rsidRDefault="002A0EA3" w:rsidP="00F94D4A"/>
              </w:txbxContent>
            </v:textbox>
            <w10:wrap type="square"/>
          </v:shape>
        </w:pict>
      </w:r>
    </w:p>
    <w:p w:rsidR="00F94D4A" w:rsidRPr="003B6A39" w:rsidRDefault="00F94D4A" w:rsidP="00F94D4A">
      <w:pPr>
        <w:spacing w:line="360" w:lineRule="auto"/>
        <w:rPr>
          <w:rFonts w:ascii="Times New Roman" w:hAnsi="Times New Roman" w:cs="Times New Roman"/>
          <w:b/>
          <w:sz w:val="24"/>
          <w:szCs w:val="24"/>
        </w:rPr>
      </w:pPr>
      <w:r w:rsidRPr="001949CB">
        <w:rPr>
          <w:rFonts w:ascii="Times New Roman" w:hAnsi="Times New Roman" w:cs="Times New Roman"/>
          <w:sz w:val="24"/>
          <w:szCs w:val="24"/>
        </w:rPr>
        <w:lastRenderedPageBreak/>
        <w:t>Identifikace problému znamená zjištění potřeby</w:t>
      </w:r>
      <w:r>
        <w:rPr>
          <w:rFonts w:ascii="Times New Roman" w:hAnsi="Times New Roman" w:cs="Times New Roman"/>
          <w:sz w:val="24"/>
          <w:szCs w:val="24"/>
        </w:rPr>
        <w:t xml:space="preserve">, tedy rozdílu mezi situací současnou </w:t>
      </w:r>
      <w:r>
        <w:rPr>
          <w:rFonts w:ascii="Times New Roman" w:hAnsi="Times New Roman" w:cs="Times New Roman"/>
          <w:sz w:val="24"/>
          <w:szCs w:val="24"/>
        </w:rPr>
        <w:br/>
        <w:t>a požadovanou</w:t>
      </w:r>
      <w:r w:rsidRPr="001949CB">
        <w:rPr>
          <w:rFonts w:ascii="Times New Roman" w:hAnsi="Times New Roman" w:cs="Times New Roman"/>
          <w:sz w:val="24"/>
          <w:szCs w:val="24"/>
        </w:rPr>
        <w:t xml:space="preserve">. </w:t>
      </w:r>
      <w:r>
        <w:rPr>
          <w:rFonts w:ascii="Times New Roman" w:hAnsi="Times New Roman" w:cs="Times New Roman"/>
          <w:sz w:val="24"/>
          <w:szCs w:val="24"/>
        </w:rPr>
        <w:t>Podnětem může být např. pouze povšimnutí si prázdné krabice od mléka, které vyvolá potřebu koupit nové, ale také může být rozhodnutí o koupi aktivováno vynaložením marketingového úsilí firmou</w:t>
      </w:r>
      <w:r w:rsidRPr="001949CB">
        <w:rPr>
          <w:rFonts w:ascii="Times New Roman" w:hAnsi="Times New Roman" w:cs="Times New Roman"/>
          <w:sz w:val="24"/>
          <w:szCs w:val="24"/>
        </w:rPr>
        <w:t xml:space="preserve">.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Druhým krokem je sběr informací. Spotřebitel může k získání potřebných informací využít jak vnitřní zdroje (např. zkušenosti), tak i vnější zdroje (např. ze sdělovacích prostředků).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Hodnocení alternativ znamená </w:t>
      </w:r>
      <w:r>
        <w:rPr>
          <w:rFonts w:ascii="Times New Roman" w:hAnsi="Times New Roman" w:cs="Times New Roman"/>
          <w:sz w:val="24"/>
          <w:szCs w:val="24"/>
        </w:rPr>
        <w:t>posuzování</w:t>
      </w:r>
      <w:r w:rsidRPr="001949CB">
        <w:rPr>
          <w:rFonts w:ascii="Times New Roman" w:hAnsi="Times New Roman" w:cs="Times New Roman"/>
          <w:sz w:val="24"/>
          <w:szCs w:val="24"/>
        </w:rPr>
        <w:t xml:space="preserve"> nasbíraných informací podle kritérií výběru, </w:t>
      </w:r>
      <w:r>
        <w:rPr>
          <w:rFonts w:ascii="Times New Roman" w:hAnsi="Times New Roman" w:cs="Times New Roman"/>
          <w:sz w:val="24"/>
          <w:szCs w:val="24"/>
        </w:rPr>
        <w:t xml:space="preserve">která jsou jak objektivní (např. rychlost přenosu dat u flash disku) tak subjektivní </w:t>
      </w:r>
      <w:r>
        <w:rPr>
          <w:rFonts w:ascii="Times New Roman" w:hAnsi="Times New Roman" w:cs="Times New Roman"/>
          <w:sz w:val="24"/>
          <w:szCs w:val="24"/>
        </w:rPr>
        <w:br/>
        <w:t>(např. prestiž značky)</w:t>
      </w:r>
      <w:r w:rsidRPr="001949CB">
        <w:rPr>
          <w:rFonts w:ascii="Times New Roman" w:hAnsi="Times New Roman" w:cs="Times New Roman"/>
          <w:sz w:val="24"/>
          <w:szCs w:val="24"/>
        </w:rPr>
        <w:t>.</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Po zhodnocení alternativ přichází na řadu kupní rozhodnutí.</w:t>
      </w:r>
      <w:r>
        <w:rPr>
          <w:rFonts w:ascii="Times New Roman" w:hAnsi="Times New Roman" w:cs="Times New Roman"/>
          <w:sz w:val="24"/>
          <w:szCs w:val="24"/>
        </w:rPr>
        <w:t xml:space="preserve"> Zde se zvažují tři oblasti: </w:t>
      </w:r>
      <w:r>
        <w:rPr>
          <w:rFonts w:ascii="Times New Roman" w:hAnsi="Times New Roman" w:cs="Times New Roman"/>
          <w:sz w:val="24"/>
          <w:szCs w:val="24"/>
        </w:rPr>
        <w:br/>
        <w:t xml:space="preserve">od koho koupit daný produkt, kdy ho koupit a zda vůbec koupit. U koho nakupovat závisí </w:t>
      </w:r>
      <w:r w:rsidR="002A0EA3">
        <w:rPr>
          <w:rFonts w:ascii="Times New Roman" w:hAnsi="Times New Roman" w:cs="Times New Roman"/>
          <w:sz w:val="24"/>
          <w:szCs w:val="24"/>
        </w:rPr>
        <w:br/>
      </w:r>
      <w:r>
        <w:rPr>
          <w:rFonts w:ascii="Times New Roman" w:hAnsi="Times New Roman" w:cs="Times New Roman"/>
          <w:sz w:val="24"/>
          <w:szCs w:val="24"/>
        </w:rPr>
        <w:t xml:space="preserve">na tom, jaké si firmy stanovily prodejní podmínky, jaký je poprodejní servis a zkušenosti s daným výrobcem. Kdy nakupovat závisí např. na tom, v jak velké časové tísni </w:t>
      </w:r>
      <w:r>
        <w:rPr>
          <w:rFonts w:ascii="Times New Roman" w:hAnsi="Times New Roman" w:cs="Times New Roman"/>
          <w:sz w:val="24"/>
          <w:szCs w:val="24"/>
        </w:rPr>
        <w:br/>
        <w:t xml:space="preserve">se spotřebitel nachází. Po doporučení přátel či rodiny může dojít ke zvratu a spotřebitel </w:t>
      </w:r>
      <w:r>
        <w:rPr>
          <w:rFonts w:ascii="Times New Roman" w:hAnsi="Times New Roman" w:cs="Times New Roman"/>
          <w:sz w:val="24"/>
          <w:szCs w:val="24"/>
        </w:rPr>
        <w:br/>
        <w:t xml:space="preserve">od nákupu upustí.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Chování po koupi je poslední fází kupního procesu. Zde je porovnáván skutečný efekt s očekávaným efektem. Výsledkem tohoto porovnání je buď spokojenost, nebo nespokojenost zákazníka, což má další následky</w:t>
      </w:r>
      <w:r>
        <w:rPr>
          <w:rFonts w:ascii="Times New Roman" w:hAnsi="Times New Roman" w:cs="Times New Roman"/>
          <w:sz w:val="24"/>
          <w:szCs w:val="24"/>
        </w:rPr>
        <w:t xml:space="preserve"> pro prodejce</w:t>
      </w:r>
      <w:r w:rsidRPr="001949CB">
        <w:rPr>
          <w:rFonts w:ascii="Times New Roman" w:hAnsi="Times New Roman" w:cs="Times New Roman"/>
          <w:sz w:val="24"/>
          <w:szCs w:val="24"/>
        </w:rPr>
        <w:t xml:space="preserve"> </w:t>
      </w:r>
      <w:r>
        <w:rPr>
          <w:rFonts w:ascii="Times New Roman" w:hAnsi="Times New Roman" w:cs="Times New Roman"/>
          <w:sz w:val="24"/>
          <w:szCs w:val="24"/>
        </w:rPr>
        <w:br/>
      </w:r>
      <w:r w:rsidRPr="001949CB">
        <w:rPr>
          <w:rFonts w:ascii="Times New Roman" w:hAnsi="Times New Roman" w:cs="Times New Roman"/>
          <w:sz w:val="24"/>
          <w:szCs w:val="24"/>
        </w:rPr>
        <w:t>(</w:t>
      </w:r>
      <w:r w:rsidRPr="00637E94">
        <w:rPr>
          <w:rFonts w:ascii="Times New Roman" w:hAnsi="Times New Roman" w:cs="Times New Roman"/>
          <w:sz w:val="24"/>
          <w:szCs w:val="24"/>
        </w:rPr>
        <w:t>http://www-rohan.sdsu.edu/~renglish/370/notes/chapt05/</w:t>
      </w:r>
      <w:r w:rsidRPr="001949CB">
        <w:rPr>
          <w:rFonts w:ascii="Times New Roman" w:hAnsi="Times New Roman" w:cs="Times New Roman"/>
          <w:sz w:val="24"/>
          <w:szCs w:val="24"/>
        </w:rPr>
        <w:t>)</w:t>
      </w:r>
      <w:r>
        <w:rPr>
          <w:rFonts w:ascii="Times New Roman" w:hAnsi="Times New Roman" w:cs="Times New Roman"/>
          <w:sz w:val="24"/>
          <w:szCs w:val="24"/>
        </w:rPr>
        <w:t>.</w:t>
      </w:r>
      <w:r w:rsidRPr="001949CB">
        <w:rPr>
          <w:rFonts w:ascii="Times New Roman" w:hAnsi="Times New Roman" w:cs="Times New Roman"/>
          <w:sz w:val="24"/>
          <w:szCs w:val="24"/>
        </w:rPr>
        <w:br/>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1"/>
          <w:numId w:val="14"/>
        </w:numPr>
        <w:spacing w:line="360" w:lineRule="auto"/>
        <w:rPr>
          <w:rFonts w:ascii="Times New Roman" w:hAnsi="Times New Roman" w:cs="Times New Roman"/>
          <w:b/>
          <w:sz w:val="28"/>
          <w:szCs w:val="28"/>
        </w:rPr>
      </w:pPr>
      <w:r w:rsidRPr="001949CB">
        <w:rPr>
          <w:rFonts w:ascii="Times New Roman" w:hAnsi="Times New Roman" w:cs="Times New Roman"/>
          <w:b/>
          <w:sz w:val="28"/>
          <w:szCs w:val="28"/>
        </w:rPr>
        <w:lastRenderedPageBreak/>
        <w:t xml:space="preserve"> Volba cílových trhů</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Firma, která se chystá uvést na trh nový produkt, musí vědět, komu bude určen. Některé produkty mohou být určeny pro všechny, ale většinou se potřeby a přání lidí liší. Rozdílné jsou také příjmy obyvatel, ne každý si může dovolit nakupovat drahé věci. Proto firma rozděluje trh na části – segmenty podle různých kritérií. Zákazníci v daném segmentu mají zpravidla nějaké společné rysy.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Výběr tržního segmentu</w:t>
      </w:r>
      <w:r>
        <w:rPr>
          <w:rFonts w:ascii="Times New Roman" w:hAnsi="Times New Roman" w:cs="Times New Roman"/>
          <w:sz w:val="24"/>
          <w:szCs w:val="24"/>
        </w:rPr>
        <w:t xml:space="preserve"> (</w:t>
      </w:r>
      <w:r w:rsidRPr="00AD6A42">
        <w:rPr>
          <w:rFonts w:ascii="Times New Roman" w:hAnsi="Times New Roman" w:cs="Times New Roman"/>
          <w:sz w:val="24"/>
          <w:szCs w:val="24"/>
        </w:rPr>
        <w:t>http://www.businessinfo.cz/cz/clanek/manual-exportera/segmentace-mezinarodnich-trhu-vyber-cil/1001370/41007/</w:t>
      </w:r>
      <w:r>
        <w:rPr>
          <w:rFonts w:ascii="Times New Roman" w:hAnsi="Times New Roman" w:cs="Times New Roman"/>
          <w:sz w:val="24"/>
          <w:szCs w:val="24"/>
        </w:rPr>
        <w:t>):</w:t>
      </w:r>
    </w:p>
    <w:p w:rsidR="00F94D4A" w:rsidRPr="001949CB" w:rsidRDefault="00F94D4A" w:rsidP="00F94D4A">
      <w:pPr>
        <w:pStyle w:val="Odstavecseseznamem"/>
        <w:numPr>
          <w:ilvl w:val="0"/>
          <w:numId w:val="19"/>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Firma se soustředí pouze na jeden segment a tím získá silnou pozici. Zná dobře trh </w:t>
      </w:r>
      <w:r w:rsidR="002A0EA3">
        <w:rPr>
          <w:rFonts w:ascii="Times New Roman" w:hAnsi="Times New Roman" w:cs="Times New Roman"/>
          <w:sz w:val="24"/>
          <w:szCs w:val="24"/>
        </w:rPr>
        <w:br/>
      </w:r>
      <w:r w:rsidRPr="001949CB">
        <w:rPr>
          <w:rFonts w:ascii="Times New Roman" w:hAnsi="Times New Roman" w:cs="Times New Roman"/>
          <w:sz w:val="24"/>
          <w:szCs w:val="24"/>
        </w:rPr>
        <w:t>a může snížit náklady díky specializaci.</w:t>
      </w:r>
    </w:p>
    <w:p w:rsidR="00F94D4A" w:rsidRPr="001949CB" w:rsidRDefault="00F94D4A" w:rsidP="00F94D4A">
      <w:pPr>
        <w:pStyle w:val="Odstavecseseznamem"/>
        <w:numPr>
          <w:ilvl w:val="0"/>
          <w:numId w:val="19"/>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Firma si vybere několik málo segmentů, a pokud jeden z nich přestane být zajímavý, může vydělávat na zbylých segmentech. </w:t>
      </w:r>
    </w:p>
    <w:p w:rsidR="00F94D4A" w:rsidRPr="001949CB" w:rsidRDefault="00F94D4A" w:rsidP="00F94D4A">
      <w:pPr>
        <w:pStyle w:val="Odstavecseseznamem"/>
        <w:numPr>
          <w:ilvl w:val="0"/>
          <w:numId w:val="19"/>
        </w:numPr>
        <w:spacing w:line="360" w:lineRule="auto"/>
        <w:rPr>
          <w:rFonts w:ascii="Times New Roman" w:hAnsi="Times New Roman" w:cs="Times New Roman"/>
          <w:sz w:val="24"/>
          <w:szCs w:val="24"/>
        </w:rPr>
      </w:pPr>
      <w:r w:rsidRPr="001949CB">
        <w:rPr>
          <w:rFonts w:ascii="Times New Roman" w:hAnsi="Times New Roman" w:cs="Times New Roman"/>
          <w:sz w:val="24"/>
          <w:szCs w:val="24"/>
        </w:rPr>
        <w:t>Firma se specializuje na jeden výrobek a ten nabízí ve více segmentech.</w:t>
      </w:r>
    </w:p>
    <w:p w:rsidR="00F94D4A" w:rsidRPr="001949CB" w:rsidRDefault="00F94D4A" w:rsidP="00F94D4A">
      <w:pPr>
        <w:pStyle w:val="Odstavecseseznamem"/>
        <w:numPr>
          <w:ilvl w:val="0"/>
          <w:numId w:val="19"/>
        </w:numPr>
        <w:spacing w:line="360" w:lineRule="auto"/>
        <w:rPr>
          <w:rFonts w:ascii="Times New Roman" w:hAnsi="Times New Roman" w:cs="Times New Roman"/>
          <w:sz w:val="24"/>
          <w:szCs w:val="24"/>
        </w:rPr>
      </w:pPr>
      <w:r w:rsidRPr="001949CB">
        <w:rPr>
          <w:rFonts w:ascii="Times New Roman" w:hAnsi="Times New Roman" w:cs="Times New Roman"/>
          <w:sz w:val="24"/>
          <w:szCs w:val="24"/>
        </w:rPr>
        <w:t>Firma uspokojuje potřeby zákazníků jedné tržní skupiny (např. veškeré vybavení kanceláří).</w:t>
      </w:r>
    </w:p>
    <w:p w:rsidR="00F94D4A" w:rsidRPr="001949CB" w:rsidRDefault="00F94D4A" w:rsidP="00F94D4A">
      <w:pPr>
        <w:pStyle w:val="Odstavecseseznamem"/>
        <w:numPr>
          <w:ilvl w:val="0"/>
          <w:numId w:val="19"/>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Firma pokrývá všechny segmenty trhu a může používat buď diferencovaný marketing (pro různé segmenty jsou tvořeny speciální programy), nebo nediferencovaný marketing (firma nabízí všem skupinám stejný výrobek). </w:t>
      </w:r>
    </w:p>
    <w:p w:rsidR="00F94D4A" w:rsidRPr="001949CB" w:rsidRDefault="00F94D4A" w:rsidP="00F94D4A">
      <w:pPr>
        <w:spacing w:line="360" w:lineRule="auto"/>
        <w:rPr>
          <w:rFonts w:ascii="Times New Roman" w:hAnsi="Times New Roman" w:cs="Times New Roman"/>
          <w:b/>
          <w:sz w:val="28"/>
          <w:szCs w:val="28"/>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sidRPr="001949CB">
        <w:rPr>
          <w:rFonts w:ascii="Times New Roman" w:hAnsi="Times New Roman" w:cs="Times New Roman"/>
          <w:b/>
          <w:sz w:val="24"/>
          <w:szCs w:val="24"/>
        </w:rPr>
        <w:t xml:space="preserve"> Segmenty podle 4P</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V případě rozdělení trhu podle 4P (</w:t>
      </w:r>
      <w:proofErr w:type="spellStart"/>
      <w:r w:rsidRPr="001949CB">
        <w:rPr>
          <w:rFonts w:ascii="Times New Roman" w:hAnsi="Times New Roman" w:cs="Times New Roman"/>
          <w:sz w:val="24"/>
          <w:szCs w:val="24"/>
        </w:rPr>
        <w:t>Product</w:t>
      </w:r>
      <w:proofErr w:type="spellEnd"/>
      <w:r w:rsidRPr="001949CB">
        <w:rPr>
          <w:rFonts w:ascii="Times New Roman" w:hAnsi="Times New Roman" w:cs="Times New Roman"/>
          <w:sz w:val="24"/>
          <w:szCs w:val="24"/>
        </w:rPr>
        <w:t xml:space="preserve"> – výrobek, </w:t>
      </w:r>
      <w:proofErr w:type="spellStart"/>
      <w:r w:rsidRPr="001949CB">
        <w:rPr>
          <w:rFonts w:ascii="Times New Roman" w:hAnsi="Times New Roman" w:cs="Times New Roman"/>
          <w:sz w:val="24"/>
          <w:szCs w:val="24"/>
        </w:rPr>
        <w:t>Price</w:t>
      </w:r>
      <w:proofErr w:type="spellEnd"/>
      <w:r w:rsidRPr="001949CB">
        <w:rPr>
          <w:rFonts w:ascii="Times New Roman" w:hAnsi="Times New Roman" w:cs="Times New Roman"/>
          <w:sz w:val="24"/>
          <w:szCs w:val="24"/>
        </w:rPr>
        <w:t xml:space="preserve"> – cena, </w:t>
      </w:r>
      <w:proofErr w:type="spellStart"/>
      <w:r w:rsidRPr="001949CB">
        <w:rPr>
          <w:rFonts w:ascii="Times New Roman" w:hAnsi="Times New Roman" w:cs="Times New Roman"/>
          <w:sz w:val="24"/>
          <w:szCs w:val="24"/>
        </w:rPr>
        <w:t>Place</w:t>
      </w:r>
      <w:proofErr w:type="spellEnd"/>
      <w:r w:rsidRPr="001949CB">
        <w:rPr>
          <w:rFonts w:ascii="Times New Roman" w:hAnsi="Times New Roman" w:cs="Times New Roman"/>
          <w:sz w:val="24"/>
          <w:szCs w:val="24"/>
        </w:rPr>
        <w:t xml:space="preserve"> – distribuce, </w:t>
      </w:r>
      <w:proofErr w:type="spellStart"/>
      <w:r w:rsidRPr="001949CB">
        <w:rPr>
          <w:rFonts w:ascii="Times New Roman" w:hAnsi="Times New Roman" w:cs="Times New Roman"/>
          <w:sz w:val="24"/>
          <w:szCs w:val="24"/>
        </w:rPr>
        <w:t>Promotion</w:t>
      </w:r>
      <w:proofErr w:type="spellEnd"/>
      <w:r w:rsidRPr="001949CB">
        <w:rPr>
          <w:rFonts w:ascii="Times New Roman" w:hAnsi="Times New Roman" w:cs="Times New Roman"/>
          <w:sz w:val="24"/>
          <w:szCs w:val="24"/>
        </w:rPr>
        <w:t xml:space="preserve"> – propagace) zákazníci reagují velmi podobným způsobem na některou </w:t>
      </w:r>
      <w:r>
        <w:rPr>
          <w:rFonts w:ascii="Times New Roman" w:hAnsi="Times New Roman" w:cs="Times New Roman"/>
          <w:sz w:val="24"/>
          <w:szCs w:val="24"/>
        </w:rPr>
        <w:br/>
      </w:r>
      <w:r w:rsidRPr="001949CB">
        <w:rPr>
          <w:rFonts w:ascii="Times New Roman" w:hAnsi="Times New Roman" w:cs="Times New Roman"/>
          <w:sz w:val="24"/>
          <w:szCs w:val="24"/>
        </w:rPr>
        <w:t>ze složek marketingového mixu.</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Může nastat i situace, kdy každý zákazník tvoří jeden segment. Této maximální úrovni segmentace se říká hromadná </w:t>
      </w:r>
      <w:proofErr w:type="spellStart"/>
      <w:r w:rsidRPr="001949CB">
        <w:rPr>
          <w:rFonts w:ascii="Times New Roman" w:hAnsi="Times New Roman" w:cs="Times New Roman"/>
          <w:sz w:val="24"/>
          <w:szCs w:val="24"/>
        </w:rPr>
        <w:t>customizace</w:t>
      </w:r>
      <w:proofErr w:type="spellEnd"/>
      <w:r w:rsidRPr="001949CB">
        <w:rPr>
          <w:rFonts w:ascii="Times New Roman" w:hAnsi="Times New Roman" w:cs="Times New Roman"/>
          <w:sz w:val="24"/>
          <w:szCs w:val="24"/>
        </w:rPr>
        <w:t>. Jedná se o firmy, které dokážou svůj produkt upravit podle individuálních potřeb zákazníka</w:t>
      </w:r>
      <w:r>
        <w:rPr>
          <w:rFonts w:ascii="Times New Roman" w:hAnsi="Times New Roman" w:cs="Times New Roman"/>
          <w:sz w:val="24"/>
          <w:szCs w:val="24"/>
        </w:rPr>
        <w:t xml:space="preserve"> (</w:t>
      </w:r>
      <w:proofErr w:type="spellStart"/>
      <w:r>
        <w:rPr>
          <w:rFonts w:ascii="Times New Roman" w:hAnsi="Times New Roman" w:cs="Times New Roman"/>
          <w:sz w:val="24"/>
          <w:szCs w:val="24"/>
        </w:rPr>
        <w:t>Kumar</w:t>
      </w:r>
      <w:proofErr w:type="spellEnd"/>
      <w:r>
        <w:rPr>
          <w:rFonts w:ascii="Times New Roman" w:hAnsi="Times New Roman" w:cs="Times New Roman"/>
          <w:sz w:val="24"/>
          <w:szCs w:val="24"/>
        </w:rPr>
        <w:t>, 2008, s. 39)</w:t>
      </w:r>
      <w:r w:rsidRPr="001949CB">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Podle </w:t>
      </w:r>
      <w:proofErr w:type="spellStart"/>
      <w:r w:rsidRPr="001949CB">
        <w:rPr>
          <w:rFonts w:ascii="Times New Roman" w:hAnsi="Times New Roman" w:cs="Times New Roman"/>
          <w:sz w:val="24"/>
          <w:szCs w:val="24"/>
        </w:rPr>
        <w:t>K</w:t>
      </w:r>
      <w:r>
        <w:rPr>
          <w:rFonts w:ascii="Times New Roman" w:hAnsi="Times New Roman" w:cs="Times New Roman"/>
          <w:sz w:val="24"/>
          <w:szCs w:val="24"/>
        </w:rPr>
        <w:t>umara</w:t>
      </w:r>
      <w:proofErr w:type="spellEnd"/>
      <w:r>
        <w:rPr>
          <w:rFonts w:ascii="Times New Roman" w:hAnsi="Times New Roman" w:cs="Times New Roman"/>
          <w:sz w:val="24"/>
          <w:szCs w:val="24"/>
        </w:rPr>
        <w:t xml:space="preserve"> (2008, s. 39 - 40 )</w:t>
      </w:r>
      <w:r w:rsidRPr="001949CB">
        <w:rPr>
          <w:rFonts w:ascii="Times New Roman" w:hAnsi="Times New Roman" w:cs="Times New Roman"/>
          <w:sz w:val="24"/>
          <w:szCs w:val="24"/>
        </w:rPr>
        <w:t xml:space="preserve">: „Proměnných, které přicházejí v úvahu pro segmentaci, </w:t>
      </w:r>
      <w:r w:rsidR="002A0EA3">
        <w:rPr>
          <w:rFonts w:ascii="Times New Roman" w:hAnsi="Times New Roman" w:cs="Times New Roman"/>
          <w:sz w:val="24"/>
          <w:szCs w:val="24"/>
        </w:rPr>
        <w:br/>
      </w:r>
      <w:r w:rsidRPr="001949CB">
        <w:rPr>
          <w:rFonts w:ascii="Times New Roman" w:hAnsi="Times New Roman" w:cs="Times New Roman"/>
          <w:sz w:val="24"/>
          <w:szCs w:val="24"/>
        </w:rPr>
        <w:t xml:space="preserve">je velké množství. V tomto smyslu je segmentace uměním. Je to čočka, přes kterou lze nahlížet na populaci zákazníků v určitém odvětví. Trhy musí být neustále segmentovány </w:t>
      </w:r>
      <w:r w:rsidRPr="001949CB">
        <w:rPr>
          <w:rFonts w:ascii="Times New Roman" w:hAnsi="Times New Roman" w:cs="Times New Roman"/>
          <w:sz w:val="24"/>
          <w:szCs w:val="24"/>
        </w:rPr>
        <w:lastRenderedPageBreak/>
        <w:t>znovu a znovu pro dosažení schématu, jehož výsledkem jsou uchopitelné segmenty. Uchopitelné segmenty se vyznačují třemi charakteristikami:</w:t>
      </w:r>
    </w:p>
    <w:p w:rsidR="00F94D4A" w:rsidRPr="001949CB" w:rsidRDefault="00F94D4A" w:rsidP="00F94D4A">
      <w:pPr>
        <w:pStyle w:val="Odstavecseseznamem"/>
        <w:numPr>
          <w:ilvl w:val="0"/>
          <w:numId w:val="17"/>
        </w:numPr>
        <w:spacing w:line="360" w:lineRule="auto"/>
        <w:rPr>
          <w:rFonts w:ascii="Times New Roman" w:hAnsi="Times New Roman" w:cs="Times New Roman"/>
          <w:sz w:val="24"/>
          <w:szCs w:val="24"/>
        </w:rPr>
      </w:pPr>
      <w:r w:rsidRPr="001949CB">
        <w:rPr>
          <w:rFonts w:ascii="Times New Roman" w:hAnsi="Times New Roman" w:cs="Times New Roman"/>
          <w:b/>
          <w:sz w:val="24"/>
          <w:szCs w:val="24"/>
        </w:rPr>
        <w:t>odlišností</w:t>
      </w:r>
      <w:r w:rsidRPr="001949CB">
        <w:rPr>
          <w:rFonts w:ascii="Times New Roman" w:hAnsi="Times New Roman" w:cs="Times New Roman"/>
          <w:sz w:val="24"/>
          <w:szCs w:val="24"/>
        </w:rPr>
        <w:t>, čili různé segmenty reagují odlišně na marketingový mix;</w:t>
      </w:r>
    </w:p>
    <w:p w:rsidR="00F94D4A" w:rsidRPr="001949CB" w:rsidRDefault="00F94D4A" w:rsidP="00F94D4A">
      <w:pPr>
        <w:pStyle w:val="Odstavecseseznamem"/>
        <w:numPr>
          <w:ilvl w:val="0"/>
          <w:numId w:val="17"/>
        </w:numPr>
        <w:spacing w:line="360" w:lineRule="auto"/>
        <w:rPr>
          <w:rFonts w:ascii="Times New Roman" w:hAnsi="Times New Roman" w:cs="Times New Roman"/>
          <w:sz w:val="24"/>
          <w:szCs w:val="24"/>
        </w:rPr>
      </w:pPr>
      <w:r w:rsidRPr="001949CB">
        <w:rPr>
          <w:rFonts w:ascii="Times New Roman" w:hAnsi="Times New Roman" w:cs="Times New Roman"/>
          <w:b/>
          <w:sz w:val="24"/>
          <w:szCs w:val="24"/>
        </w:rPr>
        <w:t>identitou</w:t>
      </w:r>
      <w:r w:rsidRPr="001949CB">
        <w:rPr>
          <w:rFonts w:ascii="Times New Roman" w:hAnsi="Times New Roman" w:cs="Times New Roman"/>
          <w:sz w:val="24"/>
          <w:szCs w:val="24"/>
        </w:rPr>
        <w:t>, tedy možností rozumně určit, kteří zákazníci spadají do konkrétního segmentu;</w:t>
      </w:r>
    </w:p>
    <w:p w:rsidR="00F94D4A" w:rsidRPr="001949CB" w:rsidRDefault="00F94D4A" w:rsidP="00F94D4A">
      <w:pPr>
        <w:pStyle w:val="Odstavecseseznamem"/>
        <w:numPr>
          <w:ilvl w:val="0"/>
          <w:numId w:val="17"/>
        </w:numPr>
        <w:spacing w:line="360" w:lineRule="auto"/>
        <w:rPr>
          <w:rFonts w:ascii="Times New Roman" w:hAnsi="Times New Roman" w:cs="Times New Roman"/>
          <w:sz w:val="24"/>
          <w:szCs w:val="24"/>
        </w:rPr>
      </w:pPr>
      <w:r w:rsidRPr="001949CB">
        <w:rPr>
          <w:rFonts w:ascii="Times New Roman" w:hAnsi="Times New Roman" w:cs="Times New Roman"/>
          <w:b/>
          <w:sz w:val="24"/>
          <w:szCs w:val="24"/>
        </w:rPr>
        <w:t>přiměřenou velikostí</w:t>
      </w:r>
      <w:r w:rsidRPr="001949CB">
        <w:rPr>
          <w:rFonts w:ascii="Times New Roman" w:hAnsi="Times New Roman" w:cs="Times New Roman"/>
          <w:sz w:val="24"/>
          <w:szCs w:val="24"/>
        </w:rPr>
        <w:t>, která zajistí, že příprava na míru šitého marketingového programu pro jednotlivé segmenty je pro firmu ekonomicky přijatelná.“</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Firma jednotlivé segmenty posoudí a rozhodne, na které se zaměří. Tomuto procesu se říká „</w:t>
      </w:r>
      <w:proofErr w:type="spellStart"/>
      <w:r w:rsidRPr="001949CB">
        <w:rPr>
          <w:rFonts w:ascii="Times New Roman" w:hAnsi="Times New Roman" w:cs="Times New Roman"/>
          <w:sz w:val="24"/>
          <w:szCs w:val="24"/>
        </w:rPr>
        <w:t>targeting</w:t>
      </w:r>
      <w:proofErr w:type="spellEnd"/>
      <w:r w:rsidRPr="001949CB">
        <w:rPr>
          <w:rFonts w:ascii="Times New Roman" w:hAnsi="Times New Roman" w:cs="Times New Roman"/>
          <w:sz w:val="24"/>
          <w:szCs w:val="24"/>
        </w:rPr>
        <w:t>“ neboli „tržní cílení“. Tržní segmenty mohou být hodnoceny z různých hledisek</w:t>
      </w:r>
      <w:r>
        <w:rPr>
          <w:rFonts w:ascii="Times New Roman" w:hAnsi="Times New Roman" w:cs="Times New Roman"/>
          <w:sz w:val="24"/>
          <w:szCs w:val="24"/>
        </w:rPr>
        <w:t xml:space="preserve"> (Kotler, 2003, s. 274)</w:t>
      </w:r>
      <w:r w:rsidRPr="001949CB">
        <w:rPr>
          <w:rFonts w:ascii="Times New Roman" w:hAnsi="Times New Roman" w:cs="Times New Roman"/>
          <w:sz w:val="24"/>
          <w:szCs w:val="24"/>
        </w:rPr>
        <w:t>:</w:t>
      </w:r>
    </w:p>
    <w:p w:rsidR="00F94D4A" w:rsidRPr="001949CB" w:rsidRDefault="00F94D4A" w:rsidP="00F94D4A">
      <w:pPr>
        <w:pStyle w:val="Odstavecseseznamem"/>
        <w:numPr>
          <w:ilvl w:val="0"/>
          <w:numId w:val="18"/>
        </w:numPr>
        <w:spacing w:line="360" w:lineRule="auto"/>
        <w:rPr>
          <w:rFonts w:ascii="Times New Roman" w:hAnsi="Times New Roman" w:cs="Times New Roman"/>
          <w:sz w:val="24"/>
          <w:szCs w:val="24"/>
        </w:rPr>
      </w:pPr>
      <w:r w:rsidRPr="001949CB">
        <w:rPr>
          <w:rFonts w:ascii="Times New Roman" w:hAnsi="Times New Roman" w:cs="Times New Roman"/>
          <w:sz w:val="24"/>
          <w:szCs w:val="24"/>
        </w:rPr>
        <w:t>podle velikosti a růstu segmentu, kdy velikost segmentu musí odpovídat možnostem firmy a zároveň firma vyhledává segmenty s výhledem budoucího růstu;</w:t>
      </w:r>
    </w:p>
    <w:p w:rsidR="00F94D4A" w:rsidRPr="001949CB" w:rsidRDefault="00F94D4A" w:rsidP="00F94D4A">
      <w:pPr>
        <w:pStyle w:val="Odstavecseseznamem"/>
        <w:numPr>
          <w:ilvl w:val="0"/>
          <w:numId w:val="18"/>
        </w:numPr>
        <w:spacing w:line="360" w:lineRule="auto"/>
        <w:rPr>
          <w:rFonts w:ascii="Times New Roman" w:hAnsi="Times New Roman" w:cs="Times New Roman"/>
          <w:sz w:val="24"/>
          <w:szCs w:val="24"/>
        </w:rPr>
      </w:pPr>
      <w:r w:rsidRPr="001949CB">
        <w:rPr>
          <w:rFonts w:ascii="Times New Roman" w:hAnsi="Times New Roman" w:cs="Times New Roman"/>
          <w:sz w:val="24"/>
          <w:szCs w:val="24"/>
        </w:rPr>
        <w:t>podle strukturální přitažlivosti segmentu, tedy zda hrozí příchod nové konkurence, nahraditelnost výrobků, rostoucí síla zákazníků nebo rostoucí moc dodavatelů;</w:t>
      </w:r>
    </w:p>
    <w:p w:rsidR="00F94D4A" w:rsidRPr="001949CB" w:rsidRDefault="00F94D4A" w:rsidP="00F94D4A">
      <w:pPr>
        <w:pStyle w:val="Odstavecseseznamem"/>
        <w:numPr>
          <w:ilvl w:val="0"/>
          <w:numId w:val="18"/>
        </w:numPr>
        <w:spacing w:line="360" w:lineRule="auto"/>
        <w:rPr>
          <w:rFonts w:ascii="Times New Roman" w:hAnsi="Times New Roman" w:cs="Times New Roman"/>
          <w:sz w:val="24"/>
          <w:szCs w:val="24"/>
        </w:rPr>
      </w:pPr>
      <w:r w:rsidRPr="001949CB">
        <w:rPr>
          <w:rFonts w:ascii="Times New Roman" w:hAnsi="Times New Roman" w:cs="Times New Roman"/>
          <w:sz w:val="24"/>
          <w:szCs w:val="24"/>
        </w:rPr>
        <w:t>podle cílů a zdrojů firmy, kdy segment musí být jak s cíli, tak se zdroji firmy v souladu.</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Nakonec se firma snaží utvářet tržní pozici výrobku ve zvoleném segmentu. Tento proces </w:t>
      </w:r>
      <w:r w:rsidR="002A0EA3">
        <w:rPr>
          <w:rFonts w:ascii="Times New Roman" w:hAnsi="Times New Roman" w:cs="Times New Roman"/>
          <w:sz w:val="24"/>
          <w:szCs w:val="24"/>
        </w:rPr>
        <w:br/>
      </w:r>
      <w:r w:rsidRPr="001949CB">
        <w:rPr>
          <w:rFonts w:ascii="Times New Roman" w:hAnsi="Times New Roman" w:cs="Times New Roman"/>
          <w:sz w:val="24"/>
          <w:szCs w:val="24"/>
        </w:rPr>
        <w:t>se nazývá „</w:t>
      </w:r>
      <w:proofErr w:type="spellStart"/>
      <w:r w:rsidRPr="001949CB">
        <w:rPr>
          <w:rFonts w:ascii="Times New Roman" w:hAnsi="Times New Roman" w:cs="Times New Roman"/>
          <w:sz w:val="24"/>
          <w:szCs w:val="24"/>
        </w:rPr>
        <w:t>positioning</w:t>
      </w:r>
      <w:proofErr w:type="spellEnd"/>
      <w:r w:rsidRPr="001949CB">
        <w:rPr>
          <w:rFonts w:ascii="Times New Roman" w:hAnsi="Times New Roman" w:cs="Times New Roman"/>
          <w:sz w:val="24"/>
          <w:szCs w:val="24"/>
        </w:rPr>
        <w:t>“ neboli „tržní umisťování“. Firma nebo výrobek se vymezují vůči konkurenci, snaží se odlišit. Pokud se výrobek odlišuje od ostatních, spotřebitel má důvod ho kupovat</w:t>
      </w:r>
      <w:r>
        <w:rPr>
          <w:rFonts w:ascii="Times New Roman" w:hAnsi="Times New Roman" w:cs="Times New Roman"/>
          <w:sz w:val="24"/>
          <w:szCs w:val="24"/>
        </w:rPr>
        <w:t xml:space="preserve"> (</w:t>
      </w:r>
      <w:proofErr w:type="spellStart"/>
      <w:r>
        <w:rPr>
          <w:rFonts w:ascii="Times New Roman" w:hAnsi="Times New Roman" w:cs="Times New Roman"/>
          <w:sz w:val="24"/>
          <w:szCs w:val="24"/>
        </w:rPr>
        <w:t>Kumar</w:t>
      </w:r>
      <w:proofErr w:type="spellEnd"/>
      <w:r>
        <w:rPr>
          <w:rFonts w:ascii="Times New Roman" w:hAnsi="Times New Roman" w:cs="Times New Roman"/>
          <w:sz w:val="24"/>
          <w:szCs w:val="24"/>
        </w:rPr>
        <w:t>, 2008, s</w:t>
      </w:r>
      <w:r w:rsidRPr="001949CB">
        <w:rPr>
          <w:rFonts w:ascii="Times New Roman" w:hAnsi="Times New Roman" w:cs="Times New Roman"/>
          <w:sz w:val="24"/>
          <w:szCs w:val="24"/>
        </w:rPr>
        <w:t>.</w:t>
      </w:r>
      <w:r>
        <w:rPr>
          <w:rFonts w:ascii="Times New Roman" w:hAnsi="Times New Roman" w:cs="Times New Roman"/>
          <w:sz w:val="24"/>
          <w:szCs w:val="24"/>
        </w:rPr>
        <w:t xml:space="preserve"> 42).</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Dobrá pozice výrobku spočívá v tom, že ho zákazník vnímá z určitých hledisek jako zajímavější než výrobek konkurenční. </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Segmenty podle 3V</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Druhou skupinou jsou strategické segmenty, kde nestačí pouze změny v marketingovém mixu. Tyto segmenty dělíme podle 3V (</w:t>
      </w:r>
      <w:proofErr w:type="spellStart"/>
      <w:r w:rsidRPr="001949CB">
        <w:rPr>
          <w:rFonts w:ascii="Times New Roman" w:hAnsi="Times New Roman" w:cs="Times New Roman"/>
          <w:sz w:val="24"/>
          <w:szCs w:val="24"/>
        </w:rPr>
        <w:t>Valued</w:t>
      </w:r>
      <w:proofErr w:type="spellEnd"/>
      <w:r w:rsidRPr="001949CB">
        <w:rPr>
          <w:rFonts w:ascii="Times New Roman" w:hAnsi="Times New Roman" w:cs="Times New Roman"/>
          <w:sz w:val="24"/>
          <w:szCs w:val="24"/>
        </w:rPr>
        <w:t xml:space="preserve"> </w:t>
      </w:r>
      <w:proofErr w:type="spellStart"/>
      <w:r w:rsidRPr="001949CB">
        <w:rPr>
          <w:rFonts w:ascii="Times New Roman" w:hAnsi="Times New Roman" w:cs="Times New Roman"/>
          <w:sz w:val="24"/>
          <w:szCs w:val="24"/>
        </w:rPr>
        <w:t>customer</w:t>
      </w:r>
      <w:proofErr w:type="spellEnd"/>
      <w:r w:rsidRPr="001949CB">
        <w:rPr>
          <w:rFonts w:ascii="Times New Roman" w:hAnsi="Times New Roman" w:cs="Times New Roman"/>
          <w:sz w:val="24"/>
          <w:szCs w:val="24"/>
        </w:rPr>
        <w:t xml:space="preserve"> – hodnotný zákazník, </w:t>
      </w:r>
      <w:proofErr w:type="spellStart"/>
      <w:r w:rsidRPr="001949CB">
        <w:rPr>
          <w:rFonts w:ascii="Times New Roman" w:hAnsi="Times New Roman" w:cs="Times New Roman"/>
          <w:sz w:val="24"/>
          <w:szCs w:val="24"/>
        </w:rPr>
        <w:t>Value</w:t>
      </w:r>
      <w:proofErr w:type="spellEnd"/>
      <w:r w:rsidRPr="001949CB">
        <w:rPr>
          <w:rFonts w:ascii="Times New Roman" w:hAnsi="Times New Roman" w:cs="Times New Roman"/>
          <w:sz w:val="24"/>
          <w:szCs w:val="24"/>
        </w:rPr>
        <w:t xml:space="preserve"> </w:t>
      </w:r>
      <w:proofErr w:type="spellStart"/>
      <w:r w:rsidRPr="001949CB">
        <w:rPr>
          <w:rFonts w:ascii="Times New Roman" w:hAnsi="Times New Roman" w:cs="Times New Roman"/>
          <w:sz w:val="24"/>
          <w:szCs w:val="24"/>
        </w:rPr>
        <w:t>Proposition</w:t>
      </w:r>
      <w:proofErr w:type="spellEnd"/>
      <w:r w:rsidRPr="001949CB">
        <w:rPr>
          <w:rFonts w:ascii="Times New Roman" w:hAnsi="Times New Roman" w:cs="Times New Roman"/>
          <w:sz w:val="24"/>
          <w:szCs w:val="24"/>
        </w:rPr>
        <w:t xml:space="preserve"> – hodnotové propozice, </w:t>
      </w:r>
      <w:proofErr w:type="spellStart"/>
      <w:r w:rsidRPr="001949CB">
        <w:rPr>
          <w:rFonts w:ascii="Times New Roman" w:hAnsi="Times New Roman" w:cs="Times New Roman"/>
          <w:sz w:val="24"/>
          <w:szCs w:val="24"/>
        </w:rPr>
        <w:t>Value</w:t>
      </w:r>
      <w:proofErr w:type="spellEnd"/>
      <w:r w:rsidRPr="001949CB">
        <w:rPr>
          <w:rFonts w:ascii="Times New Roman" w:hAnsi="Times New Roman" w:cs="Times New Roman"/>
          <w:sz w:val="24"/>
          <w:szCs w:val="24"/>
        </w:rPr>
        <w:t xml:space="preserve"> network – hodnotová síť).</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Hodnotný zákazník znamená, že se ptáme koho obsluhovat, tedy na které zákazníky </w:t>
      </w:r>
      <w:r>
        <w:rPr>
          <w:rFonts w:ascii="Times New Roman" w:hAnsi="Times New Roman" w:cs="Times New Roman"/>
          <w:sz w:val="24"/>
          <w:szCs w:val="24"/>
        </w:rPr>
        <w:br/>
      </w:r>
      <w:r w:rsidRPr="001949CB">
        <w:rPr>
          <w:rFonts w:ascii="Times New Roman" w:hAnsi="Times New Roman" w:cs="Times New Roman"/>
          <w:sz w:val="24"/>
          <w:szCs w:val="24"/>
        </w:rPr>
        <w:t>se zaměřit.</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 xml:space="preserve">Hodnotová propozice znamená ptát se, co bude firma nabízet. Při tom se ptá, které části nabídky zákazníkům nevyhovují a měly by se tedy odstranit, které části nabídky by měly být posíleny a jsou tedy žádoucí, jaký atribut firma v nabídce nikdy neměla, ale měla by </w:t>
      </w:r>
      <w:r>
        <w:rPr>
          <w:rFonts w:ascii="Times New Roman" w:hAnsi="Times New Roman" w:cs="Times New Roman"/>
          <w:sz w:val="24"/>
          <w:szCs w:val="24"/>
        </w:rPr>
        <w:br/>
      </w:r>
      <w:r w:rsidRPr="001949CB">
        <w:rPr>
          <w:rFonts w:ascii="Times New Roman" w:hAnsi="Times New Roman" w:cs="Times New Roman"/>
          <w:sz w:val="24"/>
          <w:szCs w:val="24"/>
        </w:rPr>
        <w:t>ho zařadit a nakonec úroveň které části nabídky by měla být snížena pod standardy odvětví.</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Hodnotová síť udává, jak poskytnout hodnotovou propo</w:t>
      </w:r>
      <w:r>
        <w:rPr>
          <w:rFonts w:ascii="Times New Roman" w:hAnsi="Times New Roman" w:cs="Times New Roman"/>
          <w:sz w:val="24"/>
          <w:szCs w:val="24"/>
        </w:rPr>
        <w:t>zici hodnotnému zákazníkovi. (</w:t>
      </w:r>
      <w:proofErr w:type="spellStart"/>
      <w:r w:rsidRPr="001949CB">
        <w:rPr>
          <w:rFonts w:ascii="Times New Roman" w:hAnsi="Times New Roman" w:cs="Times New Roman"/>
          <w:sz w:val="24"/>
          <w:szCs w:val="24"/>
        </w:rPr>
        <w:t>K</w:t>
      </w:r>
      <w:r>
        <w:rPr>
          <w:rFonts w:ascii="Times New Roman" w:hAnsi="Times New Roman" w:cs="Times New Roman"/>
          <w:sz w:val="24"/>
          <w:szCs w:val="24"/>
        </w:rPr>
        <w:t>uma</w:t>
      </w:r>
      <w:r w:rsidRPr="001949CB">
        <w:rPr>
          <w:rFonts w:ascii="Times New Roman" w:hAnsi="Times New Roman" w:cs="Times New Roman"/>
          <w:sz w:val="24"/>
          <w:szCs w:val="24"/>
        </w:rPr>
        <w:t>r</w:t>
      </w:r>
      <w:proofErr w:type="spellEnd"/>
      <w:r w:rsidRPr="001949CB">
        <w:rPr>
          <w:rFonts w:ascii="Times New Roman" w:hAnsi="Times New Roman" w:cs="Times New Roman"/>
          <w:sz w:val="24"/>
          <w:szCs w:val="24"/>
        </w:rPr>
        <w:t xml:space="preserve">, </w:t>
      </w:r>
      <w:r>
        <w:rPr>
          <w:rFonts w:ascii="Times New Roman" w:hAnsi="Times New Roman" w:cs="Times New Roman"/>
          <w:sz w:val="24"/>
          <w:szCs w:val="24"/>
        </w:rPr>
        <w:t xml:space="preserve">2008, s. 43 - 47 </w:t>
      </w:r>
      <w:r w:rsidRPr="001949CB">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b/>
          <w:sz w:val="28"/>
          <w:szCs w:val="28"/>
        </w:rPr>
      </w:pPr>
    </w:p>
    <w:p w:rsidR="00F94D4A" w:rsidRPr="001949CB" w:rsidRDefault="00F94D4A" w:rsidP="00F94D4A">
      <w:pPr>
        <w:spacing w:line="360" w:lineRule="auto"/>
        <w:rPr>
          <w:rFonts w:ascii="Times New Roman" w:hAnsi="Times New Roman" w:cs="Times New Roman"/>
          <w:b/>
          <w:sz w:val="28"/>
          <w:szCs w:val="28"/>
        </w:rPr>
      </w:pPr>
    </w:p>
    <w:p w:rsidR="00F94D4A" w:rsidRPr="001949CB" w:rsidRDefault="00F94D4A" w:rsidP="00F94D4A">
      <w:pPr>
        <w:spacing w:line="360" w:lineRule="auto"/>
        <w:rPr>
          <w:rFonts w:ascii="Times New Roman" w:hAnsi="Times New Roman" w:cs="Times New Roman"/>
          <w:b/>
          <w:sz w:val="28"/>
          <w:szCs w:val="28"/>
        </w:rPr>
      </w:pPr>
    </w:p>
    <w:p w:rsidR="00F94D4A" w:rsidRPr="001949CB" w:rsidRDefault="00F94D4A" w:rsidP="00F94D4A">
      <w:pPr>
        <w:spacing w:line="360" w:lineRule="auto"/>
        <w:rPr>
          <w:rFonts w:ascii="Times New Roman" w:hAnsi="Times New Roman" w:cs="Times New Roman"/>
          <w:b/>
          <w:sz w:val="28"/>
          <w:szCs w:val="28"/>
        </w:rPr>
      </w:pPr>
    </w:p>
    <w:p w:rsidR="00F94D4A" w:rsidRPr="001949CB" w:rsidRDefault="00F94D4A" w:rsidP="00F94D4A">
      <w:pPr>
        <w:spacing w:line="360" w:lineRule="auto"/>
        <w:rPr>
          <w:rFonts w:ascii="Times New Roman" w:hAnsi="Times New Roman" w:cs="Times New Roman"/>
          <w:b/>
          <w:sz w:val="28"/>
          <w:szCs w:val="28"/>
        </w:rPr>
      </w:pPr>
    </w:p>
    <w:p w:rsidR="00F94D4A" w:rsidRPr="001949CB" w:rsidRDefault="00F94D4A" w:rsidP="00F94D4A">
      <w:pPr>
        <w:spacing w:line="360" w:lineRule="auto"/>
        <w:rPr>
          <w:rFonts w:ascii="Times New Roman" w:hAnsi="Times New Roman" w:cs="Times New Roman"/>
          <w:b/>
          <w:sz w:val="28"/>
          <w:szCs w:val="28"/>
        </w:rPr>
      </w:pPr>
    </w:p>
    <w:p w:rsidR="00F94D4A" w:rsidRDefault="00F94D4A" w:rsidP="00F94D4A">
      <w:pPr>
        <w:spacing w:line="360" w:lineRule="auto"/>
        <w:rPr>
          <w:rFonts w:ascii="Times New Roman" w:hAnsi="Times New Roman" w:cs="Times New Roman"/>
          <w:b/>
          <w:sz w:val="28"/>
          <w:szCs w:val="28"/>
        </w:rPr>
      </w:pPr>
    </w:p>
    <w:p w:rsidR="00F94D4A" w:rsidRPr="001949CB" w:rsidRDefault="00F94D4A" w:rsidP="00F94D4A">
      <w:pPr>
        <w:spacing w:line="360" w:lineRule="auto"/>
        <w:rPr>
          <w:rFonts w:ascii="Times New Roman" w:hAnsi="Times New Roman" w:cs="Times New Roman"/>
          <w:b/>
          <w:sz w:val="28"/>
          <w:szCs w:val="28"/>
        </w:rPr>
      </w:pPr>
    </w:p>
    <w:p w:rsidR="00F94D4A" w:rsidRDefault="00F94D4A" w:rsidP="00F94D4A">
      <w:pPr>
        <w:spacing w:line="360" w:lineRule="auto"/>
        <w:rPr>
          <w:rFonts w:ascii="Times New Roman" w:hAnsi="Times New Roman" w:cs="Times New Roman"/>
          <w:b/>
          <w:sz w:val="28"/>
          <w:szCs w:val="28"/>
        </w:rPr>
      </w:pPr>
    </w:p>
    <w:p w:rsidR="003B6A39" w:rsidRDefault="003B6A39" w:rsidP="00F94D4A">
      <w:pPr>
        <w:spacing w:line="360" w:lineRule="auto"/>
        <w:rPr>
          <w:rFonts w:ascii="Times New Roman" w:hAnsi="Times New Roman" w:cs="Times New Roman"/>
          <w:b/>
          <w:sz w:val="28"/>
          <w:szCs w:val="28"/>
        </w:rPr>
      </w:pPr>
    </w:p>
    <w:p w:rsidR="003B6A39" w:rsidRDefault="003B6A39" w:rsidP="00F94D4A">
      <w:pPr>
        <w:spacing w:line="360" w:lineRule="auto"/>
        <w:rPr>
          <w:rFonts w:ascii="Times New Roman" w:hAnsi="Times New Roman" w:cs="Times New Roman"/>
          <w:b/>
          <w:sz w:val="28"/>
          <w:szCs w:val="28"/>
        </w:rPr>
      </w:pPr>
    </w:p>
    <w:p w:rsidR="003B6A39" w:rsidRDefault="003B6A39" w:rsidP="00F94D4A">
      <w:pPr>
        <w:spacing w:line="360" w:lineRule="auto"/>
        <w:rPr>
          <w:rFonts w:ascii="Times New Roman" w:hAnsi="Times New Roman" w:cs="Times New Roman"/>
          <w:b/>
          <w:sz w:val="28"/>
          <w:szCs w:val="28"/>
        </w:rPr>
      </w:pPr>
    </w:p>
    <w:p w:rsidR="003B6A39" w:rsidRDefault="003B6A39" w:rsidP="00F94D4A">
      <w:pPr>
        <w:spacing w:line="360" w:lineRule="auto"/>
        <w:rPr>
          <w:rFonts w:ascii="Times New Roman" w:hAnsi="Times New Roman" w:cs="Times New Roman"/>
          <w:b/>
          <w:sz w:val="28"/>
          <w:szCs w:val="28"/>
        </w:rPr>
      </w:pPr>
    </w:p>
    <w:p w:rsidR="003B6A39" w:rsidRDefault="003B6A39" w:rsidP="00F94D4A">
      <w:pPr>
        <w:spacing w:line="360" w:lineRule="auto"/>
        <w:rPr>
          <w:rFonts w:ascii="Times New Roman" w:hAnsi="Times New Roman" w:cs="Times New Roman"/>
          <w:b/>
          <w:sz w:val="28"/>
          <w:szCs w:val="28"/>
        </w:rPr>
      </w:pPr>
    </w:p>
    <w:p w:rsidR="003B6A39" w:rsidRDefault="003B6A39" w:rsidP="00F94D4A">
      <w:pPr>
        <w:spacing w:line="360" w:lineRule="auto"/>
        <w:rPr>
          <w:rFonts w:ascii="Times New Roman" w:hAnsi="Times New Roman" w:cs="Times New Roman"/>
          <w:b/>
          <w:sz w:val="28"/>
          <w:szCs w:val="28"/>
        </w:rPr>
      </w:pPr>
    </w:p>
    <w:p w:rsidR="00F94D4A" w:rsidRPr="001949CB" w:rsidRDefault="00F94D4A" w:rsidP="00F94D4A">
      <w:pPr>
        <w:spacing w:line="360" w:lineRule="auto"/>
        <w:rPr>
          <w:rFonts w:ascii="Times New Roman" w:hAnsi="Times New Roman" w:cs="Times New Roman"/>
          <w:b/>
          <w:sz w:val="28"/>
          <w:szCs w:val="28"/>
        </w:rPr>
      </w:pPr>
    </w:p>
    <w:p w:rsidR="00F94D4A" w:rsidRPr="001949CB" w:rsidRDefault="00F94D4A" w:rsidP="00F94D4A">
      <w:pPr>
        <w:pStyle w:val="Odstavecseseznamem"/>
        <w:numPr>
          <w:ilvl w:val="1"/>
          <w:numId w:val="14"/>
        </w:numPr>
        <w:spacing w:line="360" w:lineRule="auto"/>
        <w:rPr>
          <w:rFonts w:ascii="Times New Roman" w:hAnsi="Times New Roman" w:cs="Times New Roman"/>
          <w:b/>
          <w:sz w:val="28"/>
          <w:szCs w:val="28"/>
        </w:rPr>
      </w:pPr>
      <w:r w:rsidRPr="001949CB">
        <w:rPr>
          <w:rFonts w:ascii="Times New Roman" w:hAnsi="Times New Roman" w:cs="Times New Roman"/>
          <w:b/>
          <w:sz w:val="28"/>
          <w:szCs w:val="28"/>
        </w:rPr>
        <w:lastRenderedPageBreak/>
        <w:t xml:space="preserve"> Inovace</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V momentě, kdy si firma ujasní, pro které zákazníky </w:t>
      </w:r>
      <w:r>
        <w:rPr>
          <w:rFonts w:ascii="Times New Roman" w:hAnsi="Times New Roman" w:cs="Times New Roman"/>
          <w:sz w:val="24"/>
          <w:szCs w:val="24"/>
        </w:rPr>
        <w:t>budou její nové produkty určeny,</w:t>
      </w:r>
      <w:r w:rsidRPr="001949CB">
        <w:rPr>
          <w:rFonts w:ascii="Times New Roman" w:hAnsi="Times New Roman" w:cs="Times New Roman"/>
          <w:sz w:val="24"/>
          <w:szCs w:val="24"/>
        </w:rPr>
        <w:t xml:space="preserve"> </w:t>
      </w:r>
      <w:r>
        <w:rPr>
          <w:rFonts w:ascii="Times New Roman" w:hAnsi="Times New Roman" w:cs="Times New Roman"/>
          <w:sz w:val="24"/>
          <w:szCs w:val="24"/>
        </w:rPr>
        <w:br/>
      </w:r>
      <w:r w:rsidRPr="001949CB">
        <w:rPr>
          <w:rFonts w:ascii="Times New Roman" w:hAnsi="Times New Roman" w:cs="Times New Roman"/>
          <w:sz w:val="24"/>
          <w:szCs w:val="24"/>
        </w:rPr>
        <w:t>a má vybraný tržní segment, na který se chce zaměřit, může začít inovovat.</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Základem každé inovace je myšlenka. Pokud chce firma se svými inovacemi uspět na trhu, musí přinést něco nového, co zaujme jak stávající zákazníky, tak přiláká nové příznivce.</w:t>
      </w:r>
    </w:p>
    <w:p w:rsidR="00F94D4A" w:rsidRPr="001949CB" w:rsidRDefault="00F94D4A" w:rsidP="00F94D4A">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Košturiak</w:t>
      </w:r>
      <w:proofErr w:type="spellEnd"/>
      <w:r>
        <w:rPr>
          <w:rFonts w:ascii="Times New Roman" w:hAnsi="Times New Roman" w:cs="Times New Roman"/>
          <w:sz w:val="24"/>
          <w:szCs w:val="24"/>
        </w:rPr>
        <w:t xml:space="preserve"> a </w:t>
      </w:r>
      <w:proofErr w:type="spellStart"/>
      <w:r w:rsidRPr="001949CB">
        <w:rPr>
          <w:rFonts w:ascii="Times New Roman" w:hAnsi="Times New Roman" w:cs="Times New Roman"/>
          <w:sz w:val="24"/>
          <w:szCs w:val="24"/>
        </w:rPr>
        <w:t>Chal</w:t>
      </w:r>
      <w:proofErr w:type="spellEnd"/>
      <w:r w:rsidRPr="001949CB">
        <w:rPr>
          <w:rFonts w:ascii="Times New Roman" w:hAnsi="Times New Roman" w:cs="Times New Roman"/>
          <w:sz w:val="24"/>
          <w:szCs w:val="24"/>
        </w:rPr>
        <w:t>‘</w:t>
      </w:r>
      <w:r>
        <w:rPr>
          <w:rFonts w:ascii="Times New Roman" w:hAnsi="Times New Roman" w:cs="Times New Roman"/>
          <w:sz w:val="24"/>
          <w:szCs w:val="24"/>
        </w:rPr>
        <w:t>(2008, s. 59 - 60)</w:t>
      </w:r>
      <w:r w:rsidRPr="001949CB">
        <w:rPr>
          <w:rFonts w:ascii="Times New Roman" w:hAnsi="Times New Roman" w:cs="Times New Roman"/>
          <w:sz w:val="24"/>
          <w:szCs w:val="24"/>
        </w:rPr>
        <w:t xml:space="preserve"> ve své knize uvádějí tyto příklady: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Firmu</w:t>
      </w:r>
      <w:r w:rsidRPr="001949CB">
        <w:rPr>
          <w:rFonts w:ascii="Times New Roman" w:hAnsi="Times New Roman" w:cs="Times New Roman"/>
          <w:sz w:val="24"/>
          <w:szCs w:val="24"/>
        </w:rPr>
        <w:t xml:space="preserve"> </w:t>
      </w:r>
      <w:proofErr w:type="spellStart"/>
      <w:r w:rsidRPr="001949CB">
        <w:rPr>
          <w:rFonts w:ascii="Times New Roman" w:hAnsi="Times New Roman" w:cs="Times New Roman"/>
          <w:sz w:val="24"/>
          <w:szCs w:val="24"/>
        </w:rPr>
        <w:t>Swatch</w:t>
      </w:r>
      <w:proofErr w:type="spellEnd"/>
      <w:r w:rsidRPr="001949CB">
        <w:rPr>
          <w:rFonts w:ascii="Times New Roman" w:hAnsi="Times New Roman" w:cs="Times New Roman"/>
          <w:sz w:val="24"/>
          <w:szCs w:val="24"/>
        </w:rPr>
        <w:t xml:space="preserve">, která bojovala proti laciné konkurenci z Asie tak, že ve spolupráci </w:t>
      </w:r>
      <w:r>
        <w:rPr>
          <w:rFonts w:ascii="Times New Roman" w:hAnsi="Times New Roman" w:cs="Times New Roman"/>
          <w:sz w:val="24"/>
          <w:szCs w:val="24"/>
        </w:rPr>
        <w:br/>
      </w:r>
      <w:r w:rsidRPr="001949CB">
        <w:rPr>
          <w:rFonts w:ascii="Times New Roman" w:hAnsi="Times New Roman" w:cs="Times New Roman"/>
          <w:sz w:val="24"/>
          <w:szCs w:val="24"/>
        </w:rPr>
        <w:t>se známými designéry přidala k hodinkám emoce a témata pro mladé.</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Dalším příkladem může být </w:t>
      </w:r>
      <w:proofErr w:type="spellStart"/>
      <w:r w:rsidRPr="001949CB">
        <w:rPr>
          <w:rFonts w:ascii="Times New Roman" w:hAnsi="Times New Roman" w:cs="Times New Roman"/>
          <w:sz w:val="24"/>
          <w:szCs w:val="24"/>
        </w:rPr>
        <w:t>Dieter</w:t>
      </w:r>
      <w:proofErr w:type="spellEnd"/>
      <w:r w:rsidRPr="001949CB">
        <w:rPr>
          <w:rFonts w:ascii="Times New Roman" w:hAnsi="Times New Roman" w:cs="Times New Roman"/>
          <w:sz w:val="24"/>
          <w:szCs w:val="24"/>
        </w:rPr>
        <w:t xml:space="preserve"> </w:t>
      </w:r>
      <w:proofErr w:type="spellStart"/>
      <w:r w:rsidRPr="001949CB">
        <w:rPr>
          <w:rFonts w:ascii="Times New Roman" w:hAnsi="Times New Roman" w:cs="Times New Roman"/>
          <w:sz w:val="24"/>
          <w:szCs w:val="24"/>
        </w:rPr>
        <w:t>Mateschitz</w:t>
      </w:r>
      <w:proofErr w:type="spellEnd"/>
      <w:r w:rsidRPr="001949CB">
        <w:rPr>
          <w:rFonts w:ascii="Times New Roman" w:hAnsi="Times New Roman" w:cs="Times New Roman"/>
          <w:sz w:val="24"/>
          <w:szCs w:val="24"/>
        </w:rPr>
        <w:t xml:space="preserve">, bývalý prodejce zubní pasty, který spojil vlastnosti osvěžujících nápojů a kávy do energetického nápoje </w:t>
      </w:r>
      <w:proofErr w:type="spellStart"/>
      <w:r w:rsidRPr="001949CB">
        <w:rPr>
          <w:rFonts w:ascii="Times New Roman" w:hAnsi="Times New Roman" w:cs="Times New Roman"/>
          <w:sz w:val="24"/>
          <w:szCs w:val="24"/>
        </w:rPr>
        <w:t>Red</w:t>
      </w:r>
      <w:proofErr w:type="spellEnd"/>
      <w:r w:rsidRPr="001949CB">
        <w:rPr>
          <w:rFonts w:ascii="Times New Roman" w:hAnsi="Times New Roman" w:cs="Times New Roman"/>
          <w:sz w:val="24"/>
          <w:szCs w:val="24"/>
        </w:rPr>
        <w:t xml:space="preserve"> Bull. S vlastní recepturou a značkou vytvořil globální trh – bez vlastní výroby a distribuční sítě.</w:t>
      </w:r>
    </w:p>
    <w:p w:rsidR="00F94D4A" w:rsidRPr="001949CB" w:rsidRDefault="00F94D4A" w:rsidP="00F94D4A">
      <w:pPr>
        <w:spacing w:line="360" w:lineRule="auto"/>
        <w:rPr>
          <w:rFonts w:ascii="Times New Roman" w:hAnsi="Times New Roman" w:cs="Times New Roman"/>
          <w:sz w:val="24"/>
          <w:szCs w:val="24"/>
        </w:rPr>
      </w:pPr>
      <w:proofErr w:type="spellStart"/>
      <w:r w:rsidRPr="001949CB">
        <w:rPr>
          <w:rFonts w:ascii="Times New Roman" w:hAnsi="Times New Roman" w:cs="Times New Roman"/>
          <w:sz w:val="24"/>
          <w:szCs w:val="24"/>
        </w:rPr>
        <w:t>Howard</w:t>
      </w:r>
      <w:proofErr w:type="spellEnd"/>
      <w:r w:rsidRPr="001949CB">
        <w:rPr>
          <w:rFonts w:ascii="Times New Roman" w:hAnsi="Times New Roman" w:cs="Times New Roman"/>
          <w:sz w:val="24"/>
          <w:szCs w:val="24"/>
        </w:rPr>
        <w:t xml:space="preserve"> Schulz neobjevil kávu ani kavárnu, ale spojil chuť dobré kávy s atmosférou kaváren, které ho inspirovaly při jeho cestách po Itálii. </w:t>
      </w:r>
      <w:proofErr w:type="spellStart"/>
      <w:r w:rsidRPr="001949CB">
        <w:rPr>
          <w:rFonts w:ascii="Times New Roman" w:hAnsi="Times New Roman" w:cs="Times New Roman"/>
          <w:sz w:val="24"/>
          <w:szCs w:val="24"/>
        </w:rPr>
        <w:t>Starbucks</w:t>
      </w:r>
      <w:proofErr w:type="spellEnd"/>
      <w:r w:rsidRPr="001949CB">
        <w:rPr>
          <w:rFonts w:ascii="Times New Roman" w:hAnsi="Times New Roman" w:cs="Times New Roman"/>
          <w:sz w:val="24"/>
          <w:szCs w:val="24"/>
        </w:rPr>
        <w:t xml:space="preserve"> spojil chuť s atmosférou a za toto spojení byli zákazníci ochotni zaplatit několikanásobek ceny běžné kávy.“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Z těchto příkladů vyplývá, že nejdůležitější je zajímavý, neotřelý nápad. Jeho realizace přitom ani nemusí být příliš nákladná (pokud se jedná např. o vymýšlení příběhů k výrobkům).</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Důležité prvky inovací</w:t>
      </w:r>
    </w:p>
    <w:p w:rsidR="003B6A39"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Inovace vlastně znamená změnu. Tato změna se však netýká pouze výrobků či služeb, </w:t>
      </w:r>
      <w:r>
        <w:rPr>
          <w:rFonts w:ascii="Times New Roman" w:hAnsi="Times New Roman" w:cs="Times New Roman"/>
          <w:sz w:val="24"/>
          <w:szCs w:val="24"/>
        </w:rPr>
        <w:br/>
      </w:r>
      <w:r w:rsidRPr="001949CB">
        <w:rPr>
          <w:rFonts w:ascii="Times New Roman" w:hAnsi="Times New Roman" w:cs="Times New Roman"/>
          <w:sz w:val="24"/>
          <w:szCs w:val="24"/>
        </w:rPr>
        <w:t xml:space="preserve">ale i procesů v podniku, vztahů a vazeb s partnery, podnikatelských systémů </w:t>
      </w:r>
      <w:r>
        <w:rPr>
          <w:rFonts w:ascii="Times New Roman" w:hAnsi="Times New Roman" w:cs="Times New Roman"/>
          <w:sz w:val="24"/>
          <w:szCs w:val="24"/>
        </w:rPr>
        <w:br/>
      </w:r>
      <w:r w:rsidRPr="001949CB">
        <w:rPr>
          <w:rFonts w:ascii="Times New Roman" w:hAnsi="Times New Roman" w:cs="Times New Roman"/>
          <w:sz w:val="24"/>
          <w:szCs w:val="24"/>
        </w:rPr>
        <w:t>i manažerského modelu firmy. Pro úspěšnost inovací je důležitý lidský kontakt, podnikavost, nadšení pro věc a možnost seberealizace</w:t>
      </w:r>
      <w:r>
        <w:rPr>
          <w:rFonts w:ascii="Times New Roman" w:hAnsi="Times New Roman" w:cs="Times New Roman"/>
          <w:sz w:val="24"/>
          <w:szCs w:val="24"/>
        </w:rPr>
        <w:t xml:space="preserve"> (</w:t>
      </w:r>
      <w:proofErr w:type="spellStart"/>
      <w:r>
        <w:rPr>
          <w:rFonts w:ascii="Times New Roman" w:hAnsi="Times New Roman" w:cs="Times New Roman"/>
          <w:sz w:val="24"/>
          <w:szCs w:val="24"/>
        </w:rPr>
        <w:t>Košturiak</w:t>
      </w:r>
      <w:proofErr w:type="spellEnd"/>
      <w:r>
        <w:rPr>
          <w:rFonts w:ascii="Times New Roman" w:hAnsi="Times New Roman" w:cs="Times New Roman"/>
          <w:sz w:val="24"/>
          <w:szCs w:val="24"/>
        </w:rPr>
        <w:t xml:space="preserve">, </w:t>
      </w:r>
      <w:proofErr w:type="spellStart"/>
      <w:r w:rsidRPr="001949CB">
        <w:rPr>
          <w:rFonts w:ascii="Times New Roman" w:hAnsi="Times New Roman" w:cs="Times New Roman"/>
          <w:sz w:val="24"/>
          <w:szCs w:val="24"/>
        </w:rPr>
        <w:t>Chal</w:t>
      </w:r>
      <w:proofErr w:type="spellEnd"/>
      <w:r w:rsidRPr="001949CB">
        <w:rPr>
          <w:rFonts w:ascii="Times New Roman" w:hAnsi="Times New Roman" w:cs="Times New Roman"/>
          <w:sz w:val="24"/>
          <w:szCs w:val="24"/>
        </w:rPr>
        <w:t xml:space="preserve">‘, </w:t>
      </w:r>
      <w:r>
        <w:rPr>
          <w:rFonts w:ascii="Times New Roman" w:hAnsi="Times New Roman" w:cs="Times New Roman"/>
          <w:sz w:val="24"/>
          <w:szCs w:val="24"/>
        </w:rPr>
        <w:t>2008, s. 61 - 62</w:t>
      </w:r>
      <w:r w:rsidRPr="001949CB">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br/>
      </w:r>
      <w:r w:rsidRPr="001949CB">
        <w:rPr>
          <w:rFonts w:ascii="Times New Roman" w:hAnsi="Times New Roman" w:cs="Times New Roman"/>
          <w:sz w:val="24"/>
          <w:szCs w:val="24"/>
        </w:rPr>
        <w:t>Mezi dvě hlavní ob</w:t>
      </w:r>
      <w:r>
        <w:rPr>
          <w:rFonts w:ascii="Times New Roman" w:hAnsi="Times New Roman" w:cs="Times New Roman"/>
          <w:sz w:val="24"/>
          <w:szCs w:val="24"/>
        </w:rPr>
        <w:t>lasti v rámci inovací patří (</w:t>
      </w:r>
      <w:proofErr w:type="spellStart"/>
      <w:r>
        <w:rPr>
          <w:rFonts w:ascii="Times New Roman" w:hAnsi="Times New Roman" w:cs="Times New Roman"/>
          <w:sz w:val="24"/>
          <w:szCs w:val="24"/>
        </w:rPr>
        <w:t>Košturiak</w:t>
      </w:r>
      <w:proofErr w:type="spellEnd"/>
      <w:r>
        <w:rPr>
          <w:rFonts w:ascii="Times New Roman" w:hAnsi="Times New Roman" w:cs="Times New Roman"/>
          <w:sz w:val="24"/>
          <w:szCs w:val="24"/>
        </w:rPr>
        <w:t xml:space="preserve">, </w:t>
      </w:r>
      <w:proofErr w:type="spellStart"/>
      <w:r w:rsidRPr="001949CB">
        <w:rPr>
          <w:rFonts w:ascii="Times New Roman" w:hAnsi="Times New Roman" w:cs="Times New Roman"/>
          <w:sz w:val="24"/>
          <w:szCs w:val="24"/>
        </w:rPr>
        <w:t>Chal</w:t>
      </w:r>
      <w:proofErr w:type="spellEnd"/>
      <w:r w:rsidRPr="001949CB">
        <w:rPr>
          <w:rFonts w:ascii="Times New Roman" w:hAnsi="Times New Roman" w:cs="Times New Roman"/>
          <w:sz w:val="24"/>
          <w:szCs w:val="24"/>
        </w:rPr>
        <w:t xml:space="preserve">‘, </w:t>
      </w:r>
      <w:r>
        <w:rPr>
          <w:rFonts w:ascii="Times New Roman" w:hAnsi="Times New Roman" w:cs="Times New Roman"/>
          <w:sz w:val="24"/>
          <w:szCs w:val="24"/>
        </w:rPr>
        <w:t>2008, s. 62</w:t>
      </w:r>
      <w:r w:rsidRPr="001949CB">
        <w:rPr>
          <w:rFonts w:ascii="Times New Roman" w:hAnsi="Times New Roman" w:cs="Times New Roman"/>
          <w:sz w:val="24"/>
          <w:szCs w:val="24"/>
        </w:rPr>
        <w:t>):</w:t>
      </w:r>
    </w:p>
    <w:p w:rsidR="00F94D4A" w:rsidRPr="001949CB" w:rsidRDefault="00F94D4A" w:rsidP="00F94D4A">
      <w:pPr>
        <w:pStyle w:val="Odstavecseseznamem"/>
        <w:numPr>
          <w:ilvl w:val="0"/>
          <w:numId w:val="3"/>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Předmět inovace – </w:t>
      </w:r>
      <w:r>
        <w:rPr>
          <w:rFonts w:ascii="Times New Roman" w:hAnsi="Times New Roman" w:cs="Times New Roman"/>
          <w:sz w:val="24"/>
          <w:szCs w:val="24"/>
        </w:rPr>
        <w:t>co inovovat</w:t>
      </w:r>
      <w:r w:rsidRPr="001949CB">
        <w:rPr>
          <w:rFonts w:ascii="Times New Roman" w:hAnsi="Times New Roman" w:cs="Times New Roman"/>
          <w:sz w:val="24"/>
          <w:szCs w:val="24"/>
        </w:rPr>
        <w:t>, jak vytvářet nové trhy a podnikatelské systémy.</w:t>
      </w:r>
    </w:p>
    <w:p w:rsidR="00F94D4A" w:rsidRPr="001949CB" w:rsidRDefault="00F94D4A" w:rsidP="00F94D4A">
      <w:pPr>
        <w:pStyle w:val="Odstavecseseznamem"/>
        <w:numPr>
          <w:ilvl w:val="0"/>
          <w:numId w:val="3"/>
        </w:numPr>
        <w:spacing w:line="360" w:lineRule="auto"/>
        <w:rPr>
          <w:rFonts w:ascii="Times New Roman" w:hAnsi="Times New Roman" w:cs="Times New Roman"/>
          <w:sz w:val="24"/>
          <w:szCs w:val="24"/>
        </w:rPr>
      </w:pPr>
      <w:proofErr w:type="gramStart"/>
      <w:r w:rsidRPr="001949CB">
        <w:rPr>
          <w:rFonts w:ascii="Times New Roman" w:hAnsi="Times New Roman" w:cs="Times New Roman"/>
          <w:sz w:val="24"/>
          <w:szCs w:val="24"/>
        </w:rPr>
        <w:t>Inovační</w:t>
      </w:r>
      <w:proofErr w:type="gramEnd"/>
      <w:r w:rsidRPr="001949CB">
        <w:rPr>
          <w:rFonts w:ascii="Times New Roman" w:hAnsi="Times New Roman" w:cs="Times New Roman"/>
          <w:sz w:val="24"/>
          <w:szCs w:val="24"/>
        </w:rPr>
        <w:t xml:space="preserve"> schopnost – jak rozvíjet inovační schopnost firmy, které oblasti firmy inovovat pro zabezpečení trvalého růstu </w:t>
      </w:r>
      <w:proofErr w:type="gramStart"/>
      <w:r w:rsidRPr="001949CB">
        <w:rPr>
          <w:rFonts w:ascii="Times New Roman" w:hAnsi="Times New Roman" w:cs="Times New Roman"/>
          <w:sz w:val="24"/>
          <w:szCs w:val="24"/>
        </w:rPr>
        <w:t>firmy.</w:t>
      </w:r>
      <w:proofErr w:type="gramEnd"/>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 xml:space="preserve">V současné době firma nehledá zákazníky, kteří by koupili to, co vyrábí či umí vyrobit, </w:t>
      </w:r>
      <w:r>
        <w:rPr>
          <w:rFonts w:ascii="Times New Roman" w:hAnsi="Times New Roman" w:cs="Times New Roman"/>
          <w:sz w:val="24"/>
          <w:szCs w:val="24"/>
        </w:rPr>
        <w:br/>
      </w:r>
      <w:r w:rsidRPr="001949CB">
        <w:rPr>
          <w:rFonts w:ascii="Times New Roman" w:hAnsi="Times New Roman" w:cs="Times New Roman"/>
          <w:sz w:val="24"/>
          <w:szCs w:val="24"/>
        </w:rPr>
        <w:t>ale snaží se poznat, kdo je vlastně zákazník a jaké jsou jeho potřeby. Firma musí být schopná odpovědět na následující otázky</w:t>
      </w:r>
      <w:r>
        <w:rPr>
          <w:rFonts w:ascii="Times New Roman" w:hAnsi="Times New Roman" w:cs="Times New Roman"/>
          <w:sz w:val="24"/>
          <w:szCs w:val="24"/>
        </w:rPr>
        <w:t xml:space="preserve"> (</w:t>
      </w:r>
      <w:proofErr w:type="spellStart"/>
      <w:r>
        <w:rPr>
          <w:rFonts w:ascii="Times New Roman" w:hAnsi="Times New Roman" w:cs="Times New Roman"/>
          <w:sz w:val="24"/>
          <w:szCs w:val="24"/>
        </w:rPr>
        <w:t>Košturiak</w:t>
      </w:r>
      <w:proofErr w:type="spellEnd"/>
      <w:r>
        <w:rPr>
          <w:rFonts w:ascii="Times New Roman" w:hAnsi="Times New Roman" w:cs="Times New Roman"/>
          <w:sz w:val="24"/>
          <w:szCs w:val="24"/>
        </w:rPr>
        <w:t xml:space="preserve">, </w:t>
      </w:r>
      <w:proofErr w:type="spellStart"/>
      <w:r w:rsidRPr="001949CB">
        <w:rPr>
          <w:rFonts w:ascii="Times New Roman" w:hAnsi="Times New Roman" w:cs="Times New Roman"/>
          <w:sz w:val="24"/>
          <w:szCs w:val="24"/>
        </w:rPr>
        <w:t>Chal</w:t>
      </w:r>
      <w:proofErr w:type="spellEnd"/>
      <w:r w:rsidRPr="001949CB">
        <w:rPr>
          <w:rFonts w:ascii="Times New Roman" w:hAnsi="Times New Roman" w:cs="Times New Roman"/>
          <w:sz w:val="24"/>
          <w:szCs w:val="24"/>
        </w:rPr>
        <w:t xml:space="preserve">‘, </w:t>
      </w:r>
      <w:r>
        <w:rPr>
          <w:rFonts w:ascii="Times New Roman" w:hAnsi="Times New Roman" w:cs="Times New Roman"/>
          <w:sz w:val="24"/>
          <w:szCs w:val="24"/>
        </w:rPr>
        <w:t>2008, s. 62</w:t>
      </w:r>
      <w:r w:rsidRPr="001949CB">
        <w:rPr>
          <w:rFonts w:ascii="Times New Roman" w:hAnsi="Times New Roman" w:cs="Times New Roman"/>
          <w:sz w:val="24"/>
          <w:szCs w:val="24"/>
        </w:rPr>
        <w:t>):</w:t>
      </w:r>
    </w:p>
    <w:p w:rsidR="00F94D4A" w:rsidRPr="001949CB" w:rsidRDefault="00F94D4A" w:rsidP="00F94D4A">
      <w:pPr>
        <w:pStyle w:val="Odstavecseseznamem"/>
        <w:numPr>
          <w:ilvl w:val="0"/>
          <w:numId w:val="4"/>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Jak může firma rychleji než konkurence rozpoznat nové příležitosti a vynaložit </w:t>
      </w:r>
      <w:r>
        <w:rPr>
          <w:rFonts w:ascii="Times New Roman" w:hAnsi="Times New Roman" w:cs="Times New Roman"/>
          <w:sz w:val="24"/>
          <w:szCs w:val="24"/>
        </w:rPr>
        <w:br/>
      </w:r>
      <w:r w:rsidRPr="001949CB">
        <w:rPr>
          <w:rFonts w:ascii="Times New Roman" w:hAnsi="Times New Roman" w:cs="Times New Roman"/>
          <w:sz w:val="24"/>
          <w:szCs w:val="24"/>
        </w:rPr>
        <w:t>na ně o něco méně?</w:t>
      </w:r>
    </w:p>
    <w:p w:rsidR="00F94D4A" w:rsidRPr="001949CB" w:rsidRDefault="00F94D4A" w:rsidP="00F94D4A">
      <w:pPr>
        <w:pStyle w:val="Odstavecseseznamem"/>
        <w:numPr>
          <w:ilvl w:val="0"/>
          <w:numId w:val="4"/>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Jak připravit novou nabídku se skokovým nárůstem hodnoty jak pro zákazníka, </w:t>
      </w:r>
      <w:r>
        <w:rPr>
          <w:rFonts w:ascii="Times New Roman" w:hAnsi="Times New Roman" w:cs="Times New Roman"/>
          <w:sz w:val="24"/>
          <w:szCs w:val="24"/>
        </w:rPr>
        <w:br/>
      </w:r>
      <w:r w:rsidRPr="001949CB">
        <w:rPr>
          <w:rFonts w:ascii="Times New Roman" w:hAnsi="Times New Roman" w:cs="Times New Roman"/>
          <w:sz w:val="24"/>
          <w:szCs w:val="24"/>
        </w:rPr>
        <w:t>tak pro firmu?</w:t>
      </w:r>
    </w:p>
    <w:p w:rsidR="00F94D4A" w:rsidRPr="001949CB" w:rsidRDefault="00F94D4A" w:rsidP="00F94D4A">
      <w:pPr>
        <w:pStyle w:val="Odstavecseseznamem"/>
        <w:numPr>
          <w:ilvl w:val="0"/>
          <w:numId w:val="4"/>
        </w:numPr>
        <w:spacing w:line="360" w:lineRule="auto"/>
        <w:rPr>
          <w:rFonts w:ascii="Times New Roman" w:hAnsi="Times New Roman" w:cs="Times New Roman"/>
          <w:sz w:val="24"/>
          <w:szCs w:val="24"/>
        </w:rPr>
      </w:pPr>
      <w:r w:rsidRPr="001949CB">
        <w:rPr>
          <w:rFonts w:ascii="Times New Roman" w:hAnsi="Times New Roman" w:cs="Times New Roman"/>
          <w:sz w:val="24"/>
          <w:szCs w:val="24"/>
        </w:rPr>
        <w:t>Jak inovovat infrastrukturu firmy a partnerských vztahů tak, aby dokázala efektivně realizovat nové hodnotové příležitosti?</w:t>
      </w:r>
    </w:p>
    <w:p w:rsidR="00F94D4A" w:rsidRPr="001949CB" w:rsidRDefault="00F94D4A" w:rsidP="00F94D4A">
      <w:pPr>
        <w:pStyle w:val="Odstavecseseznamem"/>
        <w:numPr>
          <w:ilvl w:val="0"/>
          <w:numId w:val="4"/>
        </w:numPr>
        <w:spacing w:line="360" w:lineRule="auto"/>
        <w:rPr>
          <w:rFonts w:ascii="Times New Roman" w:hAnsi="Times New Roman" w:cs="Times New Roman"/>
          <w:sz w:val="24"/>
          <w:szCs w:val="24"/>
        </w:rPr>
      </w:pPr>
      <w:r w:rsidRPr="001949CB">
        <w:rPr>
          <w:rFonts w:ascii="Times New Roman" w:hAnsi="Times New Roman" w:cs="Times New Roman"/>
          <w:sz w:val="24"/>
          <w:szCs w:val="24"/>
        </w:rPr>
        <w:t>Jak budovat trvalou konkurenceschopnost firmy v turbulentním prostředí?</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Inovace v podniku se mohou týkat např. managementu, nových technologií nebo marketingu, ale navzájem se vždy prolínají. Můžeme je ale rozdělit do těchto kategorií</w:t>
      </w:r>
      <w:r>
        <w:rPr>
          <w:rFonts w:ascii="Times New Roman" w:hAnsi="Times New Roman" w:cs="Times New Roman"/>
          <w:sz w:val="24"/>
          <w:szCs w:val="24"/>
        </w:rPr>
        <w:t xml:space="preserve"> (Obr. 9</w:t>
      </w:r>
      <w:r w:rsidRPr="001949CB">
        <w:rPr>
          <w:rFonts w:ascii="Times New Roman" w:hAnsi="Times New Roman" w:cs="Times New Roman"/>
          <w:sz w:val="24"/>
          <w:szCs w:val="24"/>
        </w:rPr>
        <w:t>)</w:t>
      </w:r>
      <w:r>
        <w:rPr>
          <w:rFonts w:ascii="Times New Roman" w:hAnsi="Times New Roman" w:cs="Times New Roman"/>
          <w:sz w:val="24"/>
          <w:szCs w:val="24"/>
        </w:rPr>
        <w:t>:</w:t>
      </w:r>
    </w:p>
    <w:p w:rsidR="00F94D4A" w:rsidRPr="001949CB" w:rsidRDefault="00F94D4A" w:rsidP="00F94D4A">
      <w:pPr>
        <w:pStyle w:val="Odstavecseseznamem"/>
        <w:numPr>
          <w:ilvl w:val="0"/>
          <w:numId w:val="5"/>
        </w:numPr>
        <w:spacing w:line="360" w:lineRule="auto"/>
        <w:rPr>
          <w:rFonts w:ascii="Times New Roman" w:hAnsi="Times New Roman" w:cs="Times New Roman"/>
          <w:sz w:val="24"/>
          <w:szCs w:val="24"/>
        </w:rPr>
      </w:pPr>
      <w:r w:rsidRPr="001949CB">
        <w:rPr>
          <w:rFonts w:ascii="Times New Roman" w:hAnsi="Times New Roman" w:cs="Times New Roman"/>
          <w:sz w:val="24"/>
          <w:szCs w:val="24"/>
        </w:rPr>
        <w:t>Inovace výrobků a služeb</w:t>
      </w:r>
    </w:p>
    <w:p w:rsidR="00F94D4A" w:rsidRPr="001949CB" w:rsidRDefault="00F94D4A" w:rsidP="00F94D4A">
      <w:pPr>
        <w:pStyle w:val="Odstavecseseznamem"/>
        <w:numPr>
          <w:ilvl w:val="0"/>
          <w:numId w:val="5"/>
        </w:numPr>
        <w:spacing w:line="360" w:lineRule="auto"/>
        <w:rPr>
          <w:rFonts w:ascii="Times New Roman" w:hAnsi="Times New Roman" w:cs="Times New Roman"/>
          <w:sz w:val="24"/>
          <w:szCs w:val="24"/>
        </w:rPr>
      </w:pPr>
      <w:r w:rsidRPr="001949CB">
        <w:rPr>
          <w:rFonts w:ascii="Times New Roman" w:hAnsi="Times New Roman" w:cs="Times New Roman"/>
          <w:sz w:val="24"/>
          <w:szCs w:val="24"/>
        </w:rPr>
        <w:t>Inovace klíčových procesů</w:t>
      </w:r>
    </w:p>
    <w:p w:rsidR="00F94D4A" w:rsidRPr="001949CB" w:rsidRDefault="00F94D4A" w:rsidP="00F94D4A">
      <w:pPr>
        <w:pStyle w:val="Odstavecseseznamem"/>
        <w:numPr>
          <w:ilvl w:val="0"/>
          <w:numId w:val="5"/>
        </w:numPr>
        <w:spacing w:line="360" w:lineRule="auto"/>
        <w:rPr>
          <w:rFonts w:ascii="Times New Roman" w:hAnsi="Times New Roman" w:cs="Times New Roman"/>
          <w:sz w:val="24"/>
          <w:szCs w:val="24"/>
        </w:rPr>
      </w:pPr>
      <w:r w:rsidRPr="001949CB">
        <w:rPr>
          <w:rFonts w:ascii="Times New Roman" w:hAnsi="Times New Roman" w:cs="Times New Roman"/>
          <w:sz w:val="24"/>
          <w:szCs w:val="24"/>
        </w:rPr>
        <w:t>Strategie růstu – inovace podnikatelského systému</w:t>
      </w:r>
    </w:p>
    <w:p w:rsidR="00F94D4A" w:rsidRPr="001949CB" w:rsidRDefault="00F94D4A" w:rsidP="00F94D4A">
      <w:pPr>
        <w:pStyle w:val="Odstavecseseznamem"/>
        <w:numPr>
          <w:ilvl w:val="0"/>
          <w:numId w:val="5"/>
        </w:numPr>
        <w:spacing w:line="360" w:lineRule="auto"/>
        <w:rPr>
          <w:rFonts w:ascii="Times New Roman" w:hAnsi="Times New Roman" w:cs="Times New Roman"/>
          <w:sz w:val="24"/>
          <w:szCs w:val="24"/>
        </w:rPr>
      </w:pPr>
      <w:r w:rsidRPr="001949CB">
        <w:rPr>
          <w:rFonts w:ascii="Times New Roman" w:hAnsi="Times New Roman" w:cs="Times New Roman"/>
          <w:sz w:val="24"/>
          <w:szCs w:val="24"/>
        </w:rPr>
        <w:t>Zvyšování výkonnosti inovačního procesu</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Toto jsou tedy hlavní inovační oblasti v podniku, které se liší z hlediska rizika a efektu.</w:t>
      </w:r>
    </w:p>
    <w:p w:rsidR="00F94D4A" w:rsidRPr="001949CB" w:rsidRDefault="003B6A39"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drawing>
          <wp:anchor distT="0" distB="0" distL="114300" distR="114300" simplePos="0" relativeHeight="251662336" behindDoc="1" locked="0" layoutInCell="1" allowOverlap="1">
            <wp:simplePos x="0" y="0"/>
            <wp:positionH relativeFrom="column">
              <wp:posOffset>301625</wp:posOffset>
            </wp:positionH>
            <wp:positionV relativeFrom="paragraph">
              <wp:posOffset>321310</wp:posOffset>
            </wp:positionV>
            <wp:extent cx="4380230" cy="2658110"/>
            <wp:effectExtent l="0" t="0" r="0" b="0"/>
            <wp:wrapTight wrapText="bothSides">
              <wp:wrapPolygon edited="0">
                <wp:start x="1973" y="619"/>
                <wp:lineTo x="376" y="2167"/>
                <wp:lineTo x="188" y="4025"/>
                <wp:lineTo x="1315" y="5573"/>
                <wp:lineTo x="1973" y="5573"/>
                <wp:lineTo x="1973" y="19195"/>
                <wp:lineTo x="2255" y="20434"/>
                <wp:lineTo x="2818" y="21208"/>
                <wp:lineTo x="2912" y="21208"/>
                <wp:lineTo x="18130" y="21208"/>
                <wp:lineTo x="19258" y="21208"/>
                <wp:lineTo x="19634" y="21053"/>
                <wp:lineTo x="19446" y="20434"/>
                <wp:lineTo x="21512" y="20124"/>
                <wp:lineTo x="21043" y="19350"/>
                <wp:lineTo x="3194" y="17957"/>
                <wp:lineTo x="8830" y="17957"/>
                <wp:lineTo x="11555" y="17183"/>
                <wp:lineTo x="11367" y="15480"/>
                <wp:lineTo x="10427" y="13777"/>
                <wp:lineTo x="9958" y="13003"/>
                <wp:lineTo x="14843" y="13003"/>
                <wp:lineTo x="16627" y="12384"/>
                <wp:lineTo x="16440" y="10527"/>
                <wp:lineTo x="15500" y="8824"/>
                <wp:lineTo x="15030" y="7740"/>
                <wp:lineTo x="12306" y="5728"/>
                <wp:lineTo x="11367" y="5573"/>
                <wp:lineTo x="19352" y="4954"/>
                <wp:lineTo x="19164" y="3715"/>
                <wp:lineTo x="2536" y="3096"/>
                <wp:lineTo x="2536" y="929"/>
                <wp:lineTo x="2442" y="619"/>
                <wp:lineTo x="1973" y="619"/>
              </wp:wrapPolygon>
            </wp:wrapTight>
            <wp:docPr id="3" name="Objek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001000" cy="5184576"/>
                      <a:chOff x="-684584" y="980728"/>
                      <a:chExt cx="9001000" cy="5184576"/>
                    </a:xfrm>
                  </a:grpSpPr>
                  <a:grpSp>
                    <a:nvGrpSpPr>
                      <a:cNvPr id="27" name="Skupina 26"/>
                      <a:cNvGrpSpPr/>
                    </a:nvGrpSpPr>
                    <a:grpSpPr>
                      <a:xfrm>
                        <a:off x="-684584" y="980728"/>
                        <a:ext cx="9001000" cy="5184576"/>
                        <a:chOff x="-756592" y="692696"/>
                        <a:chExt cx="9001000" cy="5184576"/>
                      </a:xfrm>
                    </a:grpSpPr>
                    <a:sp>
                      <a:nvSpPr>
                        <a:cNvPr id="18" name="Oblouk 17"/>
                        <a:cNvSpPr/>
                      </a:nvSpPr>
                      <a:spPr>
                        <a:xfrm>
                          <a:off x="-756592" y="2852936"/>
                          <a:ext cx="5328592" cy="3024336"/>
                        </a:xfrm>
                        <a:prstGeom prst="arc">
                          <a:avLst/>
                        </a:prstGeom>
                        <a:ln w="28575">
                          <a:solidFill>
                            <a:srgbClr val="002060"/>
                          </a:solidFill>
                        </a:ln>
                      </a:spPr>
                      <a:txSp>
                        <a:txBody>
                          <a:bodyPr rtlCol="0" anchor="ct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cs-CZ"/>
                          </a:p>
                        </a:txBody>
                        <a:useSpRect/>
                      </a:txSp>
                      <a:style>
                        <a:lnRef idx="1">
                          <a:schemeClr val="accent1"/>
                        </a:lnRef>
                        <a:fillRef idx="0">
                          <a:schemeClr val="accent1"/>
                        </a:fillRef>
                        <a:effectRef idx="0">
                          <a:schemeClr val="accent1"/>
                        </a:effectRef>
                        <a:fontRef idx="minor">
                          <a:schemeClr val="tx1"/>
                        </a:fontRef>
                      </a:style>
                    </a:sp>
                    <a:sp>
                      <a:nvSpPr>
                        <a:cNvPr id="19" name="Oblouk 18"/>
                        <a:cNvSpPr/>
                      </a:nvSpPr>
                      <a:spPr>
                        <a:xfrm>
                          <a:off x="1115616" y="1772816"/>
                          <a:ext cx="5328592" cy="3024336"/>
                        </a:xfrm>
                        <a:prstGeom prst="arc">
                          <a:avLst/>
                        </a:prstGeom>
                        <a:ln w="28575">
                          <a:solidFill>
                            <a:srgbClr val="002060"/>
                          </a:solidFill>
                        </a:ln>
                      </a:spPr>
                      <a:txSp>
                        <a:txBody>
                          <a:bodyPr rtlCol="0" anchor="ct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cs-CZ"/>
                          </a:p>
                        </a:txBody>
                        <a:useSpRect/>
                      </a:txSp>
                      <a:style>
                        <a:lnRef idx="1">
                          <a:schemeClr val="accent1"/>
                        </a:lnRef>
                        <a:fillRef idx="0">
                          <a:schemeClr val="accent1"/>
                        </a:fillRef>
                        <a:effectRef idx="0">
                          <a:schemeClr val="accent1"/>
                        </a:effectRef>
                        <a:fontRef idx="minor">
                          <a:schemeClr val="tx1"/>
                        </a:fontRef>
                      </a:style>
                    </a:sp>
                    <a:sp>
                      <a:nvSpPr>
                        <a:cNvPr id="20" name="TextovéPole 19"/>
                        <a:cNvSpPr txBox="1"/>
                      </a:nvSpPr>
                      <a:spPr>
                        <a:xfrm>
                          <a:off x="1403648" y="4437112"/>
                          <a:ext cx="648072" cy="369332"/>
                        </a:xfrm>
                        <a:prstGeom prst="rect">
                          <a:avLst/>
                        </a:prstGeom>
                        <a:noFill/>
                      </a:spPr>
                      <a:txSp>
                        <a:txBody>
                          <a:bodyPr wrap="square" rtlCol="0">
                            <a:spAutoFit/>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cs-CZ" b="1" dirty="0" smtClean="0">
                                <a:solidFill>
                                  <a:srgbClr val="002060"/>
                                </a:solidFill>
                              </a:rPr>
                              <a:t>1</a:t>
                            </a:r>
                            <a:endParaRPr lang="cs-CZ" b="1" dirty="0">
                              <a:solidFill>
                                <a:srgbClr val="002060"/>
                              </a:solidFill>
                            </a:endParaRPr>
                          </a:p>
                        </a:txBody>
                        <a:useSpRect/>
                      </a:txSp>
                    </a:sp>
                    <a:sp>
                      <a:nvSpPr>
                        <a:cNvPr id="21" name="TextovéPole 20"/>
                        <a:cNvSpPr txBox="1"/>
                      </a:nvSpPr>
                      <a:spPr>
                        <a:xfrm>
                          <a:off x="1475656" y="3212976"/>
                          <a:ext cx="720080" cy="369332"/>
                        </a:xfrm>
                        <a:prstGeom prst="rect">
                          <a:avLst/>
                        </a:prstGeom>
                        <a:noFill/>
                      </a:spPr>
                      <a:txSp>
                        <a:txBody>
                          <a:bodyPr wrap="square" rtlCol="0">
                            <a:spAutoFit/>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cs-CZ" b="1" dirty="0" smtClean="0">
                                <a:solidFill>
                                  <a:srgbClr val="002060"/>
                                </a:solidFill>
                              </a:rPr>
                              <a:t>10</a:t>
                            </a:r>
                            <a:endParaRPr lang="cs-CZ" b="1" dirty="0">
                              <a:solidFill>
                                <a:srgbClr val="002060"/>
                              </a:solidFill>
                            </a:endParaRPr>
                          </a:p>
                        </a:txBody>
                        <a:useSpRect/>
                      </a:txSp>
                    </a:sp>
                    <a:sp>
                      <a:nvSpPr>
                        <a:cNvPr id="22" name="TextovéPole 21"/>
                        <a:cNvSpPr txBox="1"/>
                      </a:nvSpPr>
                      <a:spPr>
                        <a:xfrm>
                          <a:off x="1547664" y="1988840"/>
                          <a:ext cx="1296144" cy="369332"/>
                        </a:xfrm>
                        <a:prstGeom prst="rect">
                          <a:avLst/>
                        </a:prstGeom>
                        <a:noFill/>
                      </a:spPr>
                      <a:txSp>
                        <a:txBody>
                          <a:bodyPr wrap="square" rtlCol="0">
                            <a:spAutoFit/>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cs-CZ" b="1" dirty="0" smtClean="0">
                                <a:solidFill>
                                  <a:srgbClr val="002060"/>
                                </a:solidFill>
                              </a:rPr>
                              <a:t>100</a:t>
                            </a:r>
                            <a:endParaRPr lang="cs-CZ" b="1" dirty="0">
                              <a:solidFill>
                                <a:srgbClr val="002060"/>
                              </a:solidFill>
                            </a:endParaRPr>
                          </a:p>
                        </a:txBody>
                        <a:useSpRect/>
                      </a:txSp>
                    </a:sp>
                    <a:grpSp>
                      <a:nvGrpSpPr>
                        <a:cNvPr id="8" name="Skupina 25"/>
                        <a:cNvGrpSpPr/>
                      </a:nvGrpSpPr>
                      <a:grpSpPr>
                        <a:xfrm>
                          <a:off x="467544" y="692696"/>
                          <a:ext cx="7776864" cy="4617804"/>
                          <a:chOff x="467544" y="692696"/>
                          <a:chExt cx="7776864" cy="4617804"/>
                        </a:xfrm>
                      </a:grpSpPr>
                      <a:cxnSp>
                        <a:nvCxnSpPr>
                          <a:cNvPr id="5" name="Přímá spojovací šipka 4"/>
                          <a:cNvCxnSpPr/>
                        </a:nvCxnSpPr>
                        <a:spPr>
                          <a:xfrm flipV="1">
                            <a:off x="1259632" y="692696"/>
                            <a:ext cx="0" cy="4248472"/>
                          </a:xfrm>
                          <a:prstGeom prst="straightConnector1">
                            <a:avLst/>
                          </a:prstGeom>
                          <a:ln w="28575">
                            <a:solidFill>
                              <a:srgbClr val="002060"/>
                            </a:solidFill>
                            <a:tailEnd type="arrow"/>
                          </a:ln>
                        </a:spPr>
                        <a:style>
                          <a:lnRef idx="1">
                            <a:schemeClr val="accent1"/>
                          </a:lnRef>
                          <a:fillRef idx="0">
                            <a:schemeClr val="accent1"/>
                          </a:fillRef>
                          <a:effectRef idx="0">
                            <a:schemeClr val="accent1"/>
                          </a:effectRef>
                          <a:fontRef idx="minor">
                            <a:schemeClr val="tx1"/>
                          </a:fontRef>
                        </a:style>
                      </a:cxnSp>
                      <a:cxnSp>
                        <a:nvCxnSpPr>
                          <a:cNvPr id="13" name="Přímá spojovací šipka 12"/>
                          <a:cNvCxnSpPr/>
                        </a:nvCxnSpPr>
                        <a:spPr>
                          <a:xfrm>
                            <a:off x="1259632" y="4941168"/>
                            <a:ext cx="6984776" cy="0"/>
                          </a:xfrm>
                          <a:prstGeom prst="straightConnector1">
                            <a:avLst/>
                          </a:prstGeom>
                          <a:ln w="28575">
                            <a:solidFill>
                              <a:srgbClr val="002060"/>
                            </a:solidFill>
                            <a:tailEnd type="arrow"/>
                          </a:ln>
                        </a:spPr>
                        <a:style>
                          <a:lnRef idx="1">
                            <a:schemeClr val="accent1"/>
                          </a:lnRef>
                          <a:fillRef idx="0">
                            <a:schemeClr val="accent1"/>
                          </a:fillRef>
                          <a:effectRef idx="0">
                            <a:schemeClr val="accent1"/>
                          </a:effectRef>
                          <a:fontRef idx="minor">
                            <a:schemeClr val="tx1"/>
                          </a:fontRef>
                        </a:style>
                      </a:cxnSp>
                      <a:sp>
                        <a:nvSpPr>
                          <a:cNvPr id="14" name="TextovéPole 13"/>
                          <a:cNvSpPr txBox="1"/>
                        </a:nvSpPr>
                        <a:spPr>
                          <a:xfrm>
                            <a:off x="467544" y="980728"/>
                            <a:ext cx="792088" cy="646331"/>
                          </a:xfrm>
                          <a:prstGeom prst="rect">
                            <a:avLst/>
                          </a:prstGeom>
                          <a:noFill/>
                        </a:spPr>
                        <a:txSp>
                          <a:txBody>
                            <a:bodyPr wrap="square" rtlCol="0">
                              <a:spAutoFit/>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cs-CZ" b="1" dirty="0" smtClean="0">
                                  <a:solidFill>
                                    <a:srgbClr val="002060"/>
                                  </a:solidFill>
                                  <a:latin typeface="Times New Roman" pitchFamily="18" charset="0"/>
                                  <a:cs typeface="Times New Roman" pitchFamily="18" charset="0"/>
                                </a:rPr>
                                <a:t>Efekt, riziko</a:t>
                              </a:r>
                              <a:endParaRPr lang="cs-CZ" b="1" dirty="0">
                                <a:solidFill>
                                  <a:srgbClr val="002060"/>
                                </a:solidFill>
                                <a:latin typeface="Times New Roman" pitchFamily="18" charset="0"/>
                                <a:cs typeface="Times New Roman" pitchFamily="18" charset="0"/>
                              </a:endParaRPr>
                            </a:p>
                          </a:txBody>
                          <a:useSpRect/>
                        </a:txSp>
                      </a:sp>
                      <a:sp>
                        <a:nvSpPr>
                          <a:cNvPr id="15" name="TextovéPole 14"/>
                          <a:cNvSpPr txBox="1"/>
                        </a:nvSpPr>
                        <a:spPr>
                          <a:xfrm>
                            <a:off x="1331640" y="4941168"/>
                            <a:ext cx="1152128" cy="369332"/>
                          </a:xfrm>
                          <a:prstGeom prst="rect">
                            <a:avLst/>
                          </a:prstGeom>
                          <a:noFill/>
                        </a:spPr>
                        <a:txSp>
                          <a:txBody>
                            <a:bodyPr wrap="square" rtlCol="0">
                              <a:spAutoFit/>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cs-CZ" b="1" dirty="0" smtClean="0">
                                  <a:solidFill>
                                    <a:srgbClr val="002060"/>
                                  </a:solidFill>
                                </a:rPr>
                                <a:t>Výrobek</a:t>
                              </a:r>
                              <a:endParaRPr lang="cs-CZ" b="1" dirty="0">
                                <a:solidFill>
                                  <a:srgbClr val="002060"/>
                                </a:solidFill>
                              </a:endParaRPr>
                            </a:p>
                          </a:txBody>
                          <a:useSpRect/>
                        </a:txSp>
                      </a:sp>
                      <a:sp>
                        <a:nvSpPr>
                          <a:cNvPr id="16" name="TextovéPole 15"/>
                          <a:cNvSpPr txBox="1"/>
                        </a:nvSpPr>
                        <a:spPr>
                          <a:xfrm>
                            <a:off x="4067944" y="4941168"/>
                            <a:ext cx="1152128" cy="369332"/>
                          </a:xfrm>
                          <a:prstGeom prst="rect">
                            <a:avLst/>
                          </a:prstGeom>
                          <a:noFill/>
                        </a:spPr>
                        <a:txSp>
                          <a:txBody>
                            <a:bodyPr wrap="square" rtlCol="0">
                              <a:spAutoFit/>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cs-CZ" b="1" dirty="0" smtClean="0">
                                  <a:solidFill>
                                    <a:srgbClr val="002060"/>
                                  </a:solidFill>
                                </a:rPr>
                                <a:t>Procesy</a:t>
                              </a:r>
                              <a:endParaRPr lang="cs-CZ" b="1" dirty="0">
                                <a:solidFill>
                                  <a:srgbClr val="002060"/>
                                </a:solidFill>
                              </a:endParaRPr>
                            </a:p>
                          </a:txBody>
                          <a:useSpRect/>
                        </a:txSp>
                      </a:sp>
                      <a:sp>
                        <a:nvSpPr>
                          <a:cNvPr id="17" name="TextovéPole 16"/>
                          <a:cNvSpPr txBox="1"/>
                        </a:nvSpPr>
                        <a:spPr>
                          <a:xfrm>
                            <a:off x="6804248" y="4941168"/>
                            <a:ext cx="1152128" cy="369332"/>
                          </a:xfrm>
                          <a:prstGeom prst="rect">
                            <a:avLst/>
                          </a:prstGeom>
                          <a:noFill/>
                        </a:spPr>
                        <a:txSp>
                          <a:txBody>
                            <a:bodyPr wrap="square" rtlCol="0">
                              <a:spAutoFit/>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cs-CZ" b="1" dirty="0" smtClean="0">
                                  <a:solidFill>
                                    <a:srgbClr val="002060"/>
                                  </a:solidFill>
                                </a:rPr>
                                <a:t>Systém</a:t>
                              </a:r>
                              <a:endParaRPr lang="cs-CZ" b="1" dirty="0">
                                <a:solidFill>
                                  <a:srgbClr val="002060"/>
                                </a:solidFill>
                              </a:endParaRPr>
                            </a:p>
                          </a:txBody>
                          <a:useSpRect/>
                        </a:txSp>
                      </a:sp>
                      <a:sp>
                        <a:nvSpPr>
                          <a:cNvPr id="23" name="TextovéPole 22"/>
                          <a:cNvSpPr txBox="1"/>
                        </a:nvSpPr>
                        <a:spPr>
                          <a:xfrm>
                            <a:off x="1979712" y="3573016"/>
                            <a:ext cx="1368152" cy="369332"/>
                          </a:xfrm>
                          <a:prstGeom prst="rect">
                            <a:avLst/>
                          </a:prstGeom>
                          <a:noFill/>
                        </a:spPr>
                        <a:txSp>
                          <a:txBody>
                            <a:bodyPr wrap="square" rtlCol="0">
                              <a:spAutoFit/>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cs-CZ" dirty="0" smtClean="0">
                                  <a:solidFill>
                                    <a:srgbClr val="002060"/>
                                  </a:solidFill>
                                </a:rPr>
                                <a:t>Výrobky</a:t>
                              </a:r>
                              <a:endParaRPr lang="cs-CZ" dirty="0">
                                <a:solidFill>
                                  <a:srgbClr val="002060"/>
                                </a:solidFill>
                              </a:endParaRPr>
                            </a:p>
                          </a:txBody>
                          <a:useSpRect/>
                        </a:txSp>
                      </a:sp>
                      <a:sp>
                        <a:nvSpPr>
                          <a:cNvPr id="24" name="TextovéPole 23"/>
                          <a:cNvSpPr txBox="1"/>
                        </a:nvSpPr>
                        <a:spPr>
                          <a:xfrm>
                            <a:off x="3275856" y="2132856"/>
                            <a:ext cx="1872208" cy="369332"/>
                          </a:xfrm>
                          <a:prstGeom prst="rect">
                            <a:avLst/>
                          </a:prstGeom>
                          <a:noFill/>
                        </a:spPr>
                        <a:txSp>
                          <a:txBody>
                            <a:bodyPr wrap="square" rtlCol="0">
                              <a:spAutoFit/>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cs-CZ" dirty="0" smtClean="0">
                                  <a:solidFill>
                                    <a:srgbClr val="002060"/>
                                  </a:solidFill>
                                </a:rPr>
                                <a:t>Klíčové procesy</a:t>
                              </a:r>
                              <a:endParaRPr lang="cs-CZ" dirty="0">
                                <a:solidFill>
                                  <a:srgbClr val="002060"/>
                                </a:solidFill>
                              </a:endParaRPr>
                            </a:p>
                          </a:txBody>
                          <a:useSpRect/>
                        </a:txSp>
                      </a:sp>
                      <a:sp>
                        <a:nvSpPr>
                          <a:cNvPr id="25" name="TextovéPole 24"/>
                          <a:cNvSpPr txBox="1"/>
                        </a:nvSpPr>
                        <a:spPr>
                          <a:xfrm>
                            <a:off x="5436096" y="1340768"/>
                            <a:ext cx="2448272" cy="369332"/>
                          </a:xfrm>
                          <a:prstGeom prst="rect">
                            <a:avLst/>
                          </a:prstGeom>
                          <a:noFill/>
                        </a:spPr>
                        <a:txSp>
                          <a:txBody>
                            <a:bodyPr wrap="square" rtlCol="0">
                              <a:spAutoFit/>
                            </a:bodyP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cs-CZ" dirty="0" smtClean="0">
                                  <a:solidFill>
                                    <a:srgbClr val="002060"/>
                                  </a:solidFill>
                                </a:rPr>
                                <a:t>Podnikatelský systém</a:t>
                              </a:r>
                              <a:endParaRPr lang="cs-CZ" dirty="0">
                                <a:solidFill>
                                  <a:srgbClr val="002060"/>
                                </a:solidFill>
                              </a:endParaRPr>
                            </a:p>
                          </a:txBody>
                          <a:useSpRect/>
                        </a:txSp>
                      </a:sp>
                    </a:grpSp>
                  </a:grpSp>
                </lc:lockedCanvas>
              </a:graphicData>
            </a:graphic>
          </wp:anchor>
        </w:drawing>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224797" w:rsidP="00F94D4A">
      <w:pPr>
        <w:spacing w:line="360" w:lineRule="auto"/>
        <w:rPr>
          <w:rFonts w:ascii="Times New Roman" w:hAnsi="Times New Roman" w:cs="Times New Roman"/>
          <w:b/>
          <w:sz w:val="24"/>
          <w:szCs w:val="24"/>
        </w:rPr>
      </w:pPr>
      <w:r w:rsidRPr="00224797">
        <w:rPr>
          <w:rFonts w:ascii="Times New Roman" w:hAnsi="Times New Roman" w:cs="Times New Roman"/>
          <w:noProof/>
        </w:rPr>
        <w:pict>
          <v:shape id="_x0000_s1068" type="#_x0000_t202" style="position:absolute;margin-left:-3.05pt;margin-top:15pt;width:344.9pt;height:22.65pt;z-index:251713536" wrapcoords="-47 0 -47 21073 21600 21073 21600 0 -47 0" stroked="f">
            <v:textbox style="mso-next-textbox:#_x0000_s1068;mso-fit-shape-to-text:t" inset="0,0,0,0">
              <w:txbxContent>
                <w:p w:rsidR="002A0EA3" w:rsidRPr="006E3C47" w:rsidRDefault="002A0EA3" w:rsidP="00F94D4A">
                  <w:pPr>
                    <w:pStyle w:val="Titulek"/>
                    <w:rPr>
                      <w:rFonts w:ascii="Times New Roman" w:hAnsi="Times New Roman" w:cs="Times New Roman"/>
                      <w:b w:val="0"/>
                      <w:i/>
                      <w:color w:val="auto"/>
                      <w:sz w:val="22"/>
                      <w:szCs w:val="22"/>
                    </w:rPr>
                  </w:pPr>
                  <w:r w:rsidRPr="006E3C47">
                    <w:rPr>
                      <w:rFonts w:ascii="Times New Roman" w:hAnsi="Times New Roman" w:cs="Times New Roman"/>
                      <w:b w:val="0"/>
                      <w:i/>
                      <w:color w:val="auto"/>
                      <w:sz w:val="22"/>
                      <w:szCs w:val="22"/>
                    </w:rPr>
                    <w:t>Obr</w:t>
                  </w:r>
                  <w:r>
                    <w:rPr>
                      <w:rFonts w:ascii="Times New Roman" w:hAnsi="Times New Roman" w:cs="Times New Roman"/>
                      <w:b w:val="0"/>
                      <w:i/>
                      <w:color w:val="auto"/>
                      <w:sz w:val="22"/>
                      <w:szCs w:val="22"/>
                    </w:rPr>
                    <w:t>. 9</w:t>
                  </w:r>
                  <w:r w:rsidRPr="006E3C47">
                    <w:rPr>
                      <w:rFonts w:ascii="Times New Roman" w:hAnsi="Times New Roman" w:cs="Times New Roman"/>
                      <w:b w:val="0"/>
                      <w:i/>
                      <w:color w:val="auto"/>
                      <w:sz w:val="22"/>
                      <w:szCs w:val="22"/>
                    </w:rPr>
                    <w:t>: Hlavní inovační oblasti v podniku (</w:t>
                  </w:r>
                  <w:proofErr w:type="spellStart"/>
                  <w:r w:rsidRPr="006E3C47">
                    <w:rPr>
                      <w:rFonts w:ascii="Times New Roman" w:hAnsi="Times New Roman" w:cs="Times New Roman"/>
                      <w:b w:val="0"/>
                      <w:i/>
                      <w:color w:val="auto"/>
                      <w:sz w:val="22"/>
                      <w:szCs w:val="22"/>
                    </w:rPr>
                    <w:t>Košturiak</w:t>
                  </w:r>
                  <w:proofErr w:type="spellEnd"/>
                  <w:r w:rsidRPr="006E3C47">
                    <w:rPr>
                      <w:rFonts w:ascii="Times New Roman" w:hAnsi="Times New Roman" w:cs="Times New Roman"/>
                      <w:b w:val="0"/>
                      <w:i/>
                      <w:color w:val="auto"/>
                      <w:sz w:val="22"/>
                      <w:szCs w:val="22"/>
                    </w:rPr>
                    <w:t xml:space="preserve"> , </w:t>
                  </w:r>
                  <w:proofErr w:type="spellStart"/>
                  <w:r w:rsidRPr="006E3C47">
                    <w:rPr>
                      <w:rFonts w:ascii="Times New Roman" w:hAnsi="Times New Roman" w:cs="Times New Roman"/>
                      <w:b w:val="0"/>
                      <w:i/>
                      <w:color w:val="auto"/>
                      <w:sz w:val="22"/>
                      <w:szCs w:val="22"/>
                    </w:rPr>
                    <w:t>Chal</w:t>
                  </w:r>
                  <w:proofErr w:type="spellEnd"/>
                  <w:r w:rsidRPr="006E3C47">
                    <w:rPr>
                      <w:rFonts w:ascii="Times New Roman" w:hAnsi="Times New Roman" w:cs="Times New Roman"/>
                      <w:b w:val="0"/>
                      <w:i/>
                      <w:color w:val="auto"/>
                      <w:sz w:val="22"/>
                      <w:szCs w:val="22"/>
                    </w:rPr>
                    <w:t>‘, 2008, s. 63)</w:t>
                  </w:r>
                </w:p>
              </w:txbxContent>
            </v:textbox>
            <w10:wrap type="tight"/>
          </v:shape>
        </w:pict>
      </w:r>
    </w:p>
    <w:p w:rsidR="00F94D4A" w:rsidRPr="003907DC"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Z obrázku lze vyčíst, že nejvíce riziková, ale zároveň nejefektivnější je inovace podnikatelského systému. Naopak nejméně riziková, ale s nižším efektem je inovace výrobků či služeb.</w:t>
      </w:r>
    </w:p>
    <w:p w:rsidR="00F94D4A" w:rsidRPr="001949CB" w:rsidRDefault="00F94D4A" w:rsidP="00F94D4A">
      <w:pPr>
        <w:spacing w:line="360" w:lineRule="auto"/>
        <w:rPr>
          <w:rFonts w:ascii="Times New Roman" w:hAnsi="Times New Roman" w:cs="Times New Roman"/>
          <w:b/>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Inovace výrobků</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Inovace produktu nebo služby je výsledkem nalezení nové cesty k uspokojení potřeb </w:t>
      </w:r>
      <w:r>
        <w:rPr>
          <w:rFonts w:ascii="Times New Roman" w:hAnsi="Times New Roman" w:cs="Times New Roman"/>
          <w:sz w:val="24"/>
          <w:szCs w:val="24"/>
        </w:rPr>
        <w:br/>
      </w:r>
      <w:r w:rsidRPr="001949CB">
        <w:rPr>
          <w:rFonts w:ascii="Times New Roman" w:hAnsi="Times New Roman" w:cs="Times New Roman"/>
          <w:sz w:val="24"/>
          <w:szCs w:val="24"/>
        </w:rPr>
        <w:t>a požadavků zákazníků. Vývoj nového produktu potom přináší prospěch</w:t>
      </w:r>
      <w:r>
        <w:rPr>
          <w:rFonts w:ascii="Times New Roman" w:hAnsi="Times New Roman" w:cs="Times New Roman"/>
          <w:sz w:val="24"/>
          <w:szCs w:val="24"/>
        </w:rPr>
        <w:t xml:space="preserve"> jak zákazníkovi, </w:t>
      </w:r>
      <w:r w:rsidR="002A0EA3">
        <w:rPr>
          <w:rFonts w:ascii="Times New Roman" w:hAnsi="Times New Roman" w:cs="Times New Roman"/>
          <w:sz w:val="24"/>
          <w:szCs w:val="24"/>
        </w:rPr>
        <w:br/>
      </w:r>
      <w:r>
        <w:rPr>
          <w:rFonts w:ascii="Times New Roman" w:hAnsi="Times New Roman" w:cs="Times New Roman"/>
          <w:sz w:val="24"/>
          <w:szCs w:val="24"/>
        </w:rPr>
        <w:t>tak i firmě</w:t>
      </w:r>
      <w:r w:rsidRPr="001949CB">
        <w:rPr>
          <w:rFonts w:ascii="Times New Roman" w:hAnsi="Times New Roman" w:cs="Times New Roman"/>
          <w:sz w:val="24"/>
          <w:szCs w:val="24"/>
        </w:rPr>
        <w:t xml:space="preserve"> (</w:t>
      </w:r>
      <w:r w:rsidRPr="00E76685">
        <w:rPr>
          <w:rFonts w:ascii="Times New Roman" w:hAnsi="Times New Roman" w:cs="Times New Roman"/>
          <w:sz w:val="24"/>
          <w:szCs w:val="24"/>
        </w:rPr>
        <w:t>http://www.1000ventures.com/business_guide/innovation_product.html</w:t>
      </w:r>
      <w:r w:rsidRPr="001949CB">
        <w:rPr>
          <w:rFonts w:ascii="Times New Roman" w:hAnsi="Times New Roman" w:cs="Times New Roman"/>
          <w:sz w:val="24"/>
          <w:szCs w:val="24"/>
        </w:rPr>
        <w:t>)</w:t>
      </w:r>
      <w:r>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Legendy o tom, že produkty jsou vyvíjeny osamělými génii v jejich laboratořích, kdy přijde myšlenka – inspirace, kterou promění ve skutečnost, není tak docela pravda. Realita je mnohem složitější. Samozřejmě, že talent a inspirace jsou potřeba, ale zdaleka nestačí. Inovace produktu v dnešní době vyžaduje znalosti a schopnosti mnoha různých lidí</w:t>
      </w:r>
      <w:r>
        <w:rPr>
          <w:rFonts w:ascii="Times New Roman" w:hAnsi="Times New Roman" w:cs="Times New Roman"/>
          <w:sz w:val="24"/>
          <w:szCs w:val="24"/>
        </w:rPr>
        <w:t xml:space="preserve"> </w:t>
      </w:r>
      <w:r w:rsidRPr="001949CB">
        <w:rPr>
          <w:rFonts w:ascii="Times New Roman" w:hAnsi="Times New Roman" w:cs="Times New Roman"/>
          <w:sz w:val="24"/>
          <w:szCs w:val="24"/>
        </w:rPr>
        <w:t>(</w:t>
      </w:r>
      <w:r w:rsidRPr="00E76685">
        <w:rPr>
          <w:rFonts w:ascii="Times New Roman" w:hAnsi="Times New Roman" w:cs="Times New Roman"/>
          <w:sz w:val="24"/>
          <w:szCs w:val="24"/>
        </w:rPr>
        <w:t>http://www.1000ventures.com/business_guide/innovation_product.html</w:t>
      </w:r>
      <w:r w:rsidRPr="001949CB">
        <w:rPr>
          <w:rFonts w:ascii="Times New Roman" w:hAnsi="Times New Roman" w:cs="Times New Roman"/>
          <w:sz w:val="24"/>
          <w:szCs w:val="24"/>
        </w:rPr>
        <w:t xml:space="preserve">). </w:t>
      </w:r>
    </w:p>
    <w:p w:rsidR="00F94D4A" w:rsidRPr="001949CB" w:rsidRDefault="00F94D4A" w:rsidP="00F94D4A">
      <w:pPr>
        <w:pStyle w:val="Odstavecseseznamem"/>
        <w:numPr>
          <w:ilvl w:val="0"/>
          <w:numId w:val="20"/>
        </w:numPr>
        <w:spacing w:line="360" w:lineRule="auto"/>
        <w:rPr>
          <w:rFonts w:ascii="Times New Roman" w:hAnsi="Times New Roman" w:cs="Times New Roman"/>
          <w:sz w:val="24"/>
          <w:szCs w:val="24"/>
        </w:rPr>
      </w:pPr>
      <w:r w:rsidRPr="001949CB">
        <w:rPr>
          <w:rFonts w:ascii="Times New Roman" w:hAnsi="Times New Roman" w:cs="Times New Roman"/>
          <w:sz w:val="24"/>
          <w:szCs w:val="24"/>
        </w:rPr>
        <w:t>Inženýři musí navrhnout a představit produkt na základě vstupu od zákazníků;</w:t>
      </w:r>
    </w:p>
    <w:p w:rsidR="00F94D4A" w:rsidRPr="001949CB" w:rsidRDefault="00F94D4A" w:rsidP="00F94D4A">
      <w:pPr>
        <w:pStyle w:val="Odstavecseseznamem"/>
        <w:numPr>
          <w:ilvl w:val="0"/>
          <w:numId w:val="20"/>
        </w:numPr>
        <w:spacing w:line="360" w:lineRule="auto"/>
        <w:rPr>
          <w:rFonts w:ascii="Times New Roman" w:hAnsi="Times New Roman" w:cs="Times New Roman"/>
          <w:sz w:val="24"/>
          <w:szCs w:val="24"/>
        </w:rPr>
      </w:pPr>
      <w:r w:rsidRPr="001949CB">
        <w:rPr>
          <w:rFonts w:ascii="Times New Roman" w:hAnsi="Times New Roman" w:cs="Times New Roman"/>
          <w:sz w:val="24"/>
          <w:szCs w:val="24"/>
        </w:rPr>
        <w:t>marketingoví pracovníci musí posoudit potenciál výrobku a pomoci utvářet jeho specifické rysy;</w:t>
      </w:r>
    </w:p>
    <w:p w:rsidR="00F94D4A" w:rsidRPr="001949CB" w:rsidRDefault="00F94D4A" w:rsidP="00F94D4A">
      <w:pPr>
        <w:pStyle w:val="Odstavecseseznamem"/>
        <w:numPr>
          <w:ilvl w:val="0"/>
          <w:numId w:val="20"/>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finanční oddělení má za úkol analyzovat náklady spojené s uvedením výrobku </w:t>
      </w:r>
      <w:r>
        <w:rPr>
          <w:rFonts w:ascii="Times New Roman" w:hAnsi="Times New Roman" w:cs="Times New Roman"/>
          <w:sz w:val="24"/>
          <w:szCs w:val="24"/>
        </w:rPr>
        <w:br/>
      </w:r>
      <w:r w:rsidRPr="001949CB">
        <w:rPr>
          <w:rFonts w:ascii="Times New Roman" w:hAnsi="Times New Roman" w:cs="Times New Roman"/>
          <w:sz w:val="24"/>
          <w:szCs w:val="24"/>
        </w:rPr>
        <w:t>na trh a stanovit cenu;</w:t>
      </w:r>
    </w:p>
    <w:p w:rsidR="00F94D4A" w:rsidRPr="001949CB" w:rsidRDefault="00F94D4A" w:rsidP="00F94D4A">
      <w:pPr>
        <w:pStyle w:val="Odstavecseseznamem"/>
        <w:numPr>
          <w:ilvl w:val="0"/>
          <w:numId w:val="20"/>
        </w:numPr>
        <w:spacing w:line="360" w:lineRule="auto"/>
        <w:rPr>
          <w:rFonts w:ascii="Times New Roman" w:hAnsi="Times New Roman" w:cs="Times New Roman"/>
          <w:sz w:val="24"/>
          <w:szCs w:val="24"/>
        </w:rPr>
      </w:pPr>
      <w:r w:rsidRPr="001949CB">
        <w:rPr>
          <w:rFonts w:ascii="Times New Roman" w:hAnsi="Times New Roman" w:cs="Times New Roman"/>
          <w:sz w:val="24"/>
          <w:szCs w:val="24"/>
        </w:rPr>
        <w:t>výrobní specialisté rozhodují o výrobě z hlediska množství;</w:t>
      </w:r>
    </w:p>
    <w:p w:rsidR="00F94D4A" w:rsidRPr="001949CB" w:rsidRDefault="00F94D4A" w:rsidP="00F94D4A">
      <w:pPr>
        <w:pStyle w:val="Odstavecseseznamem"/>
        <w:numPr>
          <w:ilvl w:val="0"/>
          <w:numId w:val="20"/>
        </w:numPr>
        <w:spacing w:line="360" w:lineRule="auto"/>
        <w:rPr>
          <w:rFonts w:ascii="Times New Roman" w:hAnsi="Times New Roman" w:cs="Times New Roman"/>
          <w:sz w:val="24"/>
          <w:szCs w:val="24"/>
        </w:rPr>
      </w:pPr>
      <w:r w:rsidRPr="001949CB">
        <w:rPr>
          <w:rFonts w:ascii="Times New Roman" w:hAnsi="Times New Roman" w:cs="Times New Roman"/>
          <w:sz w:val="24"/>
          <w:szCs w:val="24"/>
        </w:rPr>
        <w:t>právníci musí posoudit, jak bude výrobek chráněn před padělky a napodobeninami.</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Klíčem k úspěchu je v tomto </w:t>
      </w:r>
      <w:r>
        <w:rPr>
          <w:rFonts w:ascii="Times New Roman" w:hAnsi="Times New Roman" w:cs="Times New Roman"/>
          <w:sz w:val="24"/>
          <w:szCs w:val="24"/>
        </w:rPr>
        <w:t>případě disciplína a koordinace</w:t>
      </w:r>
      <w:r w:rsidRPr="001949CB">
        <w:rPr>
          <w:rFonts w:ascii="Times New Roman" w:hAnsi="Times New Roman" w:cs="Times New Roman"/>
          <w:sz w:val="24"/>
          <w:szCs w:val="24"/>
        </w:rPr>
        <w:t xml:space="preserve"> (</w:t>
      </w:r>
      <w:r w:rsidRPr="00387071">
        <w:rPr>
          <w:rFonts w:ascii="Times New Roman" w:hAnsi="Times New Roman" w:cs="Times New Roman"/>
          <w:sz w:val="24"/>
          <w:szCs w:val="24"/>
        </w:rPr>
        <w:t>http://www.1000ventures.com/business_guide/innovation_product.html</w:t>
      </w:r>
      <w:r w:rsidRPr="001949CB">
        <w:rPr>
          <w:rFonts w:ascii="Times New Roman" w:hAnsi="Times New Roman" w:cs="Times New Roman"/>
          <w:sz w:val="24"/>
          <w:szCs w:val="24"/>
        </w:rPr>
        <w:t>)</w:t>
      </w:r>
      <w:r>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Pokud jde o inovace na úrovni trhu, jedná se např. o změnu potřeb, kdy je snahou vymezit jinou nebo další oblast využití nebo o změnu cílové skupiny, kdy je cílem nacházet nové osoby či skupiny, které dříve nebyly považovány za potenciální zákazníky. Na rozdíl </w:t>
      </w:r>
      <w:r>
        <w:rPr>
          <w:rFonts w:ascii="Times New Roman" w:hAnsi="Times New Roman" w:cs="Times New Roman"/>
          <w:sz w:val="24"/>
          <w:szCs w:val="24"/>
        </w:rPr>
        <w:br/>
      </w:r>
      <w:r w:rsidRPr="001949CB">
        <w:rPr>
          <w:rFonts w:ascii="Times New Roman" w:hAnsi="Times New Roman" w:cs="Times New Roman"/>
          <w:sz w:val="24"/>
          <w:szCs w:val="24"/>
        </w:rPr>
        <w:t xml:space="preserve">od těchto inovací se inovativní marketing na úrovni produktu zabývá součástmi výrobku, které vzniknou, když se produkt rozebere na části. Příkladem může být přívěsek, který sestává z kovodílu, řetízku ze stříbra, zlata, nerezové ocele nebo bižuterního kovu </w:t>
      </w:r>
      <w:r>
        <w:rPr>
          <w:rFonts w:ascii="Times New Roman" w:hAnsi="Times New Roman" w:cs="Times New Roman"/>
          <w:sz w:val="24"/>
          <w:szCs w:val="24"/>
        </w:rPr>
        <w:br/>
      </w:r>
      <w:r w:rsidRPr="001949CB">
        <w:rPr>
          <w:rFonts w:ascii="Times New Roman" w:hAnsi="Times New Roman" w:cs="Times New Roman"/>
          <w:sz w:val="24"/>
          <w:szCs w:val="24"/>
        </w:rPr>
        <w:t>a kamene popř. malých šatonových kamínků</w:t>
      </w:r>
      <w:r>
        <w:rPr>
          <w:rFonts w:ascii="Times New Roman" w:hAnsi="Times New Roman" w:cs="Times New Roman"/>
          <w:sz w:val="24"/>
          <w:szCs w:val="24"/>
        </w:rPr>
        <w:t xml:space="preserve"> (</w:t>
      </w:r>
      <w:r w:rsidRPr="001949CB">
        <w:rPr>
          <w:rFonts w:ascii="Times New Roman" w:hAnsi="Times New Roman" w:cs="Times New Roman"/>
          <w:sz w:val="24"/>
          <w:szCs w:val="24"/>
        </w:rPr>
        <w:t xml:space="preserve">Kotler, </w:t>
      </w:r>
      <w:r>
        <w:rPr>
          <w:rFonts w:ascii="Times New Roman" w:hAnsi="Times New Roman" w:cs="Times New Roman"/>
          <w:sz w:val="24"/>
          <w:szCs w:val="24"/>
        </w:rPr>
        <w:t>2005)</w:t>
      </w:r>
      <w:r w:rsidRPr="001949CB">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 xml:space="preserve">Inovace se může týkat buď základní (hlavní) části výrobku nebo dalších složek produktu. </w:t>
      </w:r>
      <w:r w:rsidR="002A0EA3">
        <w:rPr>
          <w:rFonts w:ascii="Times New Roman" w:hAnsi="Times New Roman" w:cs="Times New Roman"/>
          <w:sz w:val="24"/>
          <w:szCs w:val="24"/>
        </w:rPr>
        <w:br/>
      </w:r>
      <w:r w:rsidRPr="001949CB">
        <w:rPr>
          <w:rFonts w:ascii="Times New Roman" w:hAnsi="Times New Roman" w:cs="Times New Roman"/>
          <w:sz w:val="24"/>
          <w:szCs w:val="24"/>
        </w:rPr>
        <w:t xml:space="preserve">U propisky je hlavní částí náplň, protože zákazník si ji kupuje za účelem psaní. Náplň </w:t>
      </w:r>
      <w:r>
        <w:rPr>
          <w:rFonts w:ascii="Times New Roman" w:hAnsi="Times New Roman" w:cs="Times New Roman"/>
          <w:sz w:val="24"/>
          <w:szCs w:val="24"/>
        </w:rPr>
        <w:br/>
      </w:r>
      <w:r w:rsidRPr="001949CB">
        <w:rPr>
          <w:rFonts w:ascii="Times New Roman" w:hAnsi="Times New Roman" w:cs="Times New Roman"/>
          <w:sz w:val="24"/>
          <w:szCs w:val="24"/>
        </w:rPr>
        <w:t>je sama o sobě příliš úzká, proto mají pera obal a většinou i systéme s pružinkou, aby šla tuha zasunout do obalu. Tyto části však už nejsou onou hlavní částí produktu. Při jejich změně dochází ke vzniku nových verzí dané propisky</w:t>
      </w:r>
      <w:r>
        <w:rPr>
          <w:rFonts w:ascii="Times New Roman" w:hAnsi="Times New Roman" w:cs="Times New Roman"/>
          <w:sz w:val="24"/>
          <w:szCs w:val="24"/>
        </w:rPr>
        <w:t xml:space="preserve"> (</w:t>
      </w:r>
      <w:r w:rsidRPr="001949CB">
        <w:rPr>
          <w:rFonts w:ascii="Times New Roman" w:hAnsi="Times New Roman" w:cs="Times New Roman"/>
          <w:sz w:val="24"/>
          <w:szCs w:val="24"/>
        </w:rPr>
        <w:t xml:space="preserve">Kotler, </w:t>
      </w:r>
      <w:r>
        <w:rPr>
          <w:rFonts w:ascii="Times New Roman" w:hAnsi="Times New Roman" w:cs="Times New Roman"/>
          <w:sz w:val="24"/>
          <w:szCs w:val="24"/>
        </w:rPr>
        <w:t>2005, s. 160</w:t>
      </w:r>
      <w:r w:rsidRPr="001949CB">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Produkt je rozebrán na části a u těchto částí je stanoveno, která je hlavní a</w:t>
      </w:r>
      <w:r>
        <w:rPr>
          <w:rFonts w:ascii="Times New Roman" w:hAnsi="Times New Roman" w:cs="Times New Roman"/>
          <w:sz w:val="24"/>
          <w:szCs w:val="24"/>
        </w:rPr>
        <w:t xml:space="preserve"> která vedlejší. Poté, podle </w:t>
      </w:r>
      <w:proofErr w:type="spellStart"/>
      <w:r w:rsidRPr="001949CB">
        <w:rPr>
          <w:rFonts w:ascii="Times New Roman" w:hAnsi="Times New Roman" w:cs="Times New Roman"/>
          <w:sz w:val="24"/>
          <w:szCs w:val="24"/>
        </w:rPr>
        <w:t>Kotlera</w:t>
      </w:r>
      <w:proofErr w:type="spellEnd"/>
      <w:r w:rsidRPr="001949CB">
        <w:rPr>
          <w:rFonts w:ascii="Times New Roman" w:hAnsi="Times New Roman" w:cs="Times New Roman"/>
          <w:sz w:val="24"/>
          <w:szCs w:val="24"/>
        </w:rPr>
        <w:t xml:space="preserve"> (</w:t>
      </w:r>
      <w:r>
        <w:rPr>
          <w:rFonts w:ascii="Times New Roman" w:hAnsi="Times New Roman" w:cs="Times New Roman"/>
          <w:sz w:val="24"/>
          <w:szCs w:val="24"/>
        </w:rPr>
        <w:t>2005</w:t>
      </w:r>
      <w:r w:rsidRPr="001949CB">
        <w:rPr>
          <w:rFonts w:ascii="Times New Roman" w:hAnsi="Times New Roman" w:cs="Times New Roman"/>
          <w:sz w:val="24"/>
          <w:szCs w:val="24"/>
        </w:rPr>
        <w:t>) můžeme využít šesti technik v oblasti produktu:</w:t>
      </w:r>
    </w:p>
    <w:p w:rsidR="00F94D4A" w:rsidRPr="001949CB" w:rsidRDefault="00F94D4A" w:rsidP="00F94D4A">
      <w:pPr>
        <w:pStyle w:val="Odstavecseseznamem"/>
        <w:numPr>
          <w:ilvl w:val="0"/>
          <w:numId w:val="21"/>
        </w:numPr>
        <w:spacing w:line="360" w:lineRule="auto"/>
        <w:rPr>
          <w:rFonts w:ascii="Times New Roman" w:hAnsi="Times New Roman" w:cs="Times New Roman"/>
          <w:sz w:val="24"/>
          <w:szCs w:val="24"/>
        </w:rPr>
      </w:pPr>
      <w:r w:rsidRPr="001949CB">
        <w:rPr>
          <w:rFonts w:ascii="Times New Roman" w:hAnsi="Times New Roman" w:cs="Times New Roman"/>
          <w:sz w:val="24"/>
          <w:szCs w:val="24"/>
        </w:rPr>
        <w:t>Nahrazení znamená nahradit jednu či více částí produktu.</w:t>
      </w:r>
      <w:r w:rsidRPr="001949CB">
        <w:rPr>
          <w:rFonts w:ascii="Times New Roman" w:hAnsi="Times New Roman" w:cs="Times New Roman"/>
          <w:sz w:val="24"/>
          <w:szCs w:val="24"/>
        </w:rPr>
        <w:br/>
        <w:t>Příkladem je výměna stříbrného řetízku u přívěsku za řetízek zlatý.</w:t>
      </w:r>
    </w:p>
    <w:p w:rsidR="00F94D4A" w:rsidRPr="001949CB" w:rsidRDefault="00F94D4A" w:rsidP="00F94D4A">
      <w:pPr>
        <w:pStyle w:val="Odstavecseseznamem"/>
        <w:numPr>
          <w:ilvl w:val="0"/>
          <w:numId w:val="21"/>
        </w:numPr>
        <w:spacing w:line="360" w:lineRule="auto"/>
        <w:rPr>
          <w:rFonts w:ascii="Times New Roman" w:hAnsi="Times New Roman" w:cs="Times New Roman"/>
          <w:sz w:val="24"/>
          <w:szCs w:val="24"/>
        </w:rPr>
      </w:pPr>
      <w:r w:rsidRPr="001949CB">
        <w:rPr>
          <w:rFonts w:ascii="Times New Roman" w:hAnsi="Times New Roman" w:cs="Times New Roman"/>
          <w:sz w:val="24"/>
          <w:szCs w:val="24"/>
        </w:rPr>
        <w:t>Kombinace spočívá ve vybavení produktu dodatečnými vlastnostmi.</w:t>
      </w:r>
    </w:p>
    <w:p w:rsidR="00F94D4A" w:rsidRPr="001949CB" w:rsidRDefault="00F94D4A" w:rsidP="00F94D4A">
      <w:pPr>
        <w:pStyle w:val="Odstavecseseznamem"/>
        <w:spacing w:line="360" w:lineRule="auto"/>
        <w:rPr>
          <w:rFonts w:ascii="Times New Roman" w:hAnsi="Times New Roman" w:cs="Times New Roman"/>
          <w:sz w:val="24"/>
          <w:szCs w:val="24"/>
        </w:rPr>
      </w:pPr>
      <w:r w:rsidRPr="001949CB">
        <w:rPr>
          <w:rFonts w:ascii="Times New Roman" w:hAnsi="Times New Roman" w:cs="Times New Roman"/>
          <w:sz w:val="24"/>
          <w:szCs w:val="24"/>
        </w:rPr>
        <w:t>Příkladem můžou být vlaky s kupé vybavenými pro spánek.</w:t>
      </w:r>
    </w:p>
    <w:p w:rsidR="00F94D4A" w:rsidRPr="001949CB" w:rsidRDefault="00F94D4A" w:rsidP="00F94D4A">
      <w:pPr>
        <w:pStyle w:val="Odstavecseseznamem"/>
        <w:numPr>
          <w:ilvl w:val="0"/>
          <w:numId w:val="21"/>
        </w:numPr>
        <w:spacing w:line="360" w:lineRule="auto"/>
        <w:rPr>
          <w:rFonts w:ascii="Times New Roman" w:hAnsi="Times New Roman" w:cs="Times New Roman"/>
          <w:sz w:val="24"/>
          <w:szCs w:val="24"/>
        </w:rPr>
      </w:pPr>
      <w:r w:rsidRPr="001949CB">
        <w:rPr>
          <w:rFonts w:ascii="Times New Roman" w:hAnsi="Times New Roman" w:cs="Times New Roman"/>
          <w:sz w:val="24"/>
          <w:szCs w:val="24"/>
        </w:rPr>
        <w:t>Převrácení znamená protikladné vymezení jednoho nebo více prvků výrobku.</w:t>
      </w:r>
      <w:r w:rsidRPr="001949CB">
        <w:rPr>
          <w:rFonts w:ascii="Times New Roman" w:hAnsi="Times New Roman" w:cs="Times New Roman"/>
          <w:sz w:val="24"/>
          <w:szCs w:val="24"/>
        </w:rPr>
        <w:br/>
        <w:t>Příkladem je pizza, která byla právě připravena, ale mění se na pizzu, která byla připravena dříve. Díky tomuto nápadu vznikla mražená pizza.</w:t>
      </w:r>
    </w:p>
    <w:p w:rsidR="00F94D4A" w:rsidRPr="001949CB" w:rsidRDefault="00F94D4A" w:rsidP="00F94D4A">
      <w:pPr>
        <w:pStyle w:val="Odstavecseseznamem"/>
        <w:numPr>
          <w:ilvl w:val="0"/>
          <w:numId w:val="21"/>
        </w:numPr>
        <w:spacing w:line="360" w:lineRule="auto"/>
        <w:rPr>
          <w:rFonts w:ascii="Times New Roman" w:hAnsi="Times New Roman" w:cs="Times New Roman"/>
          <w:sz w:val="24"/>
          <w:szCs w:val="24"/>
        </w:rPr>
      </w:pPr>
      <w:r w:rsidRPr="001949CB">
        <w:rPr>
          <w:rFonts w:ascii="Times New Roman" w:hAnsi="Times New Roman" w:cs="Times New Roman"/>
          <w:sz w:val="24"/>
          <w:szCs w:val="24"/>
        </w:rPr>
        <w:t>Odstranění spočívá ve vyloučení jedné nebo více vlastností výrobku.</w:t>
      </w:r>
    </w:p>
    <w:p w:rsidR="00F94D4A" w:rsidRPr="001949CB" w:rsidRDefault="00F94D4A" w:rsidP="00F94D4A">
      <w:pPr>
        <w:pStyle w:val="Odstavecseseznamem"/>
        <w:spacing w:line="360" w:lineRule="auto"/>
        <w:rPr>
          <w:rFonts w:ascii="Times New Roman" w:hAnsi="Times New Roman" w:cs="Times New Roman"/>
          <w:sz w:val="24"/>
          <w:szCs w:val="24"/>
        </w:rPr>
      </w:pPr>
      <w:r w:rsidRPr="001949CB">
        <w:rPr>
          <w:rFonts w:ascii="Times New Roman" w:hAnsi="Times New Roman" w:cs="Times New Roman"/>
          <w:sz w:val="24"/>
          <w:szCs w:val="24"/>
        </w:rPr>
        <w:t>Příkladem je dětský kočárek bez jednoho kola. Tak vznikl lépe ovladatelný typ kočárku.</w:t>
      </w:r>
    </w:p>
    <w:p w:rsidR="00F94D4A" w:rsidRPr="001949CB" w:rsidRDefault="00F94D4A" w:rsidP="00F94D4A">
      <w:pPr>
        <w:pStyle w:val="Odstavecseseznamem"/>
        <w:numPr>
          <w:ilvl w:val="0"/>
          <w:numId w:val="21"/>
        </w:numPr>
        <w:spacing w:line="360" w:lineRule="auto"/>
        <w:rPr>
          <w:rFonts w:ascii="Times New Roman" w:hAnsi="Times New Roman" w:cs="Times New Roman"/>
          <w:sz w:val="24"/>
          <w:szCs w:val="24"/>
        </w:rPr>
      </w:pPr>
      <w:r w:rsidRPr="001949CB">
        <w:rPr>
          <w:rFonts w:ascii="Times New Roman" w:hAnsi="Times New Roman" w:cs="Times New Roman"/>
          <w:sz w:val="24"/>
          <w:szCs w:val="24"/>
        </w:rPr>
        <w:t>Přehánění je proces, ve kterém jsou přehnány jisté vlastnosti produktu.</w:t>
      </w:r>
      <w:r w:rsidRPr="001949CB">
        <w:rPr>
          <w:rFonts w:ascii="Times New Roman" w:hAnsi="Times New Roman" w:cs="Times New Roman"/>
          <w:sz w:val="24"/>
          <w:szCs w:val="24"/>
        </w:rPr>
        <w:br/>
        <w:t>Příkladem může být kolo pro více osob.</w:t>
      </w:r>
    </w:p>
    <w:p w:rsidR="00F94D4A" w:rsidRPr="001949CB" w:rsidRDefault="00F94D4A" w:rsidP="00F94D4A">
      <w:pPr>
        <w:pStyle w:val="Odstavecseseznamem"/>
        <w:numPr>
          <w:ilvl w:val="0"/>
          <w:numId w:val="21"/>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Změna pořadí znamená změnu posloupnosti logických kroků v určitém procesu </w:t>
      </w:r>
      <w:r>
        <w:rPr>
          <w:rFonts w:ascii="Times New Roman" w:hAnsi="Times New Roman" w:cs="Times New Roman"/>
          <w:sz w:val="24"/>
          <w:szCs w:val="24"/>
        </w:rPr>
        <w:br/>
      </w:r>
      <w:r w:rsidRPr="001949CB">
        <w:rPr>
          <w:rFonts w:ascii="Times New Roman" w:hAnsi="Times New Roman" w:cs="Times New Roman"/>
          <w:sz w:val="24"/>
          <w:szCs w:val="24"/>
        </w:rPr>
        <w:t>u výrobku.</w:t>
      </w:r>
      <w:r w:rsidRPr="001949CB">
        <w:rPr>
          <w:rFonts w:ascii="Times New Roman" w:hAnsi="Times New Roman" w:cs="Times New Roman"/>
          <w:sz w:val="24"/>
          <w:szCs w:val="24"/>
        </w:rPr>
        <w:br/>
        <w:t xml:space="preserve">Příkladem je zabalený popcorn před tím, než je upražen. Tak vznikl popcorn </w:t>
      </w:r>
      <w:r>
        <w:rPr>
          <w:rFonts w:ascii="Times New Roman" w:hAnsi="Times New Roman" w:cs="Times New Roman"/>
          <w:sz w:val="24"/>
          <w:szCs w:val="24"/>
        </w:rPr>
        <w:br/>
      </w:r>
      <w:r w:rsidRPr="001949CB">
        <w:rPr>
          <w:rFonts w:ascii="Times New Roman" w:hAnsi="Times New Roman" w:cs="Times New Roman"/>
          <w:sz w:val="24"/>
          <w:szCs w:val="24"/>
        </w:rPr>
        <w:t>do mikrovlnné trouby.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Možností, jak inovovat na úrovni produktu je mnoho. Záleží na firmě, zda se rozhodne inovovat hlavní část výrobku a vznikne tak téměř nový produkt nebo jen pozmění vedlejší části produktu a vytvoří tak nové typy.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Inovace na úrovni výrobku patří k nejvíce využívaným. M</w:t>
      </w:r>
      <w:r>
        <w:rPr>
          <w:rFonts w:ascii="Times New Roman" w:hAnsi="Times New Roman" w:cs="Times New Roman"/>
          <w:sz w:val="24"/>
          <w:szCs w:val="24"/>
        </w:rPr>
        <w:t>ezi jejich hlavní cíle patří (</w:t>
      </w:r>
      <w:proofErr w:type="spellStart"/>
      <w:r>
        <w:rPr>
          <w:rFonts w:ascii="Times New Roman" w:hAnsi="Times New Roman" w:cs="Times New Roman"/>
          <w:sz w:val="24"/>
          <w:szCs w:val="24"/>
        </w:rPr>
        <w:t>Košturiak</w:t>
      </w:r>
      <w:proofErr w:type="spellEnd"/>
      <w:r>
        <w:rPr>
          <w:rFonts w:ascii="Times New Roman" w:hAnsi="Times New Roman" w:cs="Times New Roman"/>
          <w:sz w:val="24"/>
          <w:szCs w:val="24"/>
        </w:rPr>
        <w:t xml:space="preserve">, </w:t>
      </w:r>
      <w:proofErr w:type="spellStart"/>
      <w:r w:rsidRPr="001949CB">
        <w:rPr>
          <w:rFonts w:ascii="Times New Roman" w:hAnsi="Times New Roman" w:cs="Times New Roman"/>
          <w:sz w:val="24"/>
          <w:szCs w:val="24"/>
        </w:rPr>
        <w:t>Chal</w:t>
      </w:r>
      <w:proofErr w:type="spellEnd"/>
      <w:r w:rsidRPr="001949CB">
        <w:rPr>
          <w:rFonts w:ascii="Times New Roman" w:hAnsi="Times New Roman" w:cs="Times New Roman"/>
          <w:sz w:val="24"/>
          <w:szCs w:val="24"/>
        </w:rPr>
        <w:t xml:space="preserve">‘, </w:t>
      </w:r>
      <w:r>
        <w:rPr>
          <w:rFonts w:ascii="Times New Roman" w:hAnsi="Times New Roman" w:cs="Times New Roman"/>
          <w:sz w:val="24"/>
          <w:szCs w:val="24"/>
        </w:rPr>
        <w:t>2008, s. 63</w:t>
      </w:r>
      <w:r w:rsidRPr="001949CB">
        <w:rPr>
          <w:rFonts w:ascii="Times New Roman" w:hAnsi="Times New Roman" w:cs="Times New Roman"/>
          <w:sz w:val="24"/>
          <w:szCs w:val="24"/>
        </w:rPr>
        <w:t xml:space="preserve">): </w:t>
      </w:r>
    </w:p>
    <w:p w:rsidR="00F94D4A" w:rsidRPr="001949CB" w:rsidRDefault="00F94D4A" w:rsidP="00F94D4A">
      <w:pPr>
        <w:pStyle w:val="Odstavecseseznamem"/>
        <w:numPr>
          <w:ilvl w:val="0"/>
          <w:numId w:val="6"/>
        </w:numPr>
        <w:spacing w:line="360" w:lineRule="auto"/>
        <w:rPr>
          <w:rFonts w:ascii="Times New Roman" w:hAnsi="Times New Roman" w:cs="Times New Roman"/>
          <w:sz w:val="24"/>
          <w:szCs w:val="24"/>
        </w:rPr>
      </w:pPr>
      <w:r w:rsidRPr="001949CB">
        <w:rPr>
          <w:rFonts w:ascii="Times New Roman" w:hAnsi="Times New Roman" w:cs="Times New Roman"/>
          <w:sz w:val="24"/>
          <w:szCs w:val="24"/>
        </w:rPr>
        <w:t>Dosáhnout lepšího průniku zboží ke spotřebitelům na existujícím trhu</w:t>
      </w:r>
    </w:p>
    <w:p w:rsidR="00F94D4A" w:rsidRPr="001949CB" w:rsidRDefault="00F94D4A" w:rsidP="00F94D4A">
      <w:pPr>
        <w:pStyle w:val="Odstavecseseznamem"/>
        <w:numPr>
          <w:ilvl w:val="0"/>
          <w:numId w:val="6"/>
        </w:numPr>
        <w:spacing w:line="360" w:lineRule="auto"/>
        <w:rPr>
          <w:rFonts w:ascii="Times New Roman" w:hAnsi="Times New Roman" w:cs="Times New Roman"/>
          <w:sz w:val="24"/>
          <w:szCs w:val="24"/>
        </w:rPr>
      </w:pPr>
      <w:r w:rsidRPr="001949CB">
        <w:rPr>
          <w:rFonts w:ascii="Times New Roman" w:hAnsi="Times New Roman" w:cs="Times New Roman"/>
          <w:sz w:val="24"/>
          <w:szCs w:val="24"/>
        </w:rPr>
        <w:t>Zlepšení produktů a služeb</w:t>
      </w:r>
    </w:p>
    <w:p w:rsidR="00F94D4A" w:rsidRPr="001949CB" w:rsidRDefault="00F94D4A" w:rsidP="00F94D4A">
      <w:pPr>
        <w:pStyle w:val="Odstavecseseznamem"/>
        <w:numPr>
          <w:ilvl w:val="0"/>
          <w:numId w:val="6"/>
        </w:numPr>
        <w:spacing w:line="360" w:lineRule="auto"/>
        <w:rPr>
          <w:rFonts w:ascii="Times New Roman" w:hAnsi="Times New Roman" w:cs="Times New Roman"/>
          <w:sz w:val="24"/>
          <w:szCs w:val="24"/>
        </w:rPr>
      </w:pPr>
      <w:r w:rsidRPr="001949CB">
        <w:rPr>
          <w:rFonts w:ascii="Times New Roman" w:hAnsi="Times New Roman" w:cs="Times New Roman"/>
          <w:sz w:val="24"/>
          <w:szCs w:val="24"/>
        </w:rPr>
        <w:t>Zefektivnění prodeje</w:t>
      </w:r>
    </w:p>
    <w:p w:rsidR="00F94D4A" w:rsidRPr="001949CB" w:rsidRDefault="00F94D4A" w:rsidP="00F94D4A">
      <w:pPr>
        <w:pStyle w:val="Odstavecseseznamem"/>
        <w:numPr>
          <w:ilvl w:val="0"/>
          <w:numId w:val="6"/>
        </w:num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Přechod na geograficky nové trhy</w:t>
      </w:r>
    </w:p>
    <w:p w:rsidR="00F94D4A" w:rsidRPr="001949CB" w:rsidRDefault="00F94D4A" w:rsidP="00F94D4A">
      <w:pPr>
        <w:pStyle w:val="Odstavecseseznamem"/>
        <w:numPr>
          <w:ilvl w:val="0"/>
          <w:numId w:val="6"/>
        </w:numPr>
        <w:spacing w:line="360" w:lineRule="auto"/>
        <w:rPr>
          <w:rFonts w:ascii="Times New Roman" w:hAnsi="Times New Roman" w:cs="Times New Roman"/>
          <w:sz w:val="24"/>
          <w:szCs w:val="24"/>
        </w:rPr>
      </w:pPr>
      <w:r w:rsidRPr="001949CB">
        <w:rPr>
          <w:rFonts w:ascii="Times New Roman" w:hAnsi="Times New Roman" w:cs="Times New Roman"/>
          <w:sz w:val="24"/>
          <w:szCs w:val="24"/>
        </w:rPr>
        <w:t>Nové produkty pro existující nebo nové zákazníky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Na inovaci výrobků můžeme</w:t>
      </w:r>
      <w:r>
        <w:rPr>
          <w:rFonts w:ascii="Times New Roman" w:hAnsi="Times New Roman" w:cs="Times New Roman"/>
          <w:sz w:val="24"/>
          <w:szCs w:val="24"/>
        </w:rPr>
        <w:t xml:space="preserve"> podle </w:t>
      </w:r>
      <w:proofErr w:type="spellStart"/>
      <w:r>
        <w:rPr>
          <w:rFonts w:ascii="Times New Roman" w:hAnsi="Times New Roman" w:cs="Times New Roman"/>
          <w:sz w:val="24"/>
          <w:szCs w:val="24"/>
        </w:rPr>
        <w:t>Košturiaka</w:t>
      </w:r>
      <w:proofErr w:type="spellEnd"/>
      <w:r>
        <w:rPr>
          <w:rFonts w:ascii="Times New Roman" w:hAnsi="Times New Roman" w:cs="Times New Roman"/>
          <w:sz w:val="24"/>
          <w:szCs w:val="24"/>
        </w:rPr>
        <w:t xml:space="preserve"> a </w:t>
      </w:r>
      <w:proofErr w:type="spellStart"/>
      <w:r w:rsidRPr="001949CB">
        <w:rPr>
          <w:rFonts w:ascii="Times New Roman" w:hAnsi="Times New Roman" w:cs="Times New Roman"/>
          <w:sz w:val="24"/>
          <w:szCs w:val="24"/>
        </w:rPr>
        <w:t>Chal</w:t>
      </w:r>
      <w:proofErr w:type="spellEnd"/>
      <w:r w:rsidRPr="001949CB">
        <w:rPr>
          <w:rFonts w:ascii="Times New Roman" w:hAnsi="Times New Roman" w:cs="Times New Roman"/>
          <w:sz w:val="24"/>
          <w:szCs w:val="24"/>
        </w:rPr>
        <w:t>‘a (</w:t>
      </w:r>
      <w:r>
        <w:rPr>
          <w:rFonts w:ascii="Times New Roman" w:hAnsi="Times New Roman" w:cs="Times New Roman"/>
          <w:sz w:val="24"/>
          <w:szCs w:val="24"/>
        </w:rPr>
        <w:t>2008, s. 64</w:t>
      </w:r>
      <w:r w:rsidRPr="001949CB">
        <w:rPr>
          <w:rFonts w:ascii="Times New Roman" w:hAnsi="Times New Roman" w:cs="Times New Roman"/>
          <w:sz w:val="24"/>
          <w:szCs w:val="24"/>
        </w:rPr>
        <w:t>) nahlížet z různých úhlů pohledu:</w:t>
      </w:r>
    </w:p>
    <w:p w:rsidR="00F94D4A" w:rsidRPr="001949CB" w:rsidRDefault="00F94D4A" w:rsidP="00F94D4A">
      <w:pPr>
        <w:pStyle w:val="Odstavecseseznamem"/>
        <w:numPr>
          <w:ilvl w:val="0"/>
          <w:numId w:val="7"/>
        </w:numPr>
        <w:spacing w:line="360" w:lineRule="auto"/>
        <w:rPr>
          <w:rFonts w:ascii="Times New Roman" w:hAnsi="Times New Roman" w:cs="Times New Roman"/>
          <w:sz w:val="24"/>
          <w:szCs w:val="24"/>
        </w:rPr>
      </w:pPr>
      <w:r w:rsidRPr="001949CB">
        <w:rPr>
          <w:rFonts w:ascii="Times New Roman" w:hAnsi="Times New Roman" w:cs="Times New Roman"/>
          <w:sz w:val="24"/>
          <w:szCs w:val="24"/>
        </w:rPr>
        <w:t>Z pohledu funkcí – jaké nové funkce můžeme dát do výrobku, jaké zlepšit nebo doplnit, které můžeme odstranit, atd. (například mobilní telefon)</w:t>
      </w:r>
    </w:p>
    <w:p w:rsidR="00F94D4A" w:rsidRPr="001949CB" w:rsidRDefault="00F94D4A" w:rsidP="00F94D4A">
      <w:pPr>
        <w:pStyle w:val="Odstavecseseznamem"/>
        <w:numPr>
          <w:ilvl w:val="0"/>
          <w:numId w:val="7"/>
        </w:numPr>
        <w:spacing w:line="360" w:lineRule="auto"/>
        <w:rPr>
          <w:rFonts w:ascii="Times New Roman" w:hAnsi="Times New Roman" w:cs="Times New Roman"/>
          <w:sz w:val="24"/>
          <w:szCs w:val="24"/>
        </w:rPr>
      </w:pPr>
      <w:r w:rsidRPr="001949CB">
        <w:rPr>
          <w:rFonts w:ascii="Times New Roman" w:hAnsi="Times New Roman" w:cs="Times New Roman"/>
          <w:sz w:val="24"/>
          <w:szCs w:val="24"/>
        </w:rPr>
        <w:t>Z pohledu hodnoty – jak vytvořit jinou, odlišnou nebo novou hodnotu (například Apple)</w:t>
      </w:r>
    </w:p>
    <w:p w:rsidR="00F94D4A" w:rsidRPr="001949CB" w:rsidRDefault="00F94D4A" w:rsidP="00F94D4A">
      <w:pPr>
        <w:pStyle w:val="Odstavecseseznamem"/>
        <w:numPr>
          <w:ilvl w:val="0"/>
          <w:numId w:val="7"/>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Z pohledu principu – jak splnit funkci jiným principem nebo novým technickým řešením, při nižších nákladech, atd. (například </w:t>
      </w:r>
      <w:proofErr w:type="spellStart"/>
      <w:r w:rsidRPr="001949CB">
        <w:rPr>
          <w:rFonts w:ascii="Times New Roman" w:hAnsi="Times New Roman" w:cs="Times New Roman"/>
          <w:sz w:val="24"/>
          <w:szCs w:val="24"/>
        </w:rPr>
        <w:t>tetrapack</w:t>
      </w:r>
      <w:proofErr w:type="spellEnd"/>
      <w:r w:rsidRPr="001949CB">
        <w:rPr>
          <w:rFonts w:ascii="Times New Roman" w:hAnsi="Times New Roman" w:cs="Times New Roman"/>
          <w:sz w:val="24"/>
          <w:szCs w:val="24"/>
        </w:rPr>
        <w:t>)</w:t>
      </w:r>
    </w:p>
    <w:p w:rsidR="00F94D4A" w:rsidRPr="001949CB" w:rsidRDefault="00F94D4A" w:rsidP="00F94D4A">
      <w:pPr>
        <w:pStyle w:val="Odstavecseseznamem"/>
        <w:numPr>
          <w:ilvl w:val="0"/>
          <w:numId w:val="7"/>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Z pohledu designu – co můžeme vložit do produktu přes design, luxus, emoce, krásu, atmosféru, atd. (například hodinky </w:t>
      </w:r>
      <w:proofErr w:type="spellStart"/>
      <w:r w:rsidRPr="001949CB">
        <w:rPr>
          <w:rFonts w:ascii="Times New Roman" w:hAnsi="Times New Roman" w:cs="Times New Roman"/>
          <w:sz w:val="24"/>
          <w:szCs w:val="24"/>
        </w:rPr>
        <w:t>Swatch</w:t>
      </w:r>
      <w:proofErr w:type="spellEnd"/>
      <w:r w:rsidRPr="001949CB">
        <w:rPr>
          <w:rFonts w:ascii="Times New Roman" w:hAnsi="Times New Roman" w:cs="Times New Roman"/>
          <w:sz w:val="24"/>
          <w:szCs w:val="24"/>
        </w:rPr>
        <w:t>)</w:t>
      </w:r>
    </w:p>
    <w:p w:rsidR="00F94D4A" w:rsidRPr="001949CB" w:rsidRDefault="00F94D4A" w:rsidP="00F94D4A">
      <w:pPr>
        <w:pStyle w:val="Odstavecseseznamem"/>
        <w:numPr>
          <w:ilvl w:val="0"/>
          <w:numId w:val="7"/>
        </w:numPr>
        <w:spacing w:line="360" w:lineRule="auto"/>
        <w:rPr>
          <w:rFonts w:ascii="Times New Roman" w:hAnsi="Times New Roman" w:cs="Times New Roman"/>
          <w:sz w:val="24"/>
          <w:szCs w:val="24"/>
        </w:rPr>
      </w:pPr>
      <w:r w:rsidRPr="001949CB">
        <w:rPr>
          <w:rFonts w:ascii="Times New Roman" w:hAnsi="Times New Roman" w:cs="Times New Roman"/>
          <w:sz w:val="24"/>
          <w:szCs w:val="24"/>
        </w:rPr>
        <w:t>Z pohledu sortimentu – zda vyvíjet úplně nový výrobek, novou generaci existujících výrobků, atd.</w:t>
      </w:r>
    </w:p>
    <w:p w:rsidR="00F94D4A" w:rsidRPr="001949CB" w:rsidRDefault="00F94D4A" w:rsidP="00F94D4A">
      <w:pPr>
        <w:pStyle w:val="Odstavecseseznamem"/>
        <w:numPr>
          <w:ilvl w:val="0"/>
          <w:numId w:val="7"/>
        </w:numPr>
        <w:spacing w:line="360" w:lineRule="auto"/>
        <w:rPr>
          <w:rFonts w:ascii="Times New Roman" w:hAnsi="Times New Roman" w:cs="Times New Roman"/>
          <w:sz w:val="24"/>
          <w:szCs w:val="24"/>
        </w:rPr>
      </w:pPr>
      <w:r w:rsidRPr="001949CB">
        <w:rPr>
          <w:rFonts w:ascii="Times New Roman" w:hAnsi="Times New Roman" w:cs="Times New Roman"/>
          <w:sz w:val="24"/>
          <w:szCs w:val="24"/>
        </w:rPr>
        <w:t>Z pohledu evoluce – co bude další generací výrobků, jaké evoluční trendy je možné očekávat, atd.</w:t>
      </w:r>
    </w:p>
    <w:p w:rsidR="00F94D4A" w:rsidRPr="001949CB" w:rsidRDefault="00F94D4A" w:rsidP="00F94D4A">
      <w:pPr>
        <w:pStyle w:val="Odstavecseseznamem"/>
        <w:numPr>
          <w:ilvl w:val="0"/>
          <w:numId w:val="7"/>
        </w:numPr>
        <w:spacing w:line="360" w:lineRule="auto"/>
        <w:rPr>
          <w:rFonts w:ascii="Times New Roman" w:hAnsi="Times New Roman" w:cs="Times New Roman"/>
          <w:sz w:val="24"/>
          <w:szCs w:val="24"/>
        </w:rPr>
      </w:pPr>
      <w:r w:rsidRPr="001949CB">
        <w:rPr>
          <w:rFonts w:ascii="Times New Roman" w:hAnsi="Times New Roman" w:cs="Times New Roman"/>
          <w:sz w:val="24"/>
          <w:szCs w:val="24"/>
        </w:rPr>
        <w:t>Z pohledu uživatele – jaké funkce výrobek uživateli nabízí, zda je bezpečný, jak náročné je ovládání produktu, atd.</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Inovaci výrobku můžeme rozdělit do několika kroků</w:t>
      </w:r>
      <w:r>
        <w:rPr>
          <w:rFonts w:ascii="Times New Roman" w:hAnsi="Times New Roman" w:cs="Times New Roman"/>
          <w:sz w:val="24"/>
          <w:szCs w:val="24"/>
        </w:rPr>
        <w:t xml:space="preserve"> (T</w:t>
      </w:r>
      <w:r w:rsidRPr="001949CB">
        <w:rPr>
          <w:rFonts w:ascii="Times New Roman" w:hAnsi="Times New Roman" w:cs="Times New Roman"/>
          <w:sz w:val="24"/>
          <w:szCs w:val="24"/>
        </w:rPr>
        <w:t>ab. 1):</w:t>
      </w:r>
    </w:p>
    <w:p w:rsidR="003B6A39" w:rsidRDefault="003B6A39" w:rsidP="00F94D4A">
      <w:pPr>
        <w:spacing w:line="360" w:lineRule="auto"/>
        <w:rPr>
          <w:rFonts w:ascii="Times New Roman" w:hAnsi="Times New Roman" w:cs="Times New Roman"/>
          <w:sz w:val="24"/>
          <w:szCs w:val="24"/>
        </w:rPr>
      </w:pPr>
    </w:p>
    <w:p w:rsidR="003B6A39" w:rsidRPr="001949CB" w:rsidRDefault="003B6A39" w:rsidP="00F94D4A">
      <w:pPr>
        <w:spacing w:line="360" w:lineRule="auto"/>
        <w:rPr>
          <w:rFonts w:ascii="Times New Roman" w:hAnsi="Times New Roman" w:cs="Times New Roman"/>
          <w:sz w:val="24"/>
          <w:szCs w:val="24"/>
        </w:rPr>
      </w:pPr>
    </w:p>
    <w:p w:rsidR="00F94D4A" w:rsidRPr="004135B8" w:rsidRDefault="00F94D4A" w:rsidP="00F94D4A">
      <w:pPr>
        <w:spacing w:line="360" w:lineRule="auto"/>
        <w:rPr>
          <w:rFonts w:ascii="Times New Roman" w:hAnsi="Times New Roman" w:cs="Times New Roman"/>
          <w:b/>
        </w:rPr>
      </w:pPr>
      <w:r w:rsidRPr="004135B8">
        <w:rPr>
          <w:rFonts w:ascii="Times New Roman" w:hAnsi="Times New Roman" w:cs="Times New Roman"/>
          <w:b/>
        </w:rPr>
        <w:t>Tab. 1: Inovace výrobku</w:t>
      </w:r>
    </w:p>
    <w:tbl>
      <w:tblPr>
        <w:tblStyle w:val="Svtlseznamzvraznn3"/>
        <w:tblW w:w="0" w:type="auto"/>
        <w:tblLook w:val="04A0"/>
      </w:tblPr>
      <w:tblGrid>
        <w:gridCol w:w="4515"/>
        <w:gridCol w:w="4488"/>
      </w:tblGrid>
      <w:tr w:rsidR="00F94D4A" w:rsidRPr="001949CB" w:rsidTr="003B6A39">
        <w:trPr>
          <w:cnfStyle w:val="100000000000"/>
          <w:tblHeader/>
        </w:trPr>
        <w:tc>
          <w:tcPr>
            <w:cnfStyle w:val="001000000000"/>
            <w:tcW w:w="4515" w:type="dxa"/>
          </w:tcPr>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Krok</w:t>
            </w:r>
          </w:p>
        </w:tc>
        <w:tc>
          <w:tcPr>
            <w:tcW w:w="4488" w:type="dxa"/>
          </w:tcPr>
          <w:p w:rsidR="00F94D4A" w:rsidRPr="001949CB" w:rsidRDefault="00F94D4A" w:rsidP="00F94D4A">
            <w:pPr>
              <w:spacing w:line="360" w:lineRule="auto"/>
              <w:cnfStyle w:val="100000000000"/>
              <w:rPr>
                <w:rFonts w:ascii="Times New Roman" w:hAnsi="Times New Roman" w:cs="Times New Roman"/>
                <w:sz w:val="24"/>
                <w:szCs w:val="24"/>
              </w:rPr>
            </w:pPr>
            <w:r w:rsidRPr="001949CB">
              <w:rPr>
                <w:rFonts w:ascii="Times New Roman" w:hAnsi="Times New Roman" w:cs="Times New Roman"/>
                <w:sz w:val="24"/>
                <w:szCs w:val="24"/>
              </w:rPr>
              <w:t>Popis</w:t>
            </w:r>
          </w:p>
        </w:tc>
      </w:tr>
      <w:tr w:rsidR="00F94D4A" w:rsidRPr="001949CB" w:rsidTr="003B6A39">
        <w:trPr>
          <w:cnfStyle w:val="000000100000"/>
        </w:trPr>
        <w:tc>
          <w:tcPr>
            <w:cnfStyle w:val="001000000000"/>
            <w:tcW w:w="4515" w:type="dxa"/>
          </w:tcPr>
          <w:p w:rsidR="00F94D4A" w:rsidRPr="001949CB" w:rsidRDefault="00F94D4A" w:rsidP="00F94D4A">
            <w:pPr>
              <w:pStyle w:val="Odstavecseseznamem"/>
              <w:numPr>
                <w:ilvl w:val="0"/>
                <w:numId w:val="8"/>
              </w:numPr>
              <w:spacing w:line="360" w:lineRule="auto"/>
              <w:rPr>
                <w:rFonts w:ascii="Times New Roman" w:hAnsi="Times New Roman" w:cs="Times New Roman"/>
                <w:sz w:val="24"/>
                <w:szCs w:val="24"/>
              </w:rPr>
            </w:pPr>
            <w:r w:rsidRPr="001949CB">
              <w:rPr>
                <w:rFonts w:ascii="Times New Roman" w:hAnsi="Times New Roman" w:cs="Times New Roman"/>
                <w:sz w:val="24"/>
                <w:szCs w:val="24"/>
              </w:rPr>
              <w:t>Definování zákazníka</w:t>
            </w:r>
          </w:p>
        </w:tc>
        <w:tc>
          <w:tcPr>
            <w:tcW w:w="4488" w:type="dxa"/>
          </w:tcPr>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Definování tržních segmentů a skupin zákazníků využívajících výrobek.</w:t>
            </w:r>
          </w:p>
        </w:tc>
      </w:tr>
      <w:tr w:rsidR="00F94D4A" w:rsidRPr="001949CB" w:rsidTr="003B6A39">
        <w:tc>
          <w:tcPr>
            <w:cnfStyle w:val="001000000000"/>
            <w:tcW w:w="4515" w:type="dxa"/>
          </w:tcPr>
          <w:p w:rsidR="00F94D4A" w:rsidRPr="001949CB" w:rsidRDefault="00F94D4A" w:rsidP="00F94D4A">
            <w:pPr>
              <w:pStyle w:val="Odstavecseseznamem"/>
              <w:numPr>
                <w:ilvl w:val="0"/>
                <w:numId w:val="8"/>
              </w:numPr>
              <w:spacing w:line="360" w:lineRule="auto"/>
              <w:rPr>
                <w:rFonts w:ascii="Times New Roman" w:hAnsi="Times New Roman" w:cs="Times New Roman"/>
                <w:sz w:val="24"/>
                <w:szCs w:val="24"/>
              </w:rPr>
            </w:pPr>
            <w:r w:rsidRPr="001949CB">
              <w:rPr>
                <w:rFonts w:ascii="Times New Roman" w:hAnsi="Times New Roman" w:cs="Times New Roman"/>
                <w:sz w:val="24"/>
                <w:szCs w:val="24"/>
              </w:rPr>
              <w:t>Definování požadavků zákazníka</w:t>
            </w:r>
          </w:p>
        </w:tc>
        <w:tc>
          <w:tcPr>
            <w:tcW w:w="4488" w:type="dxa"/>
          </w:tcPr>
          <w:p w:rsidR="00F94D4A" w:rsidRPr="001949CB" w:rsidRDefault="00F94D4A" w:rsidP="00F94D4A">
            <w:pPr>
              <w:spacing w:line="360" w:lineRule="auto"/>
              <w:cnfStyle w:val="000000000000"/>
              <w:rPr>
                <w:rFonts w:ascii="Times New Roman" w:hAnsi="Times New Roman" w:cs="Times New Roman"/>
                <w:sz w:val="24"/>
                <w:szCs w:val="24"/>
              </w:rPr>
            </w:pPr>
            <w:r w:rsidRPr="001949CB">
              <w:rPr>
                <w:rFonts w:ascii="Times New Roman" w:hAnsi="Times New Roman" w:cs="Times New Roman"/>
                <w:sz w:val="24"/>
                <w:szCs w:val="24"/>
              </w:rPr>
              <w:t>Definování konkrétních požadavků na výrobek v jednotlivých zákaznických skupinách.</w:t>
            </w:r>
          </w:p>
        </w:tc>
      </w:tr>
      <w:tr w:rsidR="00F94D4A" w:rsidRPr="001949CB" w:rsidTr="003B6A39">
        <w:trPr>
          <w:cnfStyle w:val="000000100000"/>
        </w:trPr>
        <w:tc>
          <w:tcPr>
            <w:cnfStyle w:val="001000000000"/>
            <w:tcW w:w="4515" w:type="dxa"/>
          </w:tcPr>
          <w:p w:rsidR="00F94D4A" w:rsidRPr="001949CB" w:rsidRDefault="00F94D4A" w:rsidP="00F94D4A">
            <w:pPr>
              <w:pStyle w:val="Odstavecseseznamem"/>
              <w:numPr>
                <w:ilvl w:val="0"/>
                <w:numId w:val="8"/>
              </w:numPr>
              <w:spacing w:line="360" w:lineRule="auto"/>
              <w:rPr>
                <w:rFonts w:ascii="Times New Roman" w:hAnsi="Times New Roman" w:cs="Times New Roman"/>
                <w:sz w:val="24"/>
                <w:szCs w:val="24"/>
              </w:rPr>
            </w:pPr>
            <w:r w:rsidRPr="001949CB">
              <w:rPr>
                <w:rFonts w:ascii="Times New Roman" w:hAnsi="Times New Roman" w:cs="Times New Roman"/>
                <w:sz w:val="24"/>
                <w:szCs w:val="24"/>
              </w:rPr>
              <w:t>Analýza trendů</w:t>
            </w:r>
          </w:p>
        </w:tc>
        <w:tc>
          <w:tcPr>
            <w:tcW w:w="4488" w:type="dxa"/>
          </w:tcPr>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Analýza trendů na trhu, analýza evolučních trendů výrobku.</w:t>
            </w:r>
          </w:p>
        </w:tc>
      </w:tr>
      <w:tr w:rsidR="00F94D4A" w:rsidRPr="001949CB" w:rsidTr="003B6A39">
        <w:tc>
          <w:tcPr>
            <w:cnfStyle w:val="001000000000"/>
            <w:tcW w:w="4515" w:type="dxa"/>
          </w:tcPr>
          <w:p w:rsidR="00F94D4A" w:rsidRPr="001949CB" w:rsidRDefault="00F94D4A" w:rsidP="00F94D4A">
            <w:pPr>
              <w:pStyle w:val="Odstavecseseznamem"/>
              <w:numPr>
                <w:ilvl w:val="0"/>
                <w:numId w:val="8"/>
              </w:num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Analýza produktu</w:t>
            </w:r>
          </w:p>
        </w:tc>
        <w:tc>
          <w:tcPr>
            <w:tcW w:w="4488" w:type="dxa"/>
          </w:tcPr>
          <w:p w:rsidR="00F94D4A" w:rsidRPr="001949CB" w:rsidRDefault="00F94D4A" w:rsidP="00F94D4A">
            <w:pPr>
              <w:spacing w:line="360" w:lineRule="auto"/>
              <w:cnfStyle w:val="000000000000"/>
              <w:rPr>
                <w:rFonts w:ascii="Times New Roman" w:hAnsi="Times New Roman" w:cs="Times New Roman"/>
                <w:sz w:val="24"/>
                <w:szCs w:val="24"/>
              </w:rPr>
            </w:pPr>
            <w:r w:rsidRPr="001949CB">
              <w:rPr>
                <w:rFonts w:ascii="Times New Roman" w:hAnsi="Times New Roman" w:cs="Times New Roman"/>
                <w:sz w:val="24"/>
                <w:szCs w:val="24"/>
              </w:rPr>
              <w:t>Analýza produktu a jeho porovnání s ideálním řešením.</w:t>
            </w:r>
          </w:p>
        </w:tc>
      </w:tr>
      <w:tr w:rsidR="00F94D4A" w:rsidRPr="001949CB" w:rsidTr="003B6A39">
        <w:trPr>
          <w:cnfStyle w:val="000000100000"/>
        </w:trPr>
        <w:tc>
          <w:tcPr>
            <w:cnfStyle w:val="001000000000"/>
            <w:tcW w:w="4515" w:type="dxa"/>
          </w:tcPr>
          <w:p w:rsidR="00F94D4A" w:rsidRPr="001949CB" w:rsidRDefault="00F94D4A" w:rsidP="00F94D4A">
            <w:pPr>
              <w:pStyle w:val="Odstavecseseznamem"/>
              <w:numPr>
                <w:ilvl w:val="0"/>
                <w:numId w:val="8"/>
              </w:numPr>
              <w:spacing w:line="360" w:lineRule="auto"/>
              <w:rPr>
                <w:rFonts w:ascii="Times New Roman" w:hAnsi="Times New Roman" w:cs="Times New Roman"/>
                <w:sz w:val="24"/>
                <w:szCs w:val="24"/>
              </w:rPr>
            </w:pPr>
            <w:r w:rsidRPr="001949CB">
              <w:rPr>
                <w:rFonts w:ascii="Times New Roman" w:hAnsi="Times New Roman" w:cs="Times New Roman"/>
                <w:sz w:val="24"/>
                <w:szCs w:val="24"/>
              </w:rPr>
              <w:t>Analýza funkcí</w:t>
            </w:r>
          </w:p>
        </w:tc>
        <w:tc>
          <w:tcPr>
            <w:tcW w:w="4488" w:type="dxa"/>
          </w:tcPr>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Analýza užitečných a škodlivých funkcí výrobku.</w:t>
            </w:r>
          </w:p>
        </w:tc>
      </w:tr>
      <w:tr w:rsidR="00F94D4A" w:rsidRPr="001949CB" w:rsidTr="003B6A39">
        <w:tc>
          <w:tcPr>
            <w:cnfStyle w:val="001000000000"/>
            <w:tcW w:w="4515" w:type="dxa"/>
          </w:tcPr>
          <w:p w:rsidR="00F94D4A" w:rsidRPr="001949CB" w:rsidRDefault="00F94D4A" w:rsidP="00F94D4A">
            <w:pPr>
              <w:pStyle w:val="Odstavecseseznamem"/>
              <w:numPr>
                <w:ilvl w:val="0"/>
                <w:numId w:val="8"/>
              </w:numPr>
              <w:spacing w:line="360" w:lineRule="auto"/>
              <w:rPr>
                <w:rFonts w:ascii="Times New Roman" w:hAnsi="Times New Roman" w:cs="Times New Roman"/>
                <w:sz w:val="24"/>
                <w:szCs w:val="24"/>
              </w:rPr>
            </w:pPr>
            <w:r w:rsidRPr="001949CB">
              <w:rPr>
                <w:rFonts w:ascii="Times New Roman" w:hAnsi="Times New Roman" w:cs="Times New Roman"/>
                <w:sz w:val="24"/>
                <w:szCs w:val="24"/>
              </w:rPr>
              <w:t>Analýza parametrů funkcí</w:t>
            </w:r>
          </w:p>
        </w:tc>
        <w:tc>
          <w:tcPr>
            <w:tcW w:w="4488" w:type="dxa"/>
          </w:tcPr>
          <w:p w:rsidR="00F94D4A" w:rsidRPr="001949CB" w:rsidRDefault="00F94D4A" w:rsidP="00F94D4A">
            <w:pPr>
              <w:spacing w:line="360" w:lineRule="auto"/>
              <w:cnfStyle w:val="000000000000"/>
              <w:rPr>
                <w:rFonts w:ascii="Times New Roman" w:hAnsi="Times New Roman" w:cs="Times New Roman"/>
                <w:sz w:val="24"/>
                <w:szCs w:val="24"/>
              </w:rPr>
            </w:pPr>
            <w:r w:rsidRPr="001949CB">
              <w:rPr>
                <w:rFonts w:ascii="Times New Roman" w:hAnsi="Times New Roman" w:cs="Times New Roman"/>
                <w:sz w:val="24"/>
                <w:szCs w:val="24"/>
              </w:rPr>
              <w:t>Analýza parametrů užitečných a škodlivých funkcí výrobku.</w:t>
            </w:r>
          </w:p>
        </w:tc>
      </w:tr>
      <w:tr w:rsidR="00F94D4A" w:rsidRPr="001949CB" w:rsidTr="003B6A39">
        <w:trPr>
          <w:cnfStyle w:val="000000100000"/>
        </w:trPr>
        <w:tc>
          <w:tcPr>
            <w:cnfStyle w:val="001000000000"/>
            <w:tcW w:w="4515" w:type="dxa"/>
          </w:tcPr>
          <w:p w:rsidR="00F94D4A" w:rsidRPr="001949CB" w:rsidRDefault="00F94D4A" w:rsidP="00F94D4A">
            <w:pPr>
              <w:pStyle w:val="Odstavecseseznamem"/>
              <w:numPr>
                <w:ilvl w:val="0"/>
                <w:numId w:val="8"/>
              </w:numPr>
              <w:spacing w:line="360" w:lineRule="auto"/>
              <w:rPr>
                <w:rFonts w:ascii="Times New Roman" w:hAnsi="Times New Roman" w:cs="Times New Roman"/>
                <w:sz w:val="24"/>
                <w:szCs w:val="24"/>
              </w:rPr>
            </w:pPr>
            <w:r w:rsidRPr="001949CB">
              <w:rPr>
                <w:rFonts w:ascii="Times New Roman" w:hAnsi="Times New Roman" w:cs="Times New Roman"/>
                <w:sz w:val="24"/>
                <w:szCs w:val="24"/>
              </w:rPr>
              <w:t>Analýza nákladů na funkce</w:t>
            </w:r>
          </w:p>
        </w:tc>
        <w:tc>
          <w:tcPr>
            <w:tcW w:w="4488" w:type="dxa"/>
          </w:tcPr>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Analýza nákladů na vytvoření anebo zlepšení užitečných funkcí a odstranění či eliminace funkcí škodlivých.</w:t>
            </w:r>
          </w:p>
        </w:tc>
      </w:tr>
      <w:tr w:rsidR="00F94D4A" w:rsidRPr="001949CB" w:rsidTr="003B6A39">
        <w:tc>
          <w:tcPr>
            <w:cnfStyle w:val="001000000000"/>
            <w:tcW w:w="4515" w:type="dxa"/>
          </w:tcPr>
          <w:p w:rsidR="00F94D4A" w:rsidRPr="001949CB" w:rsidRDefault="00F94D4A" w:rsidP="00F94D4A">
            <w:pPr>
              <w:pStyle w:val="Odstavecseseznamem"/>
              <w:numPr>
                <w:ilvl w:val="0"/>
                <w:numId w:val="8"/>
              </w:numPr>
              <w:spacing w:line="360" w:lineRule="auto"/>
              <w:rPr>
                <w:rFonts w:ascii="Times New Roman" w:hAnsi="Times New Roman" w:cs="Times New Roman"/>
                <w:sz w:val="24"/>
                <w:szCs w:val="24"/>
              </w:rPr>
            </w:pPr>
            <w:r w:rsidRPr="001949CB">
              <w:rPr>
                <w:rFonts w:ascii="Times New Roman" w:hAnsi="Times New Roman" w:cs="Times New Roman"/>
                <w:sz w:val="24"/>
                <w:szCs w:val="24"/>
              </w:rPr>
              <w:t>Definování protiřečení</w:t>
            </w:r>
          </w:p>
        </w:tc>
        <w:tc>
          <w:tcPr>
            <w:tcW w:w="4488" w:type="dxa"/>
          </w:tcPr>
          <w:p w:rsidR="00F94D4A" w:rsidRPr="001949CB" w:rsidRDefault="00F94D4A" w:rsidP="00F94D4A">
            <w:pPr>
              <w:spacing w:line="360" w:lineRule="auto"/>
              <w:cnfStyle w:val="000000000000"/>
              <w:rPr>
                <w:rFonts w:ascii="Times New Roman" w:hAnsi="Times New Roman" w:cs="Times New Roman"/>
                <w:sz w:val="24"/>
                <w:szCs w:val="24"/>
              </w:rPr>
            </w:pPr>
            <w:r w:rsidRPr="001949CB">
              <w:rPr>
                <w:rFonts w:ascii="Times New Roman" w:hAnsi="Times New Roman" w:cs="Times New Roman"/>
                <w:sz w:val="24"/>
                <w:szCs w:val="24"/>
              </w:rPr>
              <w:t xml:space="preserve">Definování základních protiřečení, </w:t>
            </w:r>
            <w:proofErr w:type="gramStart"/>
            <w:r w:rsidRPr="001949CB">
              <w:rPr>
                <w:rFonts w:ascii="Times New Roman" w:hAnsi="Times New Roman" w:cs="Times New Roman"/>
                <w:sz w:val="24"/>
                <w:szCs w:val="24"/>
              </w:rPr>
              <w:t>jejichž  řešení</w:t>
            </w:r>
            <w:proofErr w:type="gramEnd"/>
            <w:r w:rsidRPr="001949CB">
              <w:rPr>
                <w:rFonts w:ascii="Times New Roman" w:hAnsi="Times New Roman" w:cs="Times New Roman"/>
                <w:sz w:val="24"/>
                <w:szCs w:val="24"/>
              </w:rPr>
              <w:t xml:space="preserve"> přinese novou, vyšší či odlišnou hodnotu pro zákazníka.</w:t>
            </w:r>
          </w:p>
        </w:tc>
      </w:tr>
      <w:tr w:rsidR="00F94D4A" w:rsidRPr="001949CB" w:rsidTr="003B6A39">
        <w:trPr>
          <w:cnfStyle w:val="000000100000"/>
        </w:trPr>
        <w:tc>
          <w:tcPr>
            <w:cnfStyle w:val="001000000000"/>
            <w:tcW w:w="4515" w:type="dxa"/>
          </w:tcPr>
          <w:p w:rsidR="00F94D4A" w:rsidRPr="001949CB" w:rsidRDefault="00F94D4A" w:rsidP="00F94D4A">
            <w:pPr>
              <w:pStyle w:val="Odstavecseseznamem"/>
              <w:numPr>
                <w:ilvl w:val="0"/>
                <w:numId w:val="8"/>
              </w:numPr>
              <w:spacing w:line="360" w:lineRule="auto"/>
              <w:rPr>
                <w:rFonts w:ascii="Times New Roman" w:hAnsi="Times New Roman" w:cs="Times New Roman"/>
                <w:sz w:val="24"/>
                <w:szCs w:val="24"/>
              </w:rPr>
            </w:pPr>
            <w:r w:rsidRPr="001949CB">
              <w:rPr>
                <w:rFonts w:ascii="Times New Roman" w:hAnsi="Times New Roman" w:cs="Times New Roman"/>
                <w:sz w:val="24"/>
                <w:szCs w:val="24"/>
              </w:rPr>
              <w:t>Řešení protiřečení a hledání inovace</w:t>
            </w:r>
          </w:p>
        </w:tc>
        <w:tc>
          <w:tcPr>
            <w:tcW w:w="4488" w:type="dxa"/>
          </w:tcPr>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Vyřešení protiřečení, hledání nového řešení.</w:t>
            </w:r>
          </w:p>
        </w:tc>
      </w:tr>
      <w:tr w:rsidR="00F94D4A" w:rsidRPr="001949CB" w:rsidTr="003B6A39">
        <w:tc>
          <w:tcPr>
            <w:cnfStyle w:val="001000000000"/>
            <w:tcW w:w="4515" w:type="dxa"/>
          </w:tcPr>
          <w:p w:rsidR="00F94D4A" w:rsidRPr="001949CB" w:rsidRDefault="00F94D4A" w:rsidP="00F94D4A">
            <w:pPr>
              <w:pStyle w:val="Odstavecseseznamem"/>
              <w:numPr>
                <w:ilvl w:val="0"/>
                <w:numId w:val="8"/>
              </w:numPr>
              <w:spacing w:line="360" w:lineRule="auto"/>
              <w:rPr>
                <w:rFonts w:ascii="Times New Roman" w:hAnsi="Times New Roman" w:cs="Times New Roman"/>
                <w:sz w:val="24"/>
                <w:szCs w:val="24"/>
              </w:rPr>
            </w:pPr>
            <w:r w:rsidRPr="001949CB">
              <w:rPr>
                <w:rFonts w:ascii="Times New Roman" w:hAnsi="Times New Roman" w:cs="Times New Roman"/>
                <w:sz w:val="24"/>
                <w:szCs w:val="24"/>
              </w:rPr>
              <w:t>Technické řešení vývoje výrobku a procesu</w:t>
            </w:r>
          </w:p>
        </w:tc>
        <w:tc>
          <w:tcPr>
            <w:tcW w:w="4488" w:type="dxa"/>
          </w:tcPr>
          <w:p w:rsidR="00F94D4A" w:rsidRPr="001949CB" w:rsidRDefault="00F94D4A" w:rsidP="00F94D4A">
            <w:pPr>
              <w:spacing w:line="360" w:lineRule="auto"/>
              <w:cnfStyle w:val="000000000000"/>
              <w:rPr>
                <w:rFonts w:ascii="Times New Roman" w:hAnsi="Times New Roman" w:cs="Times New Roman"/>
                <w:sz w:val="24"/>
                <w:szCs w:val="24"/>
              </w:rPr>
            </w:pPr>
            <w:r w:rsidRPr="001949CB">
              <w:rPr>
                <w:rFonts w:ascii="Times New Roman" w:hAnsi="Times New Roman" w:cs="Times New Roman"/>
                <w:sz w:val="24"/>
                <w:szCs w:val="24"/>
              </w:rPr>
              <w:t>Vývoj a projektování výrobku a procesu, testování, vyhodnocování.</w:t>
            </w:r>
          </w:p>
        </w:tc>
      </w:tr>
      <w:tr w:rsidR="00F94D4A" w:rsidRPr="001949CB" w:rsidTr="003B6A39">
        <w:trPr>
          <w:cnfStyle w:val="000000100000"/>
        </w:trPr>
        <w:tc>
          <w:tcPr>
            <w:cnfStyle w:val="001000000000"/>
            <w:tcW w:w="4515" w:type="dxa"/>
          </w:tcPr>
          <w:p w:rsidR="00F94D4A" w:rsidRPr="001949CB" w:rsidRDefault="00F94D4A" w:rsidP="00F94D4A">
            <w:pPr>
              <w:pStyle w:val="Odstavecseseznamem"/>
              <w:numPr>
                <w:ilvl w:val="0"/>
                <w:numId w:val="8"/>
              </w:numPr>
              <w:spacing w:line="360" w:lineRule="auto"/>
              <w:rPr>
                <w:rFonts w:ascii="Times New Roman" w:hAnsi="Times New Roman" w:cs="Times New Roman"/>
                <w:sz w:val="24"/>
                <w:szCs w:val="24"/>
              </w:rPr>
            </w:pPr>
            <w:r w:rsidRPr="001949CB">
              <w:rPr>
                <w:rFonts w:ascii="Times New Roman" w:hAnsi="Times New Roman" w:cs="Times New Roman"/>
                <w:sz w:val="24"/>
                <w:szCs w:val="24"/>
              </w:rPr>
              <w:t>Náběh výroby a uvedení na trh</w:t>
            </w:r>
          </w:p>
        </w:tc>
        <w:tc>
          <w:tcPr>
            <w:tcW w:w="4488" w:type="dxa"/>
          </w:tcPr>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Náběh výroby a prodeje.</w:t>
            </w:r>
          </w:p>
        </w:tc>
      </w:tr>
    </w:tbl>
    <w:p w:rsidR="00F94D4A" w:rsidRDefault="00224797"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pict>
          <v:shape id="_x0000_s1069" type="#_x0000_t202" style="position:absolute;margin-left:-12.3pt;margin-top:10.6pt;width:294.7pt;height:22.5pt;z-index:251714560;mso-position-horizontal-relative:text;mso-position-vertical-relative:text" stroked="f">
            <v:textbox style="mso-next-textbox:#_x0000_s1069">
              <w:txbxContent>
                <w:p w:rsidR="002A0EA3" w:rsidRPr="004135B8" w:rsidRDefault="002A0EA3" w:rsidP="00F94D4A">
                  <w:pPr>
                    <w:rPr>
                      <w:rFonts w:ascii="Times New Roman" w:hAnsi="Times New Roman" w:cs="Times New Roman"/>
                      <w:i/>
                    </w:rPr>
                  </w:pPr>
                  <w:proofErr w:type="spellStart"/>
                  <w:proofErr w:type="gramStart"/>
                  <w:r w:rsidRPr="004135B8">
                    <w:rPr>
                      <w:rFonts w:ascii="Times New Roman" w:hAnsi="Times New Roman" w:cs="Times New Roman"/>
                      <w:i/>
                    </w:rPr>
                    <w:t>Košturiak</w:t>
                  </w:r>
                  <w:proofErr w:type="spellEnd"/>
                  <w:r w:rsidRPr="004135B8">
                    <w:rPr>
                      <w:rFonts w:ascii="Times New Roman" w:hAnsi="Times New Roman" w:cs="Times New Roman"/>
                      <w:i/>
                    </w:rPr>
                    <w:t xml:space="preserve"> ,  </w:t>
                  </w:r>
                  <w:proofErr w:type="spellStart"/>
                  <w:r w:rsidRPr="004135B8">
                    <w:rPr>
                      <w:rFonts w:ascii="Times New Roman" w:hAnsi="Times New Roman" w:cs="Times New Roman"/>
                      <w:i/>
                    </w:rPr>
                    <w:t>Chal</w:t>
                  </w:r>
                  <w:proofErr w:type="spellEnd"/>
                  <w:proofErr w:type="gramEnd"/>
                  <w:r w:rsidRPr="004135B8">
                    <w:rPr>
                      <w:rFonts w:ascii="Times New Roman" w:hAnsi="Times New Roman" w:cs="Times New Roman"/>
                      <w:i/>
                    </w:rPr>
                    <w:t>‘, 2008, s. 68</w:t>
                  </w:r>
                </w:p>
                <w:p w:rsidR="002A0EA3" w:rsidRPr="00F1425B" w:rsidRDefault="002A0EA3" w:rsidP="00F94D4A">
                  <w:pPr>
                    <w:rPr>
                      <w:rFonts w:ascii="Times New Roman" w:hAnsi="Times New Roman" w:cs="Times New Roman"/>
                      <w:i/>
                    </w:rPr>
                  </w:pPr>
                </w:p>
              </w:txbxContent>
            </v:textbox>
          </v:shape>
        </w:pic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Tvorba nové tržní nabídky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Po tom, co firma provede pečlivou segmentaci trhu, zvolí své zákaznické skupiny, identifikuje potřeby zákazníků, stanoví žádoucí umístnění na trhu a dokončí inovace produktu, je připravena uvést tyto výrobky na trh.</w:t>
      </w:r>
    </w:p>
    <w:p w:rsidR="00F94D4A" w:rsidRPr="001949CB" w:rsidRDefault="00F94D4A" w:rsidP="00F94D4A">
      <w:pPr>
        <w:spacing w:line="360" w:lineRule="auto"/>
        <w:rPr>
          <w:rFonts w:ascii="Times New Roman" w:hAnsi="Times New Roman" w:cs="Times New Roman"/>
          <w:b/>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Typy nových produktů</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Podle </w:t>
      </w:r>
      <w:proofErr w:type="spellStart"/>
      <w:r w:rsidRPr="001949CB">
        <w:rPr>
          <w:rFonts w:ascii="Times New Roman" w:hAnsi="Times New Roman" w:cs="Times New Roman"/>
          <w:sz w:val="24"/>
          <w:szCs w:val="24"/>
        </w:rPr>
        <w:t>Kotlera</w:t>
      </w:r>
      <w:proofErr w:type="spellEnd"/>
      <w:r w:rsidRPr="001949CB">
        <w:rPr>
          <w:rFonts w:ascii="Times New Roman" w:hAnsi="Times New Roman" w:cs="Times New Roman"/>
          <w:sz w:val="24"/>
          <w:szCs w:val="24"/>
        </w:rPr>
        <w:t xml:space="preserve"> (</w:t>
      </w:r>
      <w:r>
        <w:rPr>
          <w:rFonts w:ascii="Times New Roman" w:hAnsi="Times New Roman" w:cs="Times New Roman"/>
          <w:sz w:val="24"/>
          <w:szCs w:val="24"/>
        </w:rPr>
        <w:t>2003, s. 325</w:t>
      </w:r>
      <w:r w:rsidRPr="001949CB">
        <w:rPr>
          <w:rFonts w:ascii="Times New Roman" w:hAnsi="Times New Roman" w:cs="Times New Roman"/>
          <w:sz w:val="24"/>
          <w:szCs w:val="24"/>
        </w:rPr>
        <w:t xml:space="preserve">) rozlišujeme šest kategorií nových produktů z hlediska firmy </w:t>
      </w:r>
      <w:r>
        <w:rPr>
          <w:rFonts w:ascii="Times New Roman" w:hAnsi="Times New Roman" w:cs="Times New Roman"/>
          <w:sz w:val="24"/>
          <w:szCs w:val="24"/>
        </w:rPr>
        <w:br/>
      </w:r>
      <w:r w:rsidRPr="001949CB">
        <w:rPr>
          <w:rFonts w:ascii="Times New Roman" w:hAnsi="Times New Roman" w:cs="Times New Roman"/>
          <w:sz w:val="24"/>
          <w:szCs w:val="24"/>
        </w:rPr>
        <w:t>a trhu:</w:t>
      </w:r>
    </w:p>
    <w:p w:rsidR="00F94D4A" w:rsidRPr="001949CB" w:rsidRDefault="00F94D4A" w:rsidP="00F94D4A">
      <w:pPr>
        <w:pStyle w:val="Odstavecseseznamem"/>
        <w:numPr>
          <w:ilvl w:val="0"/>
          <w:numId w:val="11"/>
        </w:numPr>
        <w:spacing w:line="360" w:lineRule="auto"/>
        <w:rPr>
          <w:rFonts w:ascii="Times New Roman" w:hAnsi="Times New Roman" w:cs="Times New Roman"/>
          <w:sz w:val="24"/>
          <w:szCs w:val="24"/>
        </w:rPr>
      </w:pPr>
      <w:r w:rsidRPr="001949CB">
        <w:rPr>
          <w:rFonts w:ascii="Times New Roman" w:hAnsi="Times New Roman" w:cs="Times New Roman"/>
          <w:sz w:val="24"/>
          <w:szCs w:val="24"/>
        </w:rPr>
        <w:t>světově nové produkty – vytvářejí zcela nové trhy;</w:t>
      </w:r>
    </w:p>
    <w:p w:rsidR="00F94D4A" w:rsidRPr="001949CB" w:rsidRDefault="00F94D4A" w:rsidP="00F94D4A">
      <w:pPr>
        <w:pStyle w:val="Odstavecseseznamem"/>
        <w:numPr>
          <w:ilvl w:val="0"/>
          <w:numId w:val="11"/>
        </w:numPr>
        <w:spacing w:line="360" w:lineRule="auto"/>
        <w:rPr>
          <w:rFonts w:ascii="Times New Roman" w:hAnsi="Times New Roman" w:cs="Times New Roman"/>
          <w:sz w:val="24"/>
          <w:szCs w:val="24"/>
        </w:rPr>
      </w:pPr>
      <w:r w:rsidRPr="001949CB">
        <w:rPr>
          <w:rFonts w:ascii="Times New Roman" w:hAnsi="Times New Roman" w:cs="Times New Roman"/>
          <w:sz w:val="24"/>
          <w:szCs w:val="24"/>
        </w:rPr>
        <w:t>nové výrobkové řady – umožňují firmě poprvé vstoupit na existující trhy;</w:t>
      </w:r>
    </w:p>
    <w:p w:rsidR="00F94D4A" w:rsidRPr="001949CB" w:rsidRDefault="00F94D4A" w:rsidP="00F94D4A">
      <w:pPr>
        <w:pStyle w:val="Odstavecseseznamem"/>
        <w:numPr>
          <w:ilvl w:val="0"/>
          <w:numId w:val="11"/>
        </w:num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rozšíření stávajících výrobkových řad – nové produkty, kterými firma doplňuje stávající výrobkové řady (nové veli</w:t>
      </w:r>
      <w:r>
        <w:rPr>
          <w:rFonts w:ascii="Times New Roman" w:hAnsi="Times New Roman" w:cs="Times New Roman"/>
          <w:sz w:val="24"/>
          <w:szCs w:val="24"/>
        </w:rPr>
        <w:t>kosti balení, nové příchutě</w:t>
      </w:r>
      <w:r w:rsidRPr="001949CB">
        <w:rPr>
          <w:rFonts w:ascii="Times New Roman" w:hAnsi="Times New Roman" w:cs="Times New Roman"/>
          <w:sz w:val="24"/>
          <w:szCs w:val="24"/>
        </w:rPr>
        <w:t>);</w:t>
      </w:r>
    </w:p>
    <w:p w:rsidR="00F94D4A" w:rsidRPr="001949CB" w:rsidRDefault="00F94D4A" w:rsidP="00F94D4A">
      <w:pPr>
        <w:pStyle w:val="Odstavecseseznamem"/>
        <w:numPr>
          <w:ilvl w:val="0"/>
          <w:numId w:val="11"/>
        </w:numPr>
        <w:spacing w:line="360" w:lineRule="auto"/>
        <w:rPr>
          <w:rFonts w:ascii="Times New Roman" w:hAnsi="Times New Roman" w:cs="Times New Roman"/>
          <w:sz w:val="24"/>
          <w:szCs w:val="24"/>
        </w:rPr>
      </w:pPr>
      <w:r w:rsidRPr="001949CB">
        <w:rPr>
          <w:rFonts w:ascii="Times New Roman" w:hAnsi="Times New Roman" w:cs="Times New Roman"/>
          <w:sz w:val="24"/>
          <w:szCs w:val="24"/>
        </w:rPr>
        <w:t>zdokonalené stávající produkty – mají lepší vlastnosti nebo větší spotřebitelskou hodnotu nahrazují stávající produkty;</w:t>
      </w:r>
    </w:p>
    <w:p w:rsidR="00F94D4A" w:rsidRPr="001949CB" w:rsidRDefault="00F94D4A" w:rsidP="00F94D4A">
      <w:pPr>
        <w:pStyle w:val="Odstavecseseznamem"/>
        <w:numPr>
          <w:ilvl w:val="0"/>
          <w:numId w:val="11"/>
        </w:numPr>
        <w:spacing w:line="360" w:lineRule="auto"/>
        <w:rPr>
          <w:rFonts w:ascii="Times New Roman" w:hAnsi="Times New Roman" w:cs="Times New Roman"/>
          <w:sz w:val="24"/>
          <w:szCs w:val="24"/>
        </w:rPr>
      </w:pPr>
      <w:r w:rsidRPr="001949CB">
        <w:rPr>
          <w:rFonts w:ascii="Times New Roman" w:hAnsi="Times New Roman" w:cs="Times New Roman"/>
          <w:sz w:val="24"/>
          <w:szCs w:val="24"/>
        </w:rPr>
        <w:t>přemístění – stávající produkty, které jsou zaváděny na nové trhy nebo tržní segmenty;</w:t>
      </w:r>
    </w:p>
    <w:p w:rsidR="00F94D4A" w:rsidRPr="001949CB" w:rsidRDefault="00F94D4A" w:rsidP="00F94D4A">
      <w:pPr>
        <w:pStyle w:val="Odstavecseseznamem"/>
        <w:numPr>
          <w:ilvl w:val="0"/>
          <w:numId w:val="11"/>
        </w:numPr>
        <w:spacing w:line="360" w:lineRule="auto"/>
        <w:rPr>
          <w:rFonts w:ascii="Times New Roman" w:hAnsi="Times New Roman" w:cs="Times New Roman"/>
          <w:sz w:val="24"/>
          <w:szCs w:val="24"/>
        </w:rPr>
      </w:pPr>
      <w:r w:rsidRPr="001949CB">
        <w:rPr>
          <w:rFonts w:ascii="Times New Roman" w:hAnsi="Times New Roman" w:cs="Times New Roman"/>
          <w:sz w:val="24"/>
          <w:szCs w:val="24"/>
        </w:rPr>
        <w:t>snížení nákladů – nové produkty, které mají stejné vlastnosti při nižších nákladech.</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Nové produkty jsou uvedeny na trh a následuje buď úspěch výrobku na trhu, nebo nepřijetí trhem.</w:t>
      </w:r>
    </w:p>
    <w:p w:rsidR="00F94D4A" w:rsidRPr="001949CB" w:rsidRDefault="00F94D4A" w:rsidP="003B6A39">
      <w:pPr>
        <w:spacing w:line="360" w:lineRule="auto"/>
        <w:rPr>
          <w:rFonts w:ascii="Times New Roman" w:hAnsi="Times New Roman" w:cs="Times New Roman"/>
          <w:b/>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Důvody neúspěchu nových produktů na trhu</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Velké množství nových výrobků na trhu neuspěje a nesplňuje očekávání. Přesto však firma nesmí zanedbávat vývoj nových produktů, protože je tlačena konkurencí.  </w:t>
      </w:r>
      <w:r w:rsidRPr="001949CB">
        <w:rPr>
          <w:rFonts w:ascii="Times New Roman" w:hAnsi="Times New Roman" w:cs="Times New Roman"/>
          <w:sz w:val="24"/>
          <w:szCs w:val="24"/>
        </w:rPr>
        <w:br/>
        <w:t>Důvody, proč dochá</w:t>
      </w:r>
      <w:r>
        <w:rPr>
          <w:rFonts w:ascii="Times New Roman" w:hAnsi="Times New Roman" w:cs="Times New Roman"/>
          <w:sz w:val="24"/>
          <w:szCs w:val="24"/>
        </w:rPr>
        <w:t>zí k selhání nových výrobků (</w:t>
      </w:r>
      <w:r w:rsidRPr="001949CB">
        <w:rPr>
          <w:rFonts w:ascii="Times New Roman" w:hAnsi="Times New Roman" w:cs="Times New Roman"/>
          <w:sz w:val="24"/>
          <w:szCs w:val="24"/>
        </w:rPr>
        <w:t xml:space="preserve">Kotler, </w:t>
      </w:r>
      <w:r>
        <w:rPr>
          <w:rFonts w:ascii="Times New Roman" w:hAnsi="Times New Roman" w:cs="Times New Roman"/>
          <w:sz w:val="24"/>
          <w:szCs w:val="24"/>
        </w:rPr>
        <w:t>2003, s. 326</w:t>
      </w:r>
      <w:r w:rsidRPr="001949CB">
        <w:rPr>
          <w:rFonts w:ascii="Times New Roman" w:hAnsi="Times New Roman" w:cs="Times New Roman"/>
          <w:sz w:val="24"/>
          <w:szCs w:val="24"/>
        </w:rPr>
        <w:t xml:space="preserve">): </w:t>
      </w:r>
    </w:p>
    <w:p w:rsidR="00F94D4A" w:rsidRPr="001949CB" w:rsidRDefault="00F94D4A" w:rsidP="00F94D4A">
      <w:pPr>
        <w:pStyle w:val="Odstavecseseznamem"/>
        <w:numPr>
          <w:ilvl w:val="0"/>
          <w:numId w:val="12"/>
        </w:numPr>
        <w:spacing w:line="360" w:lineRule="auto"/>
        <w:rPr>
          <w:rFonts w:ascii="Times New Roman" w:hAnsi="Times New Roman" w:cs="Times New Roman"/>
          <w:sz w:val="24"/>
          <w:szCs w:val="24"/>
        </w:rPr>
      </w:pPr>
      <w:r w:rsidRPr="001949CB">
        <w:rPr>
          <w:rFonts w:ascii="Times New Roman" w:hAnsi="Times New Roman" w:cs="Times New Roman"/>
          <w:sz w:val="24"/>
          <w:szCs w:val="24"/>
        </w:rPr>
        <w:t>Vrcholový management prosadí realizaci oblíbené představy a to i přes možnost negativní tržní odezvy.</w:t>
      </w:r>
    </w:p>
    <w:p w:rsidR="00F94D4A" w:rsidRPr="001949CB" w:rsidRDefault="00F94D4A" w:rsidP="00F94D4A">
      <w:pPr>
        <w:pStyle w:val="Odstavecseseznamem"/>
        <w:numPr>
          <w:ilvl w:val="0"/>
          <w:numId w:val="12"/>
        </w:numPr>
        <w:spacing w:line="360" w:lineRule="auto"/>
        <w:rPr>
          <w:rFonts w:ascii="Times New Roman" w:hAnsi="Times New Roman" w:cs="Times New Roman"/>
          <w:sz w:val="24"/>
          <w:szCs w:val="24"/>
        </w:rPr>
      </w:pPr>
      <w:r w:rsidRPr="001949CB">
        <w:rPr>
          <w:rFonts w:ascii="Times New Roman" w:hAnsi="Times New Roman" w:cs="Times New Roman"/>
          <w:sz w:val="24"/>
          <w:szCs w:val="24"/>
        </w:rPr>
        <w:t>Myšlenka je dobrá, ale je přeceněna velikost trhu.</w:t>
      </w:r>
    </w:p>
    <w:p w:rsidR="00F94D4A" w:rsidRPr="001949CB" w:rsidRDefault="00F94D4A" w:rsidP="00F94D4A">
      <w:pPr>
        <w:pStyle w:val="Odstavecseseznamem"/>
        <w:numPr>
          <w:ilvl w:val="0"/>
          <w:numId w:val="12"/>
        </w:numPr>
        <w:spacing w:line="360" w:lineRule="auto"/>
        <w:rPr>
          <w:rFonts w:ascii="Times New Roman" w:hAnsi="Times New Roman" w:cs="Times New Roman"/>
          <w:sz w:val="24"/>
          <w:szCs w:val="24"/>
        </w:rPr>
      </w:pPr>
      <w:r w:rsidRPr="001949CB">
        <w:rPr>
          <w:rFonts w:ascii="Times New Roman" w:hAnsi="Times New Roman" w:cs="Times New Roman"/>
          <w:sz w:val="24"/>
          <w:szCs w:val="24"/>
        </w:rPr>
        <w:t>Nový produkt není dobře vyprojektován.</w:t>
      </w:r>
    </w:p>
    <w:p w:rsidR="00F94D4A" w:rsidRPr="001949CB" w:rsidRDefault="00F94D4A" w:rsidP="00F94D4A">
      <w:pPr>
        <w:pStyle w:val="Odstavecseseznamem"/>
        <w:numPr>
          <w:ilvl w:val="0"/>
          <w:numId w:val="12"/>
        </w:numPr>
        <w:spacing w:line="360" w:lineRule="auto"/>
        <w:rPr>
          <w:rFonts w:ascii="Times New Roman" w:hAnsi="Times New Roman" w:cs="Times New Roman"/>
          <w:sz w:val="24"/>
          <w:szCs w:val="24"/>
        </w:rPr>
      </w:pPr>
      <w:r w:rsidRPr="001949CB">
        <w:rPr>
          <w:rFonts w:ascii="Times New Roman" w:hAnsi="Times New Roman" w:cs="Times New Roman"/>
          <w:sz w:val="24"/>
          <w:szCs w:val="24"/>
        </w:rPr>
        <w:t>Produkt je nevhodně umístěn na trhu, neúčinně propagován nebo je příliš drahý.</w:t>
      </w:r>
    </w:p>
    <w:p w:rsidR="00F94D4A" w:rsidRPr="001949CB" w:rsidRDefault="00F94D4A" w:rsidP="00F94D4A">
      <w:pPr>
        <w:pStyle w:val="Odstavecseseznamem"/>
        <w:numPr>
          <w:ilvl w:val="0"/>
          <w:numId w:val="12"/>
        </w:numPr>
        <w:spacing w:line="360" w:lineRule="auto"/>
        <w:rPr>
          <w:rFonts w:ascii="Times New Roman" w:hAnsi="Times New Roman" w:cs="Times New Roman"/>
          <w:sz w:val="24"/>
          <w:szCs w:val="24"/>
        </w:rPr>
      </w:pPr>
      <w:r w:rsidRPr="001949CB">
        <w:rPr>
          <w:rFonts w:ascii="Times New Roman" w:hAnsi="Times New Roman" w:cs="Times New Roman"/>
          <w:sz w:val="24"/>
          <w:szCs w:val="24"/>
        </w:rPr>
        <w:t>Náklady na vývoj nového produktu jsou vyšší, než firma předpokládala.</w:t>
      </w:r>
    </w:p>
    <w:p w:rsidR="00F94D4A" w:rsidRPr="001949CB" w:rsidRDefault="00F94D4A" w:rsidP="00F94D4A">
      <w:pPr>
        <w:pStyle w:val="Odstavecseseznamem"/>
        <w:numPr>
          <w:ilvl w:val="0"/>
          <w:numId w:val="12"/>
        </w:numPr>
        <w:spacing w:line="360" w:lineRule="auto"/>
        <w:rPr>
          <w:rFonts w:ascii="Times New Roman" w:hAnsi="Times New Roman" w:cs="Times New Roman"/>
          <w:sz w:val="24"/>
          <w:szCs w:val="24"/>
        </w:rPr>
      </w:pPr>
      <w:r w:rsidRPr="001949CB">
        <w:rPr>
          <w:rFonts w:ascii="Times New Roman" w:hAnsi="Times New Roman" w:cs="Times New Roman"/>
          <w:sz w:val="24"/>
          <w:szCs w:val="24"/>
        </w:rPr>
        <w:t>Protiútok konkurence je mnohem tvrdší, než firma očekávala.</w:t>
      </w:r>
    </w:p>
    <w:p w:rsidR="00F94D4A" w:rsidRPr="001949CB" w:rsidRDefault="00F94D4A" w:rsidP="00F94D4A">
      <w:pPr>
        <w:pStyle w:val="Odstavecseseznamem"/>
        <w:spacing w:line="360" w:lineRule="auto"/>
        <w:rPr>
          <w:rFonts w:ascii="Times New Roman" w:hAnsi="Times New Roman" w:cs="Times New Roman"/>
          <w:b/>
          <w:sz w:val="24"/>
          <w:szCs w:val="24"/>
        </w:rPr>
      </w:pPr>
    </w:p>
    <w:p w:rsidR="00F94D4A" w:rsidRPr="001949CB" w:rsidRDefault="00F94D4A" w:rsidP="00F94D4A">
      <w:pPr>
        <w:pStyle w:val="Odstavecseseznamem"/>
        <w:spacing w:line="360" w:lineRule="auto"/>
        <w:ind w:left="792"/>
        <w:rPr>
          <w:rFonts w:ascii="Times New Roman" w:hAnsi="Times New Roman" w:cs="Times New Roman"/>
          <w:b/>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Rozhodování o úspěšnosti inovace</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Co tedy může firma dělat, aby u nových produktů dosahovala zisku.  Hlavní myšlenka, která by měla při vývoji nových produktů, podle některých firem, přetrvávat je odlišení se </w:t>
      </w:r>
      <w:r w:rsidR="002A0EA3">
        <w:rPr>
          <w:rFonts w:ascii="Times New Roman" w:hAnsi="Times New Roman" w:cs="Times New Roman"/>
          <w:sz w:val="24"/>
          <w:szCs w:val="24"/>
        </w:rPr>
        <w:br/>
      </w:r>
      <w:r w:rsidRPr="001949CB">
        <w:rPr>
          <w:rFonts w:ascii="Times New Roman" w:hAnsi="Times New Roman" w:cs="Times New Roman"/>
          <w:sz w:val="24"/>
          <w:szCs w:val="24"/>
        </w:rPr>
        <w:t>od konkurence. Dále pak dobře definovaná koncepce produktu, technologická a marketingová strategie, kvalita realizace ve všech stádiích a přitažlivost pro trh.</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V následující tabulce (T</w:t>
      </w:r>
      <w:r w:rsidRPr="001949CB">
        <w:rPr>
          <w:rFonts w:ascii="Times New Roman" w:hAnsi="Times New Roman" w:cs="Times New Roman"/>
          <w:sz w:val="24"/>
          <w:szCs w:val="24"/>
        </w:rPr>
        <w:t xml:space="preserve">ab. 2) jsou uvedeny otázky týkající se inovací produktu. Na každou z nich lze odpovědět ano či ne. Pokud </w:t>
      </w:r>
      <w:r>
        <w:rPr>
          <w:rFonts w:ascii="Times New Roman" w:hAnsi="Times New Roman" w:cs="Times New Roman"/>
          <w:sz w:val="24"/>
          <w:szCs w:val="24"/>
        </w:rPr>
        <w:t>je firma schopná</w:t>
      </w:r>
      <w:r w:rsidRPr="001949CB">
        <w:rPr>
          <w:rFonts w:ascii="Times New Roman" w:hAnsi="Times New Roman" w:cs="Times New Roman"/>
          <w:sz w:val="24"/>
          <w:szCs w:val="24"/>
        </w:rPr>
        <w:t xml:space="preserve"> na otázky vždy odpovědět „ano“, </w:t>
      </w:r>
      <w:r w:rsidRPr="001949CB">
        <w:rPr>
          <w:rFonts w:ascii="Times New Roman" w:hAnsi="Times New Roman" w:cs="Times New Roman"/>
          <w:sz w:val="24"/>
          <w:szCs w:val="24"/>
        </w:rPr>
        <w:lastRenderedPageBreak/>
        <w:t xml:space="preserve">znamená to, že inovace produktu byla úspěšná. Jestliže </w:t>
      </w:r>
      <w:r>
        <w:rPr>
          <w:rFonts w:ascii="Times New Roman" w:hAnsi="Times New Roman" w:cs="Times New Roman"/>
          <w:sz w:val="24"/>
          <w:szCs w:val="24"/>
        </w:rPr>
        <w:t xml:space="preserve">je však odpověď </w:t>
      </w:r>
      <w:r w:rsidRPr="001949CB">
        <w:rPr>
          <w:rFonts w:ascii="Times New Roman" w:hAnsi="Times New Roman" w:cs="Times New Roman"/>
          <w:sz w:val="24"/>
          <w:szCs w:val="24"/>
        </w:rPr>
        <w:t xml:space="preserve">„ne“, </w:t>
      </w:r>
      <w:r>
        <w:rPr>
          <w:rFonts w:ascii="Times New Roman" w:hAnsi="Times New Roman" w:cs="Times New Roman"/>
          <w:sz w:val="24"/>
          <w:szCs w:val="24"/>
        </w:rPr>
        <w:t>měla by firma</w:t>
      </w:r>
      <w:r w:rsidRPr="001949CB">
        <w:rPr>
          <w:rFonts w:ascii="Times New Roman" w:hAnsi="Times New Roman" w:cs="Times New Roman"/>
          <w:sz w:val="24"/>
          <w:szCs w:val="24"/>
        </w:rPr>
        <w:t xml:space="preserve"> uvažovat o ukončení vývoje.</w:t>
      </w:r>
    </w:p>
    <w:p w:rsidR="00F94D4A" w:rsidRPr="00F11ECE" w:rsidRDefault="00F94D4A" w:rsidP="00F94D4A">
      <w:pPr>
        <w:spacing w:line="360" w:lineRule="auto"/>
        <w:rPr>
          <w:rFonts w:ascii="Times New Roman" w:hAnsi="Times New Roman" w:cs="Times New Roman"/>
          <w:b/>
          <w:sz w:val="24"/>
          <w:szCs w:val="24"/>
        </w:rPr>
      </w:pPr>
      <w:r w:rsidRPr="00F11ECE">
        <w:rPr>
          <w:rFonts w:ascii="Times New Roman" w:hAnsi="Times New Roman" w:cs="Times New Roman"/>
          <w:b/>
          <w:sz w:val="24"/>
          <w:szCs w:val="24"/>
        </w:rPr>
        <w:t>Tab. 2: Proces rozhodování o vývoji nového produktu</w:t>
      </w:r>
    </w:p>
    <w:tbl>
      <w:tblPr>
        <w:tblStyle w:val="Svtlmkazvraznn4"/>
        <w:tblpPr w:leftFromText="141" w:rightFromText="141" w:vertAnchor="text" w:horzAnchor="margin" w:tblpY="964"/>
        <w:tblW w:w="0" w:type="auto"/>
        <w:tblLook w:val="04A0"/>
      </w:tblPr>
      <w:tblGrid>
        <w:gridCol w:w="1477"/>
        <w:gridCol w:w="4821"/>
        <w:gridCol w:w="1074"/>
        <w:gridCol w:w="1631"/>
      </w:tblGrid>
      <w:tr w:rsidR="00F94D4A" w:rsidRPr="001949CB" w:rsidTr="00F94D4A">
        <w:trPr>
          <w:cnfStyle w:val="100000000000"/>
        </w:trPr>
        <w:tc>
          <w:tcPr>
            <w:cnfStyle w:val="001000000000"/>
            <w:tcW w:w="1477" w:type="dxa"/>
          </w:tcPr>
          <w:p w:rsidR="00F94D4A" w:rsidRPr="001949CB" w:rsidRDefault="00224797" w:rsidP="00F94D4A">
            <w:pPr>
              <w:spacing w:line="360" w:lineRule="auto"/>
              <w:rPr>
                <w:rFonts w:ascii="Times New Roman" w:hAnsi="Times New Roman" w:cs="Times New Roman"/>
                <w:b w:val="0"/>
                <w:sz w:val="24"/>
                <w:szCs w:val="24"/>
              </w:rPr>
            </w:pPr>
            <w:r w:rsidRPr="00224797">
              <w:rPr>
                <w:rFonts w:ascii="Times New Roman" w:hAnsi="Times New Roman" w:cs="Times New Roman"/>
                <w:b w:val="0"/>
                <w:noProof/>
                <w:sz w:val="24"/>
                <w:szCs w:val="24"/>
                <w:lang w:eastAsia="cs-CZ"/>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26" type="#_x0000_t66" style="position:absolute;margin-left:32.65pt;margin-top:12.75pt;width:30.75pt;height:15pt;z-index:251678720" fillcolor="#f69b22" strokecolor="#e36c0a [2409]">
                  <v:fill color2="#d8d8d8 [2732]" rotate="t" angle="-135" focus="100%" type="gradient"/>
                </v:shape>
              </w:pict>
            </w:r>
            <w:r w:rsidR="00F94D4A" w:rsidRPr="001949CB">
              <w:rPr>
                <w:rFonts w:ascii="Times New Roman" w:hAnsi="Times New Roman" w:cs="Times New Roman"/>
                <w:b w:val="0"/>
                <w:sz w:val="24"/>
                <w:szCs w:val="24"/>
              </w:rPr>
              <w:t>Ano</w:t>
            </w:r>
          </w:p>
        </w:tc>
        <w:tc>
          <w:tcPr>
            <w:tcW w:w="4821" w:type="dxa"/>
          </w:tcPr>
          <w:p w:rsidR="00F94D4A" w:rsidRPr="001949CB" w:rsidRDefault="00224797" w:rsidP="00F94D4A">
            <w:pPr>
              <w:spacing w:line="360" w:lineRule="auto"/>
              <w:cnfStyle w:val="100000000000"/>
              <w:rPr>
                <w:rFonts w:ascii="Times New Roman" w:hAnsi="Times New Roman" w:cs="Times New Roman"/>
                <w:sz w:val="24"/>
                <w:szCs w:val="24"/>
              </w:rPr>
            </w:pPr>
            <w:r>
              <w:rPr>
                <w:rFonts w:ascii="Times New Roman" w:hAnsi="Times New Roman" w:cs="Times New Roman"/>
                <w:noProof/>
                <w:sz w:val="24"/>
                <w:szCs w:val="24"/>
                <w:lang w:eastAsia="cs-CZ"/>
              </w:rPr>
              <w:pict>
                <v:shape id="_x0000_s1027" type="#_x0000_t66" style="position:absolute;margin-left:205.5pt;margin-top:2.25pt;width:30.75pt;height:15pt;rotation:180;z-index:251679744;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sz w:val="24"/>
                <w:szCs w:val="24"/>
              </w:rPr>
              <w:t xml:space="preserve">1) Tvorba nápadů: </w:t>
            </w:r>
          </w:p>
          <w:p w:rsidR="00F94D4A" w:rsidRPr="001949CB" w:rsidRDefault="00F94D4A" w:rsidP="00F94D4A">
            <w:pPr>
              <w:spacing w:line="360" w:lineRule="auto"/>
              <w:cnfStyle w:val="100000000000"/>
              <w:rPr>
                <w:rFonts w:ascii="Times New Roman" w:hAnsi="Times New Roman" w:cs="Times New Roman"/>
                <w:b w:val="0"/>
                <w:sz w:val="24"/>
                <w:szCs w:val="24"/>
              </w:rPr>
            </w:pPr>
            <w:r w:rsidRPr="001949CB">
              <w:rPr>
                <w:rFonts w:ascii="Times New Roman" w:hAnsi="Times New Roman" w:cs="Times New Roman"/>
                <w:b w:val="0"/>
                <w:sz w:val="24"/>
                <w:szCs w:val="24"/>
              </w:rPr>
              <w:t>Stojí nápad za zvážení?</w:t>
            </w:r>
          </w:p>
        </w:tc>
        <w:tc>
          <w:tcPr>
            <w:tcW w:w="1074" w:type="dxa"/>
          </w:tcPr>
          <w:p w:rsidR="00F94D4A" w:rsidRPr="001949CB" w:rsidRDefault="00224797" w:rsidP="00F94D4A">
            <w:pPr>
              <w:spacing w:line="360" w:lineRule="auto"/>
              <w:cnfStyle w:val="100000000000"/>
              <w:rPr>
                <w:rFonts w:ascii="Times New Roman" w:hAnsi="Times New Roman" w:cs="Times New Roman"/>
                <w:b w:val="0"/>
                <w:sz w:val="24"/>
                <w:szCs w:val="24"/>
              </w:rPr>
            </w:pPr>
            <w:r w:rsidRPr="00224797">
              <w:rPr>
                <w:rFonts w:ascii="Times New Roman" w:hAnsi="Times New Roman" w:cs="Times New Roman"/>
                <w:b w:val="0"/>
                <w:noProof/>
                <w:sz w:val="24"/>
                <w:szCs w:val="24"/>
                <w:lang w:eastAsia="cs-CZ"/>
              </w:rPr>
              <w:pict>
                <v:shape id="_x0000_s1028" type="#_x0000_t66" style="position:absolute;margin-left:28.7pt;margin-top:2.25pt;width:18.75pt;height:15pt;rotation:180;z-index:251680768;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val="0"/>
                <w:sz w:val="24"/>
                <w:szCs w:val="24"/>
              </w:rPr>
              <w:t>Ne</w:t>
            </w:r>
          </w:p>
        </w:tc>
        <w:tc>
          <w:tcPr>
            <w:tcW w:w="1631" w:type="dxa"/>
          </w:tcPr>
          <w:p w:rsidR="00F94D4A" w:rsidRPr="001949CB" w:rsidRDefault="00F94D4A" w:rsidP="00F94D4A">
            <w:pPr>
              <w:spacing w:line="360" w:lineRule="auto"/>
              <w:cnfStyle w:val="100000000000"/>
              <w:rPr>
                <w:rFonts w:ascii="Times New Roman" w:hAnsi="Times New Roman" w:cs="Times New Roman"/>
                <w:b w:val="0"/>
                <w:sz w:val="24"/>
                <w:szCs w:val="24"/>
              </w:rPr>
            </w:pPr>
            <w:r w:rsidRPr="001949CB">
              <w:rPr>
                <w:rFonts w:ascii="Times New Roman" w:hAnsi="Times New Roman" w:cs="Times New Roman"/>
                <w:b w:val="0"/>
                <w:sz w:val="24"/>
                <w:szCs w:val="24"/>
              </w:rPr>
              <w:t>Ukončit vývoj</w:t>
            </w:r>
          </w:p>
        </w:tc>
      </w:tr>
      <w:tr w:rsidR="00F94D4A" w:rsidRPr="001949CB" w:rsidTr="00F94D4A">
        <w:trPr>
          <w:cnfStyle w:val="000000100000"/>
        </w:trPr>
        <w:tc>
          <w:tcPr>
            <w:cnfStyle w:val="001000000000"/>
            <w:tcW w:w="1477" w:type="dxa"/>
          </w:tcPr>
          <w:p w:rsidR="00F94D4A" w:rsidRPr="001949CB" w:rsidRDefault="00224797" w:rsidP="00F94D4A">
            <w:pPr>
              <w:spacing w:line="360" w:lineRule="auto"/>
              <w:rPr>
                <w:rFonts w:ascii="Times New Roman" w:hAnsi="Times New Roman" w:cs="Times New Roman"/>
                <w:b w:val="0"/>
                <w:sz w:val="24"/>
                <w:szCs w:val="24"/>
              </w:rPr>
            </w:pPr>
            <w:r w:rsidRPr="00224797">
              <w:rPr>
                <w:rFonts w:ascii="Times New Roman" w:hAnsi="Times New Roman" w:cs="Times New Roman"/>
                <w:b w:val="0"/>
                <w:noProof/>
                <w:sz w:val="24"/>
                <w:szCs w:val="24"/>
                <w:lang w:eastAsia="cs-CZ"/>
              </w:rPr>
              <w:pict>
                <v:shape id="_x0000_s1029" type="#_x0000_t66" style="position:absolute;margin-left:32.65pt;margin-top:21pt;width:30.75pt;height:15pt;z-index:251681792;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val="0"/>
                <w:sz w:val="24"/>
                <w:szCs w:val="24"/>
              </w:rPr>
              <w:t>Ano</w:t>
            </w:r>
          </w:p>
        </w:tc>
        <w:tc>
          <w:tcPr>
            <w:tcW w:w="4821" w:type="dxa"/>
          </w:tcPr>
          <w:p w:rsidR="00F94D4A" w:rsidRPr="001949CB" w:rsidRDefault="00224797" w:rsidP="00F94D4A">
            <w:pPr>
              <w:spacing w:line="360" w:lineRule="auto"/>
              <w:cnfStyle w:val="000000100000"/>
              <w:rPr>
                <w:rFonts w:ascii="Times New Roman" w:hAnsi="Times New Roman" w:cs="Times New Roman"/>
                <w:b/>
                <w:sz w:val="24"/>
                <w:szCs w:val="24"/>
              </w:rPr>
            </w:pPr>
            <w:r>
              <w:rPr>
                <w:rFonts w:ascii="Times New Roman" w:hAnsi="Times New Roman" w:cs="Times New Roman"/>
                <w:b/>
                <w:noProof/>
                <w:sz w:val="24"/>
                <w:szCs w:val="24"/>
                <w:lang w:eastAsia="cs-CZ"/>
              </w:rPr>
              <w:pict>
                <v:shape id="_x0000_s1030" type="#_x0000_t66" style="position:absolute;margin-left:205.5pt;margin-top:0;width:30.75pt;height:15pt;rotation:180;z-index:251682816;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sz w:val="24"/>
                <w:szCs w:val="24"/>
              </w:rPr>
              <w:t>2) Hodnocení nápadů:</w:t>
            </w:r>
          </w:p>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Je nápad kompatibilní s cíli, strategiemi a zdroji firmy?</w:t>
            </w:r>
          </w:p>
        </w:tc>
        <w:tc>
          <w:tcPr>
            <w:tcW w:w="1074" w:type="dxa"/>
          </w:tcPr>
          <w:p w:rsidR="00F94D4A" w:rsidRPr="001949CB" w:rsidRDefault="00224797" w:rsidP="00F94D4A">
            <w:pPr>
              <w:spacing w:line="360" w:lineRule="auto"/>
              <w:cnfStyle w:val="000000100000"/>
              <w:rPr>
                <w:rFonts w:ascii="Times New Roman" w:hAnsi="Times New Roman" w:cs="Times New Roman"/>
                <w:sz w:val="24"/>
                <w:szCs w:val="24"/>
              </w:rPr>
            </w:pPr>
            <w:r w:rsidRPr="00224797">
              <w:rPr>
                <w:rFonts w:ascii="Times New Roman" w:hAnsi="Times New Roman" w:cs="Times New Roman"/>
                <w:b/>
                <w:noProof/>
                <w:sz w:val="24"/>
                <w:szCs w:val="24"/>
                <w:lang w:eastAsia="cs-CZ"/>
              </w:rPr>
              <w:pict>
                <v:shape id="_x0000_s1031" type="#_x0000_t66" style="position:absolute;margin-left:28.7pt;margin-top:0;width:18.75pt;height:15pt;rotation:180;z-index:251683840;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sz w:val="24"/>
                <w:szCs w:val="24"/>
              </w:rPr>
              <w:t>Ne</w:t>
            </w:r>
          </w:p>
        </w:tc>
        <w:tc>
          <w:tcPr>
            <w:tcW w:w="1631" w:type="dxa"/>
          </w:tcPr>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Ukončit vývoj</w:t>
            </w:r>
          </w:p>
        </w:tc>
      </w:tr>
      <w:tr w:rsidR="00F94D4A" w:rsidRPr="001949CB" w:rsidTr="00F94D4A">
        <w:trPr>
          <w:cnfStyle w:val="000000010000"/>
        </w:trPr>
        <w:tc>
          <w:tcPr>
            <w:cnfStyle w:val="001000000000"/>
            <w:tcW w:w="1477" w:type="dxa"/>
          </w:tcPr>
          <w:p w:rsidR="00F94D4A" w:rsidRPr="001949CB" w:rsidRDefault="00224797" w:rsidP="00F94D4A">
            <w:pPr>
              <w:spacing w:line="360" w:lineRule="auto"/>
              <w:rPr>
                <w:rFonts w:ascii="Times New Roman" w:hAnsi="Times New Roman" w:cs="Times New Roman"/>
                <w:b w:val="0"/>
                <w:sz w:val="24"/>
                <w:szCs w:val="24"/>
              </w:rPr>
            </w:pPr>
            <w:r w:rsidRPr="00224797">
              <w:rPr>
                <w:rFonts w:ascii="Times New Roman" w:hAnsi="Times New Roman" w:cs="Times New Roman"/>
                <w:b w:val="0"/>
                <w:noProof/>
                <w:sz w:val="24"/>
                <w:szCs w:val="24"/>
                <w:lang w:eastAsia="cs-CZ"/>
              </w:rPr>
              <w:pict>
                <v:shape id="_x0000_s1032" type="#_x0000_t66" style="position:absolute;margin-left:32.65pt;margin-top:22.05pt;width:30.75pt;height:15pt;z-index:251684864;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val="0"/>
                <w:sz w:val="24"/>
                <w:szCs w:val="24"/>
              </w:rPr>
              <w:t>Ano</w:t>
            </w:r>
          </w:p>
        </w:tc>
        <w:tc>
          <w:tcPr>
            <w:tcW w:w="4821" w:type="dxa"/>
          </w:tcPr>
          <w:p w:rsidR="00F94D4A" w:rsidRPr="001949CB" w:rsidRDefault="00224797" w:rsidP="00F94D4A">
            <w:pPr>
              <w:spacing w:line="360" w:lineRule="auto"/>
              <w:cnfStyle w:val="000000010000"/>
              <w:rPr>
                <w:rFonts w:ascii="Times New Roman" w:hAnsi="Times New Roman" w:cs="Times New Roman"/>
                <w:b/>
                <w:sz w:val="24"/>
                <w:szCs w:val="24"/>
              </w:rPr>
            </w:pPr>
            <w:r>
              <w:rPr>
                <w:rFonts w:ascii="Times New Roman" w:hAnsi="Times New Roman" w:cs="Times New Roman"/>
                <w:b/>
                <w:noProof/>
                <w:sz w:val="24"/>
                <w:szCs w:val="24"/>
                <w:lang w:eastAsia="cs-CZ"/>
              </w:rPr>
              <w:pict>
                <v:shape id="_x0000_s1033" type="#_x0000_t66" style="position:absolute;margin-left:211.35pt;margin-top:1.8pt;width:23.95pt;height:15pt;rotation:180;z-index:251685888;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sz w:val="24"/>
                <w:szCs w:val="24"/>
              </w:rPr>
              <w:t>3) Vývoj a testování koncepce:</w:t>
            </w:r>
          </w:p>
          <w:p w:rsidR="00F94D4A" w:rsidRPr="001949CB" w:rsidRDefault="00F94D4A" w:rsidP="00F94D4A">
            <w:pPr>
              <w:spacing w:line="360" w:lineRule="auto"/>
              <w:cnfStyle w:val="000000010000"/>
              <w:rPr>
                <w:rFonts w:ascii="Times New Roman" w:hAnsi="Times New Roman" w:cs="Times New Roman"/>
                <w:sz w:val="24"/>
                <w:szCs w:val="24"/>
              </w:rPr>
            </w:pPr>
            <w:r w:rsidRPr="001949CB">
              <w:rPr>
                <w:rFonts w:ascii="Times New Roman" w:hAnsi="Times New Roman" w:cs="Times New Roman"/>
                <w:sz w:val="24"/>
                <w:szCs w:val="24"/>
              </w:rPr>
              <w:t>Lze najít takovou koncepci produktu, kterou budou chtít zákazníci vyzkoušet?</w:t>
            </w:r>
          </w:p>
        </w:tc>
        <w:tc>
          <w:tcPr>
            <w:tcW w:w="1074" w:type="dxa"/>
          </w:tcPr>
          <w:p w:rsidR="00F94D4A" w:rsidRPr="001949CB" w:rsidRDefault="00224797" w:rsidP="00F94D4A">
            <w:pPr>
              <w:spacing w:line="360" w:lineRule="auto"/>
              <w:cnfStyle w:val="000000010000"/>
              <w:rPr>
                <w:rFonts w:ascii="Times New Roman" w:hAnsi="Times New Roman" w:cs="Times New Roman"/>
                <w:sz w:val="24"/>
                <w:szCs w:val="24"/>
              </w:rPr>
            </w:pPr>
            <w:r w:rsidRPr="00224797">
              <w:rPr>
                <w:rFonts w:ascii="Times New Roman" w:hAnsi="Times New Roman" w:cs="Times New Roman"/>
                <w:b/>
                <w:noProof/>
                <w:sz w:val="24"/>
                <w:szCs w:val="24"/>
                <w:lang w:eastAsia="cs-CZ"/>
              </w:rPr>
              <w:pict>
                <v:shape id="_x0000_s1034" type="#_x0000_t66" style="position:absolute;margin-left:28.7pt;margin-top:1.8pt;width:18.75pt;height:15pt;rotation:180;z-index:251686912;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sz w:val="24"/>
                <w:szCs w:val="24"/>
              </w:rPr>
              <w:t>Ne</w:t>
            </w:r>
          </w:p>
        </w:tc>
        <w:tc>
          <w:tcPr>
            <w:tcW w:w="1631" w:type="dxa"/>
          </w:tcPr>
          <w:p w:rsidR="00F94D4A" w:rsidRPr="001949CB" w:rsidRDefault="00F94D4A" w:rsidP="00F94D4A">
            <w:pPr>
              <w:spacing w:line="360" w:lineRule="auto"/>
              <w:cnfStyle w:val="000000010000"/>
              <w:rPr>
                <w:rFonts w:ascii="Times New Roman" w:hAnsi="Times New Roman" w:cs="Times New Roman"/>
                <w:sz w:val="24"/>
                <w:szCs w:val="24"/>
              </w:rPr>
            </w:pPr>
            <w:r w:rsidRPr="001949CB">
              <w:rPr>
                <w:rFonts w:ascii="Times New Roman" w:hAnsi="Times New Roman" w:cs="Times New Roman"/>
                <w:sz w:val="24"/>
                <w:szCs w:val="24"/>
              </w:rPr>
              <w:t>Ukončit vývoj</w:t>
            </w:r>
          </w:p>
        </w:tc>
      </w:tr>
      <w:tr w:rsidR="00F94D4A" w:rsidRPr="001949CB" w:rsidTr="00F94D4A">
        <w:trPr>
          <w:cnfStyle w:val="000000100000"/>
        </w:trPr>
        <w:tc>
          <w:tcPr>
            <w:cnfStyle w:val="001000000000"/>
            <w:tcW w:w="1477" w:type="dxa"/>
          </w:tcPr>
          <w:p w:rsidR="00F94D4A" w:rsidRPr="001949CB" w:rsidRDefault="00224797" w:rsidP="00F94D4A">
            <w:pPr>
              <w:spacing w:line="360" w:lineRule="auto"/>
              <w:rPr>
                <w:rFonts w:ascii="Times New Roman" w:hAnsi="Times New Roman" w:cs="Times New Roman"/>
                <w:b w:val="0"/>
                <w:sz w:val="24"/>
                <w:szCs w:val="24"/>
              </w:rPr>
            </w:pPr>
            <w:r w:rsidRPr="00224797">
              <w:rPr>
                <w:rFonts w:ascii="Times New Roman" w:hAnsi="Times New Roman" w:cs="Times New Roman"/>
                <w:b w:val="0"/>
                <w:noProof/>
                <w:sz w:val="24"/>
                <w:szCs w:val="24"/>
                <w:lang w:eastAsia="cs-CZ"/>
              </w:rPr>
              <w:pict>
                <v:shape id="_x0000_s1035" type="#_x0000_t66" style="position:absolute;margin-left:32.65pt;margin-top:23.15pt;width:30.75pt;height:15pt;z-index:251687936;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val="0"/>
                <w:sz w:val="24"/>
                <w:szCs w:val="24"/>
              </w:rPr>
              <w:t>Ano</w:t>
            </w:r>
          </w:p>
        </w:tc>
        <w:tc>
          <w:tcPr>
            <w:tcW w:w="4821" w:type="dxa"/>
          </w:tcPr>
          <w:p w:rsidR="00F94D4A" w:rsidRPr="001949CB" w:rsidRDefault="00224797" w:rsidP="00F94D4A">
            <w:pPr>
              <w:spacing w:line="360" w:lineRule="auto"/>
              <w:cnfStyle w:val="000000100000"/>
              <w:rPr>
                <w:rFonts w:ascii="Times New Roman" w:hAnsi="Times New Roman" w:cs="Times New Roman"/>
                <w:b/>
                <w:sz w:val="24"/>
                <w:szCs w:val="24"/>
              </w:rPr>
            </w:pPr>
            <w:r>
              <w:rPr>
                <w:rFonts w:ascii="Times New Roman" w:hAnsi="Times New Roman" w:cs="Times New Roman"/>
                <w:b/>
                <w:noProof/>
                <w:sz w:val="24"/>
                <w:szCs w:val="24"/>
                <w:lang w:eastAsia="cs-CZ"/>
              </w:rPr>
              <w:pict>
                <v:shape id="_x0000_s1036" type="#_x0000_t66" style="position:absolute;margin-left:211.35pt;margin-top:1.4pt;width:23.95pt;height:15pt;rotation:180;z-index:251688960;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sz w:val="24"/>
                <w:szCs w:val="24"/>
              </w:rPr>
              <w:t>4) Určení marketingové strategie:</w:t>
            </w:r>
          </w:p>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Lze najít hospodárnou a efektivní marketingovou strategii?</w:t>
            </w:r>
          </w:p>
        </w:tc>
        <w:tc>
          <w:tcPr>
            <w:tcW w:w="1074" w:type="dxa"/>
          </w:tcPr>
          <w:p w:rsidR="00F94D4A" w:rsidRPr="001949CB" w:rsidRDefault="00224797" w:rsidP="00F94D4A">
            <w:pPr>
              <w:spacing w:line="360" w:lineRule="auto"/>
              <w:cnfStyle w:val="000000100000"/>
              <w:rPr>
                <w:rFonts w:ascii="Times New Roman" w:hAnsi="Times New Roman" w:cs="Times New Roman"/>
                <w:sz w:val="24"/>
                <w:szCs w:val="24"/>
              </w:rPr>
            </w:pPr>
            <w:r w:rsidRPr="00224797">
              <w:rPr>
                <w:rFonts w:ascii="Times New Roman" w:hAnsi="Times New Roman" w:cs="Times New Roman"/>
                <w:b/>
                <w:noProof/>
                <w:sz w:val="24"/>
                <w:szCs w:val="24"/>
                <w:lang w:eastAsia="cs-CZ"/>
              </w:rPr>
              <w:pict>
                <v:shape id="_x0000_s1037" type="#_x0000_t66" style="position:absolute;margin-left:28.7pt;margin-top:1.4pt;width:18.75pt;height:15pt;rotation:180;z-index:251689984;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sz w:val="24"/>
                <w:szCs w:val="24"/>
              </w:rPr>
              <w:t>Ne</w:t>
            </w:r>
          </w:p>
        </w:tc>
        <w:tc>
          <w:tcPr>
            <w:tcW w:w="1631" w:type="dxa"/>
          </w:tcPr>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Ukončit vývoj</w:t>
            </w:r>
          </w:p>
        </w:tc>
      </w:tr>
      <w:tr w:rsidR="00F94D4A" w:rsidRPr="001949CB" w:rsidTr="00F94D4A">
        <w:trPr>
          <w:cnfStyle w:val="000000010000"/>
        </w:trPr>
        <w:tc>
          <w:tcPr>
            <w:cnfStyle w:val="001000000000"/>
            <w:tcW w:w="1477" w:type="dxa"/>
          </w:tcPr>
          <w:p w:rsidR="00F94D4A" w:rsidRPr="001949CB" w:rsidRDefault="00224797" w:rsidP="00F94D4A">
            <w:pPr>
              <w:spacing w:line="360" w:lineRule="auto"/>
              <w:rPr>
                <w:rFonts w:ascii="Times New Roman" w:hAnsi="Times New Roman" w:cs="Times New Roman"/>
                <w:b w:val="0"/>
                <w:sz w:val="24"/>
                <w:szCs w:val="24"/>
              </w:rPr>
            </w:pPr>
            <w:r w:rsidRPr="00224797">
              <w:rPr>
                <w:rFonts w:ascii="Times New Roman" w:hAnsi="Times New Roman" w:cs="Times New Roman"/>
                <w:b w:val="0"/>
                <w:noProof/>
                <w:sz w:val="24"/>
                <w:szCs w:val="24"/>
                <w:lang w:eastAsia="cs-CZ"/>
              </w:rPr>
              <w:pict>
                <v:shape id="_x0000_s1038" type="#_x0000_t66" style="position:absolute;margin-left:32.65pt;margin-top:10.7pt;width:30.75pt;height:15pt;z-index:251691008;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val="0"/>
                <w:sz w:val="24"/>
                <w:szCs w:val="24"/>
              </w:rPr>
              <w:t>Ano</w:t>
            </w:r>
          </w:p>
        </w:tc>
        <w:tc>
          <w:tcPr>
            <w:tcW w:w="4821" w:type="dxa"/>
          </w:tcPr>
          <w:p w:rsidR="00F94D4A" w:rsidRPr="001949CB" w:rsidRDefault="00224797" w:rsidP="00F94D4A">
            <w:pPr>
              <w:spacing w:line="360" w:lineRule="auto"/>
              <w:cnfStyle w:val="000000010000"/>
              <w:rPr>
                <w:rFonts w:ascii="Times New Roman" w:hAnsi="Times New Roman" w:cs="Times New Roman"/>
                <w:b/>
                <w:sz w:val="24"/>
                <w:szCs w:val="24"/>
              </w:rPr>
            </w:pPr>
            <w:r>
              <w:rPr>
                <w:rFonts w:ascii="Times New Roman" w:hAnsi="Times New Roman" w:cs="Times New Roman"/>
                <w:b/>
                <w:noProof/>
                <w:sz w:val="24"/>
                <w:szCs w:val="24"/>
                <w:lang w:eastAsia="cs-CZ"/>
              </w:rPr>
              <w:pict>
                <v:shape id="_x0000_s1039" type="#_x0000_t66" style="position:absolute;margin-left:211.35pt;margin-top:5.45pt;width:23.95pt;height:15pt;rotation:180;z-index:251692032;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sz w:val="24"/>
                <w:szCs w:val="24"/>
              </w:rPr>
              <w:t>5) Podnikatelská analýza:</w:t>
            </w:r>
          </w:p>
          <w:p w:rsidR="00F94D4A" w:rsidRPr="001949CB" w:rsidRDefault="00F94D4A" w:rsidP="00F94D4A">
            <w:pPr>
              <w:spacing w:line="360" w:lineRule="auto"/>
              <w:cnfStyle w:val="000000010000"/>
              <w:rPr>
                <w:rFonts w:ascii="Times New Roman" w:hAnsi="Times New Roman" w:cs="Times New Roman"/>
                <w:sz w:val="24"/>
                <w:szCs w:val="24"/>
              </w:rPr>
            </w:pPr>
            <w:r w:rsidRPr="001949CB">
              <w:rPr>
                <w:rFonts w:ascii="Times New Roman" w:hAnsi="Times New Roman" w:cs="Times New Roman"/>
                <w:sz w:val="24"/>
                <w:szCs w:val="24"/>
              </w:rPr>
              <w:t>Splní tento produkt ekonomické cíle?</w:t>
            </w:r>
          </w:p>
        </w:tc>
        <w:tc>
          <w:tcPr>
            <w:tcW w:w="1074" w:type="dxa"/>
          </w:tcPr>
          <w:p w:rsidR="00F94D4A" w:rsidRPr="001949CB" w:rsidRDefault="00224797" w:rsidP="00F94D4A">
            <w:pPr>
              <w:spacing w:line="360" w:lineRule="auto"/>
              <w:cnfStyle w:val="000000010000"/>
              <w:rPr>
                <w:rFonts w:ascii="Times New Roman" w:hAnsi="Times New Roman" w:cs="Times New Roman"/>
                <w:sz w:val="24"/>
                <w:szCs w:val="24"/>
              </w:rPr>
            </w:pPr>
            <w:r w:rsidRPr="00224797">
              <w:rPr>
                <w:rFonts w:ascii="Times New Roman" w:hAnsi="Times New Roman" w:cs="Times New Roman"/>
                <w:b/>
                <w:noProof/>
                <w:sz w:val="24"/>
                <w:szCs w:val="24"/>
                <w:lang w:eastAsia="cs-CZ"/>
              </w:rPr>
              <w:pict>
                <v:shape id="_x0000_s1040" type="#_x0000_t66" style="position:absolute;margin-left:28.7pt;margin-top:5.45pt;width:18.75pt;height:15pt;rotation:180;z-index:251693056;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sz w:val="24"/>
                <w:szCs w:val="24"/>
              </w:rPr>
              <w:t>Ne</w:t>
            </w:r>
          </w:p>
        </w:tc>
        <w:tc>
          <w:tcPr>
            <w:tcW w:w="1631" w:type="dxa"/>
          </w:tcPr>
          <w:p w:rsidR="00F94D4A" w:rsidRPr="001949CB" w:rsidRDefault="00F94D4A" w:rsidP="00F94D4A">
            <w:pPr>
              <w:spacing w:line="360" w:lineRule="auto"/>
              <w:cnfStyle w:val="000000010000"/>
              <w:rPr>
                <w:rFonts w:ascii="Times New Roman" w:hAnsi="Times New Roman" w:cs="Times New Roman"/>
                <w:sz w:val="24"/>
                <w:szCs w:val="24"/>
              </w:rPr>
            </w:pPr>
            <w:r w:rsidRPr="001949CB">
              <w:rPr>
                <w:rFonts w:ascii="Times New Roman" w:hAnsi="Times New Roman" w:cs="Times New Roman"/>
                <w:sz w:val="24"/>
                <w:szCs w:val="24"/>
              </w:rPr>
              <w:t>Ukončit vývoj</w:t>
            </w:r>
          </w:p>
        </w:tc>
      </w:tr>
      <w:tr w:rsidR="00F94D4A" w:rsidRPr="001949CB" w:rsidTr="00F94D4A">
        <w:trPr>
          <w:cnfStyle w:val="000000100000"/>
        </w:trPr>
        <w:tc>
          <w:tcPr>
            <w:cnfStyle w:val="001000000000"/>
            <w:tcW w:w="1477" w:type="dxa"/>
          </w:tcPr>
          <w:p w:rsidR="00F94D4A" w:rsidRPr="001949CB" w:rsidRDefault="00224797" w:rsidP="00F94D4A">
            <w:pPr>
              <w:spacing w:line="360" w:lineRule="auto"/>
              <w:rPr>
                <w:rFonts w:ascii="Times New Roman" w:hAnsi="Times New Roman" w:cs="Times New Roman"/>
                <w:b w:val="0"/>
                <w:sz w:val="24"/>
                <w:szCs w:val="24"/>
              </w:rPr>
            </w:pPr>
            <w:r w:rsidRPr="00224797">
              <w:rPr>
                <w:rFonts w:ascii="Times New Roman" w:hAnsi="Times New Roman" w:cs="Times New Roman"/>
                <w:b w:val="0"/>
                <w:noProof/>
                <w:sz w:val="24"/>
                <w:szCs w:val="24"/>
                <w:lang w:eastAsia="cs-CZ"/>
              </w:rPr>
              <w:pict>
                <v:shape id="_x0000_s1041" type="#_x0000_t66" style="position:absolute;margin-left:32.65pt;margin-top:19.15pt;width:30.75pt;height:15pt;z-index:251694080;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val="0"/>
                <w:sz w:val="24"/>
                <w:szCs w:val="24"/>
              </w:rPr>
              <w:t>Ano</w:t>
            </w:r>
          </w:p>
        </w:tc>
        <w:tc>
          <w:tcPr>
            <w:tcW w:w="4821" w:type="dxa"/>
          </w:tcPr>
          <w:p w:rsidR="00F94D4A" w:rsidRPr="001949CB" w:rsidRDefault="00224797" w:rsidP="00F94D4A">
            <w:pPr>
              <w:spacing w:line="360" w:lineRule="auto"/>
              <w:cnfStyle w:val="000000100000"/>
              <w:rPr>
                <w:rFonts w:ascii="Times New Roman" w:hAnsi="Times New Roman" w:cs="Times New Roman"/>
                <w:b/>
                <w:sz w:val="24"/>
                <w:szCs w:val="24"/>
              </w:rPr>
            </w:pPr>
            <w:r>
              <w:rPr>
                <w:rFonts w:ascii="Times New Roman" w:hAnsi="Times New Roman" w:cs="Times New Roman"/>
                <w:b/>
                <w:noProof/>
                <w:sz w:val="24"/>
                <w:szCs w:val="24"/>
                <w:lang w:eastAsia="cs-CZ"/>
              </w:rPr>
              <w:pict>
                <v:shape id="_x0000_s1042" type="#_x0000_t66" style="position:absolute;margin-left:211.35pt;margin-top:4.15pt;width:23.95pt;height:15pt;rotation:180;z-index:251695104;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sz w:val="24"/>
                <w:szCs w:val="24"/>
              </w:rPr>
              <w:t>6) Vývoj produktu:</w:t>
            </w:r>
          </w:p>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Vyvinuli jsme technicky a komerčně dokonalý produkt?</w:t>
            </w:r>
          </w:p>
        </w:tc>
        <w:tc>
          <w:tcPr>
            <w:tcW w:w="1074" w:type="dxa"/>
          </w:tcPr>
          <w:p w:rsidR="00F94D4A" w:rsidRPr="001949CB" w:rsidRDefault="00224797" w:rsidP="00F94D4A">
            <w:pPr>
              <w:spacing w:line="360" w:lineRule="auto"/>
              <w:cnfStyle w:val="000000100000"/>
              <w:rPr>
                <w:rFonts w:ascii="Times New Roman" w:hAnsi="Times New Roman" w:cs="Times New Roman"/>
                <w:sz w:val="24"/>
                <w:szCs w:val="24"/>
              </w:rPr>
            </w:pPr>
            <w:r w:rsidRPr="00224797">
              <w:rPr>
                <w:rFonts w:ascii="Times New Roman" w:hAnsi="Times New Roman" w:cs="Times New Roman"/>
                <w:b/>
                <w:noProof/>
                <w:sz w:val="24"/>
                <w:szCs w:val="24"/>
                <w:lang w:eastAsia="cs-CZ"/>
              </w:rPr>
              <w:pict>
                <v:shape id="_x0000_s1043" type="#_x0000_t66" style="position:absolute;margin-left:28.7pt;margin-top:4.15pt;width:18.75pt;height:15pt;rotation:180;z-index:251696128;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sz w:val="24"/>
                <w:szCs w:val="24"/>
              </w:rPr>
              <w:t>Ne</w:t>
            </w:r>
          </w:p>
        </w:tc>
        <w:tc>
          <w:tcPr>
            <w:tcW w:w="1631" w:type="dxa"/>
          </w:tcPr>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Ukončit vývoj</w:t>
            </w:r>
          </w:p>
        </w:tc>
      </w:tr>
      <w:tr w:rsidR="00F94D4A" w:rsidRPr="001949CB" w:rsidTr="00F94D4A">
        <w:trPr>
          <w:cnfStyle w:val="000000010000"/>
        </w:trPr>
        <w:tc>
          <w:tcPr>
            <w:cnfStyle w:val="001000000000"/>
            <w:tcW w:w="1477" w:type="dxa"/>
          </w:tcPr>
          <w:p w:rsidR="00F94D4A" w:rsidRPr="001949CB" w:rsidRDefault="00224797" w:rsidP="00F94D4A">
            <w:pPr>
              <w:spacing w:line="360" w:lineRule="auto"/>
              <w:rPr>
                <w:rFonts w:ascii="Times New Roman" w:hAnsi="Times New Roman" w:cs="Times New Roman"/>
                <w:b w:val="0"/>
                <w:sz w:val="24"/>
                <w:szCs w:val="24"/>
              </w:rPr>
            </w:pPr>
            <w:r w:rsidRPr="00224797">
              <w:rPr>
                <w:rFonts w:ascii="Times New Roman" w:hAnsi="Times New Roman" w:cs="Times New Roman"/>
                <w:b w:val="0"/>
                <w:noProof/>
                <w:sz w:val="24"/>
                <w:szCs w:val="24"/>
                <w:lang w:eastAsia="cs-CZ"/>
              </w:rPr>
              <w:pict>
                <v:shape id="_x0000_s1044" type="#_x0000_t66" style="position:absolute;margin-left:32.65pt;margin-top:10.5pt;width:30.75pt;height:15pt;z-index:251697152;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val="0"/>
                <w:sz w:val="24"/>
                <w:szCs w:val="24"/>
              </w:rPr>
              <w:t>Ano</w:t>
            </w:r>
          </w:p>
        </w:tc>
        <w:tc>
          <w:tcPr>
            <w:tcW w:w="4821" w:type="dxa"/>
          </w:tcPr>
          <w:p w:rsidR="00F94D4A" w:rsidRPr="001949CB" w:rsidRDefault="00224797" w:rsidP="00F94D4A">
            <w:pPr>
              <w:spacing w:line="360" w:lineRule="auto"/>
              <w:cnfStyle w:val="000000010000"/>
              <w:rPr>
                <w:rFonts w:ascii="Times New Roman" w:hAnsi="Times New Roman" w:cs="Times New Roman"/>
                <w:b/>
                <w:sz w:val="24"/>
                <w:szCs w:val="24"/>
              </w:rPr>
            </w:pPr>
            <w:r>
              <w:rPr>
                <w:rFonts w:ascii="Times New Roman" w:hAnsi="Times New Roman" w:cs="Times New Roman"/>
                <w:b/>
                <w:noProof/>
                <w:sz w:val="24"/>
                <w:szCs w:val="24"/>
                <w:lang w:eastAsia="cs-CZ"/>
              </w:rPr>
              <w:pict>
                <v:shape id="_x0000_s1045" type="#_x0000_t66" style="position:absolute;margin-left:211.35pt;margin-top:3.75pt;width:23.95pt;height:15pt;rotation:180;z-index:251698176;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sz w:val="24"/>
                <w:szCs w:val="24"/>
              </w:rPr>
              <w:t>7) Testování trhu:</w:t>
            </w:r>
          </w:p>
          <w:p w:rsidR="00F94D4A" w:rsidRPr="001949CB" w:rsidRDefault="00F94D4A" w:rsidP="00F94D4A">
            <w:pPr>
              <w:spacing w:line="360" w:lineRule="auto"/>
              <w:cnfStyle w:val="000000010000"/>
              <w:rPr>
                <w:rFonts w:ascii="Times New Roman" w:hAnsi="Times New Roman" w:cs="Times New Roman"/>
                <w:sz w:val="24"/>
                <w:szCs w:val="24"/>
              </w:rPr>
            </w:pPr>
            <w:r w:rsidRPr="001949CB">
              <w:rPr>
                <w:rFonts w:ascii="Times New Roman" w:hAnsi="Times New Roman" w:cs="Times New Roman"/>
                <w:sz w:val="24"/>
                <w:szCs w:val="24"/>
              </w:rPr>
              <w:t>Splnil prodej produktu naše očekávání?</w:t>
            </w:r>
          </w:p>
        </w:tc>
        <w:tc>
          <w:tcPr>
            <w:tcW w:w="1074" w:type="dxa"/>
          </w:tcPr>
          <w:p w:rsidR="00F94D4A" w:rsidRPr="001949CB" w:rsidRDefault="00224797" w:rsidP="00F94D4A">
            <w:pPr>
              <w:spacing w:line="360" w:lineRule="auto"/>
              <w:cnfStyle w:val="000000010000"/>
              <w:rPr>
                <w:rFonts w:ascii="Times New Roman" w:hAnsi="Times New Roman" w:cs="Times New Roman"/>
                <w:sz w:val="24"/>
                <w:szCs w:val="24"/>
              </w:rPr>
            </w:pPr>
            <w:r w:rsidRPr="00224797">
              <w:rPr>
                <w:rFonts w:ascii="Times New Roman" w:hAnsi="Times New Roman" w:cs="Times New Roman"/>
                <w:b/>
                <w:noProof/>
                <w:sz w:val="24"/>
                <w:szCs w:val="24"/>
                <w:lang w:eastAsia="cs-CZ"/>
              </w:rPr>
              <w:pict>
                <v:shape id="_x0000_s1046" type="#_x0000_t66" style="position:absolute;margin-left:28.7pt;margin-top:3.75pt;width:18.75pt;height:15pt;rotation:180;z-index:251699200;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sz w:val="24"/>
                <w:szCs w:val="24"/>
              </w:rPr>
              <w:t>Ne</w:t>
            </w:r>
          </w:p>
        </w:tc>
        <w:tc>
          <w:tcPr>
            <w:tcW w:w="1631" w:type="dxa"/>
          </w:tcPr>
          <w:p w:rsidR="00F94D4A" w:rsidRPr="001949CB" w:rsidRDefault="00F94D4A" w:rsidP="00F94D4A">
            <w:pPr>
              <w:spacing w:line="360" w:lineRule="auto"/>
              <w:cnfStyle w:val="000000010000"/>
              <w:rPr>
                <w:rFonts w:ascii="Times New Roman" w:hAnsi="Times New Roman" w:cs="Times New Roman"/>
                <w:sz w:val="24"/>
                <w:szCs w:val="24"/>
              </w:rPr>
            </w:pPr>
            <w:r w:rsidRPr="001949CB">
              <w:rPr>
                <w:rFonts w:ascii="Times New Roman" w:hAnsi="Times New Roman" w:cs="Times New Roman"/>
                <w:sz w:val="24"/>
                <w:szCs w:val="24"/>
              </w:rPr>
              <w:t>Ukončit vývoj</w:t>
            </w:r>
          </w:p>
        </w:tc>
      </w:tr>
      <w:tr w:rsidR="00F94D4A" w:rsidRPr="001949CB" w:rsidTr="00F94D4A">
        <w:trPr>
          <w:cnfStyle w:val="000000100000"/>
        </w:trPr>
        <w:tc>
          <w:tcPr>
            <w:cnfStyle w:val="001000000000"/>
            <w:tcW w:w="1477" w:type="dxa"/>
          </w:tcPr>
          <w:p w:rsidR="00F94D4A" w:rsidRPr="001949CB" w:rsidRDefault="00224797" w:rsidP="00F94D4A">
            <w:pPr>
              <w:spacing w:line="360" w:lineRule="auto"/>
              <w:rPr>
                <w:rFonts w:ascii="Times New Roman" w:hAnsi="Times New Roman" w:cs="Times New Roman"/>
                <w:b w:val="0"/>
                <w:sz w:val="24"/>
                <w:szCs w:val="24"/>
              </w:rPr>
            </w:pPr>
            <w:r w:rsidRPr="00224797">
              <w:rPr>
                <w:rFonts w:ascii="Times New Roman" w:hAnsi="Times New Roman" w:cs="Times New Roman"/>
                <w:b w:val="0"/>
                <w:noProof/>
                <w:sz w:val="24"/>
                <w:szCs w:val="24"/>
                <w:lang w:eastAsia="cs-CZ"/>
              </w:rPr>
              <w:pict>
                <v:shape id="_x0000_s1047" type="#_x0000_t66" style="position:absolute;margin-left:32.65pt;margin-top:3.95pt;width:30.75pt;height:15pt;z-index:251700224;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val="0"/>
                <w:sz w:val="24"/>
                <w:szCs w:val="24"/>
              </w:rPr>
              <w:t xml:space="preserve">Ano </w:t>
            </w:r>
          </w:p>
        </w:tc>
        <w:tc>
          <w:tcPr>
            <w:tcW w:w="4821" w:type="dxa"/>
          </w:tcPr>
          <w:p w:rsidR="00F94D4A" w:rsidRPr="001949CB" w:rsidRDefault="00224797" w:rsidP="00F94D4A">
            <w:pPr>
              <w:spacing w:line="360" w:lineRule="auto"/>
              <w:cnfStyle w:val="000000100000"/>
              <w:rPr>
                <w:rFonts w:ascii="Times New Roman" w:hAnsi="Times New Roman" w:cs="Times New Roman"/>
                <w:b/>
                <w:sz w:val="24"/>
                <w:szCs w:val="24"/>
              </w:rPr>
            </w:pPr>
            <w:r>
              <w:rPr>
                <w:rFonts w:ascii="Times New Roman" w:hAnsi="Times New Roman" w:cs="Times New Roman"/>
                <w:b/>
                <w:noProof/>
                <w:sz w:val="24"/>
                <w:szCs w:val="24"/>
                <w:lang w:eastAsia="cs-CZ"/>
              </w:rPr>
              <w:pict>
                <v:shape id="_x0000_s1048" type="#_x0000_t66" style="position:absolute;margin-left:211.35pt;margin-top:3.95pt;width:23.95pt;height:15pt;rotation:180;z-index:251701248;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b/>
                <w:sz w:val="24"/>
                <w:szCs w:val="24"/>
              </w:rPr>
              <w:t>8) Komercializace:</w:t>
            </w:r>
          </w:p>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Splňují prodeje produktu očekávání?</w:t>
            </w:r>
          </w:p>
        </w:tc>
        <w:tc>
          <w:tcPr>
            <w:tcW w:w="1074" w:type="dxa"/>
          </w:tcPr>
          <w:p w:rsidR="00F94D4A" w:rsidRPr="001949CB" w:rsidRDefault="00224797" w:rsidP="00F94D4A">
            <w:pPr>
              <w:spacing w:line="360" w:lineRule="auto"/>
              <w:cnfStyle w:val="000000100000"/>
              <w:rPr>
                <w:rFonts w:ascii="Times New Roman" w:hAnsi="Times New Roman" w:cs="Times New Roman"/>
                <w:sz w:val="24"/>
                <w:szCs w:val="24"/>
              </w:rPr>
            </w:pPr>
            <w:r w:rsidRPr="00224797">
              <w:rPr>
                <w:rFonts w:ascii="Times New Roman" w:hAnsi="Times New Roman" w:cs="Times New Roman"/>
                <w:b/>
                <w:noProof/>
                <w:sz w:val="24"/>
                <w:szCs w:val="24"/>
                <w:lang w:eastAsia="cs-CZ"/>
              </w:rPr>
              <w:pict>
                <v:shape id="_x0000_s1049" type="#_x0000_t66" style="position:absolute;margin-left:28.7pt;margin-top:3.95pt;width:18.75pt;height:15pt;rotation:180;z-index:251702272;mso-position-horizontal-relative:text;mso-position-vertical-relative:text" fillcolor="#f69b22" strokecolor="#e36c0a [2409]">
                  <v:fill color2="#d8d8d8 [2732]" rotate="t" angle="-135" focus="100%" type="gradient"/>
                </v:shape>
              </w:pict>
            </w:r>
            <w:r w:rsidR="00F94D4A" w:rsidRPr="001949CB">
              <w:rPr>
                <w:rFonts w:ascii="Times New Roman" w:hAnsi="Times New Roman" w:cs="Times New Roman"/>
                <w:sz w:val="24"/>
                <w:szCs w:val="24"/>
              </w:rPr>
              <w:t>Ne</w:t>
            </w:r>
          </w:p>
        </w:tc>
        <w:tc>
          <w:tcPr>
            <w:tcW w:w="1631" w:type="dxa"/>
          </w:tcPr>
          <w:p w:rsidR="00F94D4A" w:rsidRPr="001949CB" w:rsidRDefault="00F94D4A" w:rsidP="00F94D4A">
            <w:pPr>
              <w:spacing w:line="360" w:lineRule="auto"/>
              <w:cnfStyle w:val="000000100000"/>
              <w:rPr>
                <w:rFonts w:ascii="Times New Roman" w:hAnsi="Times New Roman" w:cs="Times New Roman"/>
                <w:sz w:val="24"/>
                <w:szCs w:val="24"/>
              </w:rPr>
            </w:pPr>
            <w:r w:rsidRPr="001949CB">
              <w:rPr>
                <w:rFonts w:ascii="Times New Roman" w:hAnsi="Times New Roman" w:cs="Times New Roman"/>
                <w:sz w:val="24"/>
                <w:szCs w:val="24"/>
              </w:rPr>
              <w:t>Ukončit vývoj</w:t>
            </w:r>
          </w:p>
        </w:tc>
      </w:tr>
    </w:tbl>
    <w:p w:rsidR="00F94D4A" w:rsidRPr="001949CB" w:rsidRDefault="00F94D4A" w:rsidP="00F94D4A">
      <w:pPr>
        <w:spacing w:line="360" w:lineRule="auto"/>
        <w:rPr>
          <w:rFonts w:ascii="Times New Roman" w:hAnsi="Times New Roman" w:cs="Times New Roman"/>
          <w:sz w:val="24"/>
          <w:szCs w:val="24"/>
        </w:rPr>
      </w:pPr>
    </w:p>
    <w:p w:rsidR="00F94D4A" w:rsidRPr="001949CB" w:rsidRDefault="00224797"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pict>
          <v:shape id="_x0000_s1070" type="#_x0000_t202" style="position:absolute;margin-left:-5.3pt;margin-top:444.6pt;width:294.7pt;height:37.7pt;z-index:251715584" stroked="f">
            <v:textbox style="mso-next-textbox:#_x0000_s1070">
              <w:txbxContent>
                <w:p w:rsidR="002A0EA3" w:rsidRPr="00F11ECE" w:rsidRDefault="002A0EA3" w:rsidP="00F94D4A">
                  <w:pPr>
                    <w:rPr>
                      <w:rFonts w:ascii="Times New Roman" w:hAnsi="Times New Roman" w:cs="Times New Roman"/>
                      <w:i/>
                    </w:rPr>
                  </w:pPr>
                  <w:r w:rsidRPr="00F11ECE">
                    <w:rPr>
                      <w:rFonts w:ascii="Times New Roman" w:hAnsi="Times New Roman" w:cs="Times New Roman"/>
                      <w:i/>
                    </w:rPr>
                    <w:t>Kotler, 200</w:t>
                  </w:r>
                  <w:r>
                    <w:rPr>
                      <w:rFonts w:ascii="Times New Roman" w:hAnsi="Times New Roman" w:cs="Times New Roman"/>
                      <w:i/>
                    </w:rPr>
                    <w:t>3, s. 332</w:t>
                  </w:r>
                </w:p>
                <w:p w:rsidR="002A0EA3" w:rsidRPr="00F11ECE" w:rsidRDefault="002A0EA3" w:rsidP="00F94D4A">
                  <w:pPr>
                    <w:rPr>
                      <w:rFonts w:ascii="Times New Roman" w:hAnsi="Times New Roman" w:cs="Times New Roman"/>
                      <w:i/>
                    </w:rPr>
                  </w:pPr>
                </w:p>
              </w:txbxContent>
            </v:textbox>
          </v:shape>
        </w:pict>
      </w:r>
    </w:p>
    <w:p w:rsidR="00F94D4A"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Výše bylo uvedeno, že pokud je odpověď na otázku „ne“, mělo by být uvažováno o ukončení vývoje produktu. Pokud však firma chce vyvíjet nový produkt i přes zápornou odpověď </w:t>
      </w:r>
      <w:r w:rsidR="002A0EA3">
        <w:rPr>
          <w:rFonts w:ascii="Times New Roman" w:hAnsi="Times New Roman" w:cs="Times New Roman"/>
          <w:sz w:val="24"/>
          <w:szCs w:val="24"/>
        </w:rPr>
        <w:br/>
      </w:r>
      <w:r>
        <w:rPr>
          <w:rFonts w:ascii="Times New Roman" w:hAnsi="Times New Roman" w:cs="Times New Roman"/>
          <w:sz w:val="24"/>
          <w:szCs w:val="24"/>
        </w:rPr>
        <w:t>na otázku, možností je se zamyslet, proč tomu tak je a provést opatření. Poté může firma pokračovat ve vývoji.</w:t>
      </w:r>
    </w:p>
    <w:p w:rsidR="00F94D4A"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Odlišení se od konkurence</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Jak již bylo uvedeno, pro některé firmy je stěžejní myšlenkou odlišení se od konkurence. Snaží se tedy najít způsob, jak zajistit, aby byl právě jejich nový výrobek jiný, něčím výjimečný, unikátní a uchytil se tak na trhu. Ve skutečnosti se však proces odlišení odehrává v myslích zákazníků.</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Podle </w:t>
      </w:r>
      <w:proofErr w:type="spellStart"/>
      <w:r>
        <w:rPr>
          <w:rFonts w:ascii="Times New Roman" w:hAnsi="Times New Roman" w:cs="Times New Roman"/>
          <w:sz w:val="24"/>
          <w:szCs w:val="24"/>
        </w:rPr>
        <w:t>Trouta</w:t>
      </w:r>
      <w:proofErr w:type="spellEnd"/>
      <w:r>
        <w:rPr>
          <w:rFonts w:ascii="Times New Roman" w:hAnsi="Times New Roman" w:cs="Times New Roman"/>
          <w:sz w:val="24"/>
          <w:szCs w:val="24"/>
        </w:rPr>
        <w:t xml:space="preserve"> a </w:t>
      </w:r>
      <w:proofErr w:type="spellStart"/>
      <w:r w:rsidRPr="001949CB">
        <w:rPr>
          <w:rFonts w:ascii="Times New Roman" w:hAnsi="Times New Roman" w:cs="Times New Roman"/>
          <w:sz w:val="24"/>
          <w:szCs w:val="24"/>
        </w:rPr>
        <w:t>Rivkina</w:t>
      </w:r>
      <w:proofErr w:type="spellEnd"/>
      <w:r w:rsidRPr="001949CB">
        <w:rPr>
          <w:rFonts w:ascii="Times New Roman" w:hAnsi="Times New Roman" w:cs="Times New Roman"/>
          <w:sz w:val="24"/>
          <w:szCs w:val="24"/>
        </w:rPr>
        <w:t xml:space="preserve"> (</w:t>
      </w:r>
      <w:r>
        <w:rPr>
          <w:rFonts w:ascii="Times New Roman" w:hAnsi="Times New Roman" w:cs="Times New Roman"/>
          <w:sz w:val="24"/>
          <w:szCs w:val="24"/>
        </w:rPr>
        <w:t>2006</w:t>
      </w:r>
      <w:r w:rsidRPr="001949CB">
        <w:rPr>
          <w:rFonts w:ascii="Times New Roman" w:hAnsi="Times New Roman" w:cs="Times New Roman"/>
          <w:sz w:val="24"/>
          <w:szCs w:val="24"/>
        </w:rPr>
        <w:t>) hledáme způsob, jak správně v podvědomí potenciálních zákazníků daný výrobek odlišit. Existuje řada způsobů odlišení se od konkurence:</w:t>
      </w:r>
    </w:p>
    <w:p w:rsidR="00F94D4A" w:rsidRPr="001949CB" w:rsidRDefault="00F94D4A" w:rsidP="00F94D4A">
      <w:pPr>
        <w:pStyle w:val="Odstavecseseznamem"/>
        <w:numPr>
          <w:ilvl w:val="0"/>
          <w:numId w:val="22"/>
        </w:numPr>
        <w:spacing w:line="360" w:lineRule="auto"/>
        <w:rPr>
          <w:rFonts w:ascii="Times New Roman" w:hAnsi="Times New Roman" w:cs="Times New Roman"/>
          <w:sz w:val="24"/>
          <w:szCs w:val="24"/>
        </w:rPr>
      </w:pPr>
      <w:r w:rsidRPr="001949CB">
        <w:rPr>
          <w:rFonts w:ascii="Times New Roman" w:hAnsi="Times New Roman" w:cs="Times New Roman"/>
          <w:sz w:val="24"/>
          <w:szCs w:val="24"/>
        </w:rPr>
        <w:t>Lidská mysl nemá ráda změnu, ve svých rozhodnutích se vedoucí pracovníci přiklánějí k alternativám, které kopírují předchozí situaci. Přineseme-li na trh danou myšlenku jako první, dostaneme se do podvědomí široké veřejnosti daleko snáze, než kdybychom se snažili někoho přesvědčit, že náš výrobek je lepší než výrobek toho, kdo přišel před námi. To znamená, že prvenství je způsob odlišení.</w:t>
      </w:r>
    </w:p>
    <w:p w:rsidR="00F94D4A" w:rsidRPr="001949CB" w:rsidRDefault="00F94D4A" w:rsidP="00F94D4A">
      <w:pPr>
        <w:pStyle w:val="Odstavecseseznamem"/>
        <w:numPr>
          <w:ilvl w:val="0"/>
          <w:numId w:val="22"/>
        </w:numPr>
        <w:spacing w:line="360" w:lineRule="auto"/>
        <w:rPr>
          <w:rFonts w:ascii="Times New Roman" w:hAnsi="Times New Roman" w:cs="Times New Roman"/>
          <w:sz w:val="24"/>
          <w:szCs w:val="24"/>
        </w:rPr>
      </w:pPr>
      <w:r w:rsidRPr="001949CB">
        <w:rPr>
          <w:rFonts w:ascii="Times New Roman" w:hAnsi="Times New Roman" w:cs="Times New Roman"/>
          <w:sz w:val="24"/>
          <w:szCs w:val="24"/>
        </w:rPr>
        <w:t>Další způsob, jak se odlišit je vlastnictví atributů. Atribut znamená charakteristiku nebo zvláštnost dané osoby nebo výrobku. Každý člověk je jiný co se týče věku, charakteru, pohlaví, dovedností, či inteligence a každý výrobek má také řadu rozdílných atributů. Například mobilní telefony rozlišujeme podle typ</w:t>
      </w:r>
      <w:r>
        <w:rPr>
          <w:rFonts w:ascii="Times New Roman" w:hAnsi="Times New Roman" w:cs="Times New Roman"/>
          <w:sz w:val="24"/>
          <w:szCs w:val="24"/>
        </w:rPr>
        <w:t>ů, počtu funkcí či velikosti.</w:t>
      </w:r>
      <w:r w:rsidRPr="001949CB">
        <w:rPr>
          <w:rFonts w:ascii="Times New Roman" w:hAnsi="Times New Roman" w:cs="Times New Roman"/>
          <w:sz w:val="24"/>
          <w:szCs w:val="24"/>
        </w:rPr>
        <w:t xml:space="preserve"> Toto činí produkt mimořádným.</w:t>
      </w:r>
    </w:p>
    <w:p w:rsidR="00F94D4A" w:rsidRPr="001949CB" w:rsidRDefault="00F94D4A" w:rsidP="00F94D4A">
      <w:pPr>
        <w:pStyle w:val="Odstavecseseznamem"/>
        <w:numPr>
          <w:ilvl w:val="0"/>
          <w:numId w:val="22"/>
        </w:numPr>
        <w:spacing w:line="360" w:lineRule="auto"/>
        <w:rPr>
          <w:rFonts w:ascii="Times New Roman" w:hAnsi="Times New Roman" w:cs="Times New Roman"/>
          <w:sz w:val="24"/>
          <w:szCs w:val="24"/>
        </w:rPr>
      </w:pPr>
      <w:r w:rsidRPr="001949CB">
        <w:rPr>
          <w:rFonts w:ascii="Times New Roman" w:hAnsi="Times New Roman" w:cs="Times New Roman"/>
          <w:sz w:val="24"/>
          <w:szCs w:val="24"/>
        </w:rPr>
        <w:t>Vůdcovství je jednou z nejúčinnějších cest, jak odlišit značku. Jedná se o přímou cestu, která zajistí dobrou pověst značky a to je jistota, která zvyšuje záruku značky. Zákazníci budou daleko více věřit všemu, co o značce řeknete, pokud máte dobrou pověst vůdce.</w:t>
      </w:r>
    </w:p>
    <w:p w:rsidR="00F94D4A" w:rsidRPr="001949CB" w:rsidRDefault="00F94D4A" w:rsidP="00F94D4A">
      <w:pPr>
        <w:pStyle w:val="Odstavecseseznamem"/>
        <w:numPr>
          <w:ilvl w:val="0"/>
          <w:numId w:val="22"/>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Lidská mysl je nejistá, proto právě tradice dokáže pomoci vyčlenit výrobek z velkého množství dalších výrobků.  Tradice je tedy další možností jak se odlišit. Dlouholetá tradice znamená pro zákazníka jistotu. </w:t>
      </w:r>
    </w:p>
    <w:p w:rsidR="00F94D4A" w:rsidRPr="001949CB" w:rsidRDefault="00F94D4A" w:rsidP="00F94D4A">
      <w:pPr>
        <w:pStyle w:val="Odstavecseseznamem"/>
        <w:numPr>
          <w:ilvl w:val="0"/>
          <w:numId w:val="22"/>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Odborníci lidem imponují, protože jim jsou připisovány velké znalosti i zkušenosti právě díky jejich odbornosti. Lidé jim většinou důvěřují. Odbornost je tedy způsob, jak se odlišit od konkurence i přes to, že správný význam slova odborník je trochu jiný. </w:t>
      </w:r>
      <w:r w:rsidRPr="00096FBA">
        <w:rPr>
          <w:rFonts w:ascii="Times New Roman" w:hAnsi="Times New Roman" w:cs="Times New Roman"/>
          <w:i/>
          <w:sz w:val="24"/>
          <w:szCs w:val="24"/>
        </w:rPr>
        <w:t>„Odborník je ten, kdo má v dané oblasti dostatečnou praxi a potřebné znalosti.“</w:t>
      </w:r>
      <w:r>
        <w:rPr>
          <w:rFonts w:ascii="Times New Roman" w:hAnsi="Times New Roman" w:cs="Times New Roman"/>
          <w:sz w:val="24"/>
          <w:szCs w:val="24"/>
        </w:rPr>
        <w:t xml:space="preserve"> (Trout, </w:t>
      </w:r>
      <w:proofErr w:type="spellStart"/>
      <w:r w:rsidRPr="001949CB">
        <w:rPr>
          <w:rFonts w:ascii="Times New Roman" w:hAnsi="Times New Roman" w:cs="Times New Roman"/>
          <w:sz w:val="24"/>
          <w:szCs w:val="24"/>
        </w:rPr>
        <w:t>Rivkin</w:t>
      </w:r>
      <w:proofErr w:type="spellEnd"/>
      <w:r w:rsidRPr="001949CB">
        <w:rPr>
          <w:rFonts w:ascii="Times New Roman" w:hAnsi="Times New Roman" w:cs="Times New Roman"/>
          <w:sz w:val="24"/>
          <w:szCs w:val="24"/>
        </w:rPr>
        <w:t xml:space="preserve">, </w:t>
      </w:r>
      <w:r>
        <w:rPr>
          <w:rFonts w:ascii="Times New Roman" w:hAnsi="Times New Roman" w:cs="Times New Roman"/>
          <w:sz w:val="24"/>
          <w:szCs w:val="24"/>
        </w:rPr>
        <w:t>2006, s. 117</w:t>
      </w:r>
      <w:r w:rsidRPr="001949CB">
        <w:rPr>
          <w:rFonts w:ascii="Times New Roman" w:hAnsi="Times New Roman" w:cs="Times New Roman"/>
          <w:sz w:val="24"/>
          <w:szCs w:val="24"/>
        </w:rPr>
        <w:t>)</w:t>
      </w:r>
    </w:p>
    <w:p w:rsidR="00F94D4A" w:rsidRPr="001949CB" w:rsidRDefault="00F94D4A" w:rsidP="00F94D4A">
      <w:pPr>
        <w:pStyle w:val="Odstavecseseznamem"/>
        <w:numPr>
          <w:ilvl w:val="0"/>
          <w:numId w:val="22"/>
        </w:num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Dalším způsobem odlišení se je výhoda. Lidé jsou nejistí a právě nejistota způsobuje, že většinou kupují to, co si myslí, že by měli koupit. Zvýhodnění vlastně znamená splnění požadavku, který druzí lidé považují za správný. Např. </w:t>
      </w:r>
      <w:proofErr w:type="spellStart"/>
      <w:r w:rsidRPr="001949CB">
        <w:rPr>
          <w:rFonts w:ascii="Times New Roman" w:hAnsi="Times New Roman" w:cs="Times New Roman"/>
          <w:sz w:val="24"/>
          <w:szCs w:val="24"/>
        </w:rPr>
        <w:t>Nike</w:t>
      </w:r>
      <w:proofErr w:type="spellEnd"/>
      <w:r w:rsidRPr="001949CB">
        <w:rPr>
          <w:rFonts w:ascii="Times New Roman" w:hAnsi="Times New Roman" w:cs="Times New Roman"/>
          <w:sz w:val="24"/>
          <w:szCs w:val="24"/>
        </w:rPr>
        <w:t xml:space="preserve"> je světoznámá </w:t>
      </w:r>
      <w:r w:rsidRPr="001949CB">
        <w:rPr>
          <w:rFonts w:ascii="Times New Roman" w:hAnsi="Times New Roman" w:cs="Times New Roman"/>
          <w:sz w:val="24"/>
          <w:szCs w:val="24"/>
        </w:rPr>
        <w:lastRenderedPageBreak/>
        <w:t>firma vyrábějící špičkovou obuv. Své podnikání postavila na skutečnosti, že mnoho slavných vrcholových sportovců používá právě jejich obuv.</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Možností, jak se od konkurence odlišit, je hodně. Záleží na firmě, zda si některou z nich vybere a prosadí se na trhu s novým produktem. Důležité však je, nikdy nezapomenout </w:t>
      </w:r>
      <w:r w:rsidR="002A0EA3">
        <w:rPr>
          <w:rFonts w:ascii="Times New Roman" w:hAnsi="Times New Roman" w:cs="Times New Roman"/>
          <w:sz w:val="24"/>
          <w:szCs w:val="24"/>
        </w:rPr>
        <w:br/>
      </w:r>
      <w:r w:rsidRPr="001949CB">
        <w:rPr>
          <w:rFonts w:ascii="Times New Roman" w:hAnsi="Times New Roman" w:cs="Times New Roman"/>
          <w:sz w:val="24"/>
          <w:szCs w:val="24"/>
        </w:rPr>
        <w:t>na zákazníka a jeho možné myšlenkové pochody.</w:t>
      </w:r>
      <w:r>
        <w:rPr>
          <w:rFonts w:ascii="Times New Roman" w:hAnsi="Times New Roman" w:cs="Times New Roman"/>
          <w:sz w:val="24"/>
          <w:szCs w:val="24"/>
        </w:rPr>
        <w:t xml:space="preserve"> V prvé řadě se tedy musíme odlišit </w:t>
      </w:r>
      <w:r w:rsidR="002A0EA3">
        <w:rPr>
          <w:rFonts w:ascii="Times New Roman" w:hAnsi="Times New Roman" w:cs="Times New Roman"/>
          <w:sz w:val="24"/>
          <w:szCs w:val="24"/>
        </w:rPr>
        <w:br/>
      </w:r>
      <w:r>
        <w:rPr>
          <w:rFonts w:ascii="Times New Roman" w:hAnsi="Times New Roman" w:cs="Times New Roman"/>
          <w:sz w:val="24"/>
          <w:szCs w:val="24"/>
        </w:rPr>
        <w:t>od konkurence a poté záleží na spotřebiteli, zda nový produkt přijme či nikoliv.</w:t>
      </w:r>
    </w:p>
    <w:p w:rsidR="00F94D4A" w:rsidRPr="00345F5C" w:rsidRDefault="00F94D4A" w:rsidP="00F94D4A">
      <w:pPr>
        <w:spacing w:line="360" w:lineRule="auto"/>
        <w:rPr>
          <w:rFonts w:ascii="Times New Roman" w:hAnsi="Times New Roman" w:cs="Times New Roman"/>
          <w:b/>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Přijetí nového produktu spotřebitelem</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Noví nebo i současní spotřebitelé se musí o nových produktech dozvědět, vyzkoušet je </w:t>
      </w:r>
      <w:r w:rsidR="002A0EA3">
        <w:rPr>
          <w:rFonts w:ascii="Times New Roman" w:hAnsi="Times New Roman" w:cs="Times New Roman"/>
          <w:sz w:val="24"/>
          <w:szCs w:val="24"/>
        </w:rPr>
        <w:br/>
      </w:r>
      <w:r w:rsidRPr="001949CB">
        <w:rPr>
          <w:rFonts w:ascii="Times New Roman" w:hAnsi="Times New Roman" w:cs="Times New Roman"/>
          <w:sz w:val="24"/>
          <w:szCs w:val="24"/>
        </w:rPr>
        <w:t xml:space="preserve">a následně buď přijmout, nebo odmítnout. V jisté míře záleží na vztahu spotřebitele k výrobci. </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Podle </w:t>
      </w:r>
      <w:proofErr w:type="spellStart"/>
      <w:r w:rsidRPr="001949CB">
        <w:rPr>
          <w:rFonts w:ascii="Times New Roman" w:hAnsi="Times New Roman" w:cs="Times New Roman"/>
          <w:sz w:val="24"/>
          <w:szCs w:val="24"/>
        </w:rPr>
        <w:t>Kotlera</w:t>
      </w:r>
      <w:proofErr w:type="spellEnd"/>
      <w:r w:rsidRPr="001949CB">
        <w:rPr>
          <w:rFonts w:ascii="Times New Roman" w:hAnsi="Times New Roman" w:cs="Times New Roman"/>
          <w:sz w:val="24"/>
          <w:szCs w:val="24"/>
        </w:rPr>
        <w:t xml:space="preserve"> (</w:t>
      </w:r>
      <w:r>
        <w:rPr>
          <w:rFonts w:ascii="Times New Roman" w:hAnsi="Times New Roman" w:cs="Times New Roman"/>
          <w:sz w:val="24"/>
          <w:szCs w:val="24"/>
        </w:rPr>
        <w:t>2003, s. 353</w:t>
      </w:r>
      <w:r w:rsidRPr="001949CB">
        <w:rPr>
          <w:rFonts w:ascii="Times New Roman" w:hAnsi="Times New Roman" w:cs="Times New Roman"/>
          <w:sz w:val="24"/>
          <w:szCs w:val="24"/>
        </w:rPr>
        <w:t>) původně obchodníci používali při zavádění výrobků na trh hromadný tržní přístup. Produkt byl distribuován kamkoliv a reklama byla určena komukoliv. Tento přístup však vyžaduje vysoké marketingové náklady a zahrnuje mnoho lidí, kteří potenciálními zákazníky nejsou. Proto byl nahrazen druhým přístupem, kterým je marketing zaměřený na silné uživatele. Avšak i v rámci této skupiny silných uživatelů se zákazníci liší svým zájmem o nové produkty a značky. Mnoho silných uživatelů bývá věrných jedné značce, proto se prodejci nových produktů především soustřeďují na rychle přizpůsobivé zákazníky.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Kotler (</w:t>
      </w:r>
      <w:r>
        <w:rPr>
          <w:rFonts w:ascii="Times New Roman" w:hAnsi="Times New Roman" w:cs="Times New Roman"/>
          <w:sz w:val="24"/>
          <w:szCs w:val="24"/>
        </w:rPr>
        <w:t>2003, s. 354</w:t>
      </w:r>
      <w:r w:rsidRPr="001949CB">
        <w:rPr>
          <w:rFonts w:ascii="Times New Roman" w:hAnsi="Times New Roman" w:cs="Times New Roman"/>
          <w:sz w:val="24"/>
          <w:szCs w:val="24"/>
        </w:rPr>
        <w:t>) také stanovil etapy procesu přijetí produktu a čím je tento proces ovlivňován.</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Proces přijetí produktu spotřebitelem se zaměřuje na duševní proces, jehož prostřednictvím prochází jednotlivec určitými stavy – od seznámení se s inovací až po její přijetí.</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br/>
      </w:r>
      <w:r w:rsidRPr="001949CB">
        <w:rPr>
          <w:rFonts w:ascii="Times New Roman" w:hAnsi="Times New Roman" w:cs="Times New Roman"/>
          <w:sz w:val="24"/>
          <w:szCs w:val="24"/>
        </w:rPr>
        <w:t>Etapy, kterými příjemci nových produktů procházejí</w:t>
      </w:r>
      <w:r>
        <w:rPr>
          <w:rFonts w:ascii="Times New Roman" w:hAnsi="Times New Roman" w:cs="Times New Roman"/>
          <w:sz w:val="24"/>
          <w:szCs w:val="24"/>
        </w:rPr>
        <w:t xml:space="preserve"> (Kotler, 2003, s. 354)</w:t>
      </w:r>
      <w:r w:rsidRPr="001949CB">
        <w:rPr>
          <w:rFonts w:ascii="Times New Roman" w:hAnsi="Times New Roman" w:cs="Times New Roman"/>
          <w:sz w:val="24"/>
          <w:szCs w:val="24"/>
        </w:rPr>
        <w:t>:</w:t>
      </w:r>
    </w:p>
    <w:p w:rsidR="00F94D4A" w:rsidRPr="001949CB" w:rsidRDefault="00F94D4A" w:rsidP="00F94D4A">
      <w:pPr>
        <w:pStyle w:val="Odstavecseseznamem"/>
        <w:numPr>
          <w:ilvl w:val="0"/>
          <w:numId w:val="13"/>
        </w:numPr>
        <w:spacing w:line="360" w:lineRule="auto"/>
        <w:rPr>
          <w:rFonts w:ascii="Times New Roman" w:hAnsi="Times New Roman" w:cs="Times New Roman"/>
          <w:sz w:val="24"/>
          <w:szCs w:val="24"/>
        </w:rPr>
      </w:pPr>
      <w:r w:rsidRPr="001949CB">
        <w:rPr>
          <w:rFonts w:ascii="Times New Roman" w:hAnsi="Times New Roman" w:cs="Times New Roman"/>
          <w:sz w:val="24"/>
          <w:szCs w:val="24"/>
        </w:rPr>
        <w:t>uvědomování: spotřebitel si uvědomuje existenci inovace, avšak nemá o ní informace;</w:t>
      </w:r>
    </w:p>
    <w:p w:rsidR="00F94D4A" w:rsidRPr="001949CB" w:rsidRDefault="00F94D4A" w:rsidP="00F94D4A">
      <w:pPr>
        <w:pStyle w:val="Odstavecseseznamem"/>
        <w:numPr>
          <w:ilvl w:val="0"/>
          <w:numId w:val="13"/>
        </w:numPr>
        <w:spacing w:line="360" w:lineRule="auto"/>
        <w:rPr>
          <w:rFonts w:ascii="Times New Roman" w:hAnsi="Times New Roman" w:cs="Times New Roman"/>
          <w:sz w:val="24"/>
          <w:szCs w:val="24"/>
        </w:rPr>
      </w:pPr>
      <w:r w:rsidRPr="001949CB">
        <w:rPr>
          <w:rFonts w:ascii="Times New Roman" w:hAnsi="Times New Roman" w:cs="Times New Roman"/>
          <w:sz w:val="24"/>
          <w:szCs w:val="24"/>
        </w:rPr>
        <w:t>zájem: spotřebitel má motivaci vyhledávat informace o inovaci;</w:t>
      </w:r>
    </w:p>
    <w:p w:rsidR="00F94D4A" w:rsidRPr="001949CB" w:rsidRDefault="00F94D4A" w:rsidP="00F94D4A">
      <w:pPr>
        <w:pStyle w:val="Odstavecseseznamem"/>
        <w:numPr>
          <w:ilvl w:val="0"/>
          <w:numId w:val="13"/>
        </w:numPr>
        <w:spacing w:line="360" w:lineRule="auto"/>
        <w:rPr>
          <w:rFonts w:ascii="Times New Roman" w:hAnsi="Times New Roman" w:cs="Times New Roman"/>
          <w:sz w:val="24"/>
          <w:szCs w:val="24"/>
        </w:rPr>
      </w:pPr>
      <w:r w:rsidRPr="001949CB">
        <w:rPr>
          <w:rFonts w:ascii="Times New Roman" w:hAnsi="Times New Roman" w:cs="Times New Roman"/>
          <w:sz w:val="24"/>
          <w:szCs w:val="24"/>
        </w:rPr>
        <w:t>hodnocení: spotřebitel zvažuje, zda má inovaci vyzkoušet;</w:t>
      </w:r>
    </w:p>
    <w:p w:rsidR="00F94D4A" w:rsidRPr="001949CB" w:rsidRDefault="00F94D4A" w:rsidP="00F94D4A">
      <w:pPr>
        <w:pStyle w:val="Odstavecseseznamem"/>
        <w:numPr>
          <w:ilvl w:val="0"/>
          <w:numId w:val="13"/>
        </w:numPr>
        <w:spacing w:line="360" w:lineRule="auto"/>
        <w:rPr>
          <w:rFonts w:ascii="Times New Roman" w:hAnsi="Times New Roman" w:cs="Times New Roman"/>
          <w:sz w:val="24"/>
          <w:szCs w:val="24"/>
        </w:rPr>
      </w:pPr>
      <w:r w:rsidRPr="001949CB">
        <w:rPr>
          <w:rFonts w:ascii="Times New Roman" w:hAnsi="Times New Roman" w:cs="Times New Roman"/>
          <w:sz w:val="24"/>
          <w:szCs w:val="24"/>
        </w:rPr>
        <w:t>vyzkoušení: spotřebitel zkouší inovaci, aby si upřesnil její spotřebitelskou hodnotu;</w:t>
      </w:r>
    </w:p>
    <w:p w:rsidR="00F94D4A" w:rsidRPr="001949CB" w:rsidRDefault="00F94D4A" w:rsidP="00F94D4A">
      <w:pPr>
        <w:pStyle w:val="Odstavecseseznamem"/>
        <w:numPr>
          <w:ilvl w:val="0"/>
          <w:numId w:val="13"/>
        </w:num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přijetí: spotřebitel se rozhodne, že se stane plnohodnotným a pravidelným uživatelem inovace.</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Proces přijetí je však ovlivněn ochotou potenciálních zákazníků vyzkoušet nový produkt</w:t>
      </w:r>
      <w:r>
        <w:rPr>
          <w:rFonts w:ascii="Times New Roman" w:hAnsi="Times New Roman" w:cs="Times New Roman"/>
          <w:sz w:val="24"/>
          <w:szCs w:val="24"/>
        </w:rPr>
        <w:t xml:space="preserve"> (Obr. 10</w:t>
      </w:r>
      <w:r w:rsidRPr="001949CB">
        <w:rPr>
          <w:rFonts w:ascii="Times New Roman" w:hAnsi="Times New Roman" w:cs="Times New Roman"/>
          <w:sz w:val="24"/>
          <w:szCs w:val="24"/>
        </w:rPr>
        <w:t xml:space="preserve">).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První skupinou spotřebitelů jsou inovátoři, odvážlivci, kteří jsou ochotni vyzkoušet nový produkt i za cenu rizika. Další skupinou jsou včasní příjemci inovací, kteří přijímají nové myšlenky včas, ale opatrně. Pozdní příjemci jsou naopak lidé – skeptici. Tito spotřebitelé akceptují inovace teprve tehdy, až je vyzkouší většina lidí. Poslední skupinu tvoří konzervativci, kteří ctí tradice, nedůvěřují změnám a přijímají nové myšlenky pouze tehdy, jestliže na tradice navazují</w:t>
      </w:r>
      <w:r>
        <w:rPr>
          <w:rFonts w:ascii="Times New Roman" w:hAnsi="Times New Roman" w:cs="Times New Roman"/>
          <w:sz w:val="24"/>
          <w:szCs w:val="24"/>
        </w:rPr>
        <w:t xml:space="preserve"> (Kotler, 2003, s. 355)</w:t>
      </w:r>
      <w:r w:rsidRPr="001949CB">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noProof/>
          <w:sz w:val="24"/>
          <w:szCs w:val="24"/>
          <w:u w:val="single"/>
          <w:lang w:eastAsia="cs-CZ"/>
        </w:rPr>
        <w:drawing>
          <wp:anchor distT="0" distB="0" distL="114300" distR="114300" simplePos="0" relativeHeight="251663360" behindDoc="1" locked="0" layoutInCell="1" allowOverlap="1">
            <wp:simplePos x="0" y="0"/>
            <wp:positionH relativeFrom="column">
              <wp:posOffset>81280</wp:posOffset>
            </wp:positionH>
            <wp:positionV relativeFrom="paragraph">
              <wp:posOffset>376555</wp:posOffset>
            </wp:positionV>
            <wp:extent cx="5572125" cy="2009775"/>
            <wp:effectExtent l="19050" t="0" r="0" b="0"/>
            <wp:wrapTight wrapText="bothSides">
              <wp:wrapPolygon edited="0">
                <wp:start x="8714" y="0"/>
                <wp:lineTo x="8271" y="409"/>
                <wp:lineTo x="6794" y="2866"/>
                <wp:lineTo x="3618" y="13103"/>
                <wp:lineTo x="2142" y="16379"/>
                <wp:lineTo x="665" y="18017"/>
                <wp:lineTo x="665" y="18427"/>
                <wp:lineTo x="1994" y="19655"/>
                <wp:lineTo x="369" y="20679"/>
                <wp:lineTo x="-74" y="21498"/>
                <wp:lineTo x="21563" y="21498"/>
                <wp:lineTo x="21563" y="21088"/>
                <wp:lineTo x="13883" y="19655"/>
                <wp:lineTo x="20825" y="18836"/>
                <wp:lineTo x="21046" y="18427"/>
                <wp:lineTo x="18831" y="16379"/>
                <wp:lineTo x="16098" y="13103"/>
                <wp:lineTo x="14474" y="9827"/>
                <wp:lineTo x="11963" y="3071"/>
                <wp:lineTo x="10265" y="205"/>
                <wp:lineTo x="9895" y="0"/>
                <wp:lineTo x="8714" y="0"/>
              </wp:wrapPolygon>
            </wp:wrapTight>
            <wp:docPr id="5" name="Objek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920880" cy="2952328"/>
                      <a:chOff x="724101" y="1725851"/>
                      <a:chExt cx="7920880" cy="2952328"/>
                    </a:xfrm>
                  </a:grpSpPr>
                  <a:grpSp>
                    <a:nvGrpSpPr>
                      <a:cNvPr id="24" name="Skupina 23"/>
                      <a:cNvGrpSpPr/>
                    </a:nvGrpSpPr>
                    <a:grpSpPr>
                      <a:xfrm>
                        <a:off x="724101" y="1725851"/>
                        <a:ext cx="7920880" cy="2952328"/>
                        <a:chOff x="611560" y="2780928"/>
                        <a:chExt cx="7920880" cy="2952328"/>
                      </a:xfrm>
                    </a:grpSpPr>
                    <a:cxnSp>
                      <a:nvCxnSpPr>
                        <a:cNvPr id="8" name="Přímá spojovací čára 7"/>
                        <a:cNvCxnSpPr/>
                      </a:nvCxnSpPr>
                      <a:spPr>
                        <a:xfrm>
                          <a:off x="611560" y="5733256"/>
                          <a:ext cx="7920880" cy="0"/>
                        </a:xfrm>
                        <a:prstGeom prst="line">
                          <a:avLst/>
                        </a:prstGeom>
                        <a:ln w="19050">
                          <a:solidFill>
                            <a:srgbClr val="00B050"/>
                          </a:solidFill>
                        </a:ln>
                      </a:spPr>
                      <a:style>
                        <a:lnRef idx="1">
                          <a:schemeClr val="accent1"/>
                        </a:lnRef>
                        <a:fillRef idx="0">
                          <a:schemeClr val="accent1"/>
                        </a:fillRef>
                        <a:effectRef idx="0">
                          <a:schemeClr val="accent1"/>
                        </a:effectRef>
                        <a:fontRef idx="minor">
                          <a:schemeClr val="tx1"/>
                        </a:fontRef>
                      </a:style>
                    </a:cxnSp>
                    <a:sp>
                      <a:nvSpPr>
                        <a:cNvPr id="10" name="Volný tvar 9"/>
                        <a:cNvSpPr/>
                      </a:nvSpPr>
                      <a:spPr>
                        <a:xfrm>
                          <a:off x="899592" y="2780928"/>
                          <a:ext cx="7371471" cy="2563692"/>
                        </a:xfrm>
                        <a:custGeom>
                          <a:avLst/>
                          <a:gdLst>
                            <a:gd name="connsiteX0" fmla="*/ 0 w 7371471"/>
                            <a:gd name="connsiteY0" fmla="*/ 2351650 h 2393853"/>
                            <a:gd name="connsiteX1" fmla="*/ 858129 w 7371471"/>
                            <a:gd name="connsiteY1" fmla="*/ 1943686 h 2393853"/>
                            <a:gd name="connsiteX2" fmla="*/ 3094892 w 7371471"/>
                            <a:gd name="connsiteY2" fmla="*/ 44548 h 2393853"/>
                            <a:gd name="connsiteX3" fmla="*/ 5472332 w 7371471"/>
                            <a:gd name="connsiteY3" fmla="*/ 1676400 h 2393853"/>
                            <a:gd name="connsiteX4" fmla="*/ 7371471 w 7371471"/>
                            <a:gd name="connsiteY4" fmla="*/ 2393853 h 2393853"/>
                            <a:gd name="connsiteX5" fmla="*/ 7371471 w 7371471"/>
                            <a:gd name="connsiteY5" fmla="*/ 2393853 h 239385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71471" h="2393853">
                              <a:moveTo>
                                <a:pt x="0" y="2351650"/>
                              </a:moveTo>
                              <a:cubicBezTo>
                                <a:pt x="171157" y="2339926"/>
                                <a:pt x="342314" y="2328203"/>
                                <a:pt x="858129" y="1943686"/>
                              </a:cubicBezTo>
                              <a:cubicBezTo>
                                <a:pt x="1373944" y="1559169"/>
                                <a:pt x="2325858" y="89096"/>
                                <a:pt x="3094892" y="44548"/>
                              </a:cubicBezTo>
                              <a:cubicBezTo>
                                <a:pt x="3863926" y="0"/>
                                <a:pt x="4759569" y="1284849"/>
                                <a:pt x="5472332" y="1676400"/>
                              </a:cubicBezTo>
                              <a:cubicBezTo>
                                <a:pt x="6185095" y="2067951"/>
                                <a:pt x="7371471" y="2393853"/>
                                <a:pt x="7371471" y="2393853"/>
                              </a:cubicBezTo>
                              <a:lnTo>
                                <a:pt x="7371471" y="2393853"/>
                              </a:lnTo>
                            </a:path>
                          </a:pathLst>
                        </a:custGeom>
                        <a:ln w="25400">
                          <a:solidFill>
                            <a:srgbClr val="00B050"/>
                          </a:solidFill>
                        </a:ln>
                      </a:spPr>
                      <a:txSp>
                        <a:txBody>
                          <a:bodyPr rtlCol="0" anchor="ctr"/>
                          <a:lstStyle>
                            <a:defPPr>
                              <a:defRPr lang="cs-CZ"/>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cs-CZ"/>
                          </a:p>
                        </a:txBody>
                        <a:useSpRect/>
                      </a:txSp>
                      <a:style>
                        <a:lnRef idx="1">
                          <a:schemeClr val="accent1"/>
                        </a:lnRef>
                        <a:fillRef idx="0">
                          <a:schemeClr val="accent1"/>
                        </a:fillRef>
                        <a:effectRef idx="0">
                          <a:schemeClr val="accent1"/>
                        </a:effectRef>
                        <a:fontRef idx="minor">
                          <a:schemeClr val="tx1"/>
                        </a:fontRef>
                      </a:style>
                    </a:sp>
                    <a:cxnSp>
                      <a:nvCxnSpPr>
                        <a:cNvPr id="12" name="Přímá spojovací čára 11"/>
                        <a:cNvCxnSpPr>
                          <a:stCxn id="10" idx="2"/>
                        </a:cNvCxnSpPr>
                      </a:nvCxnSpPr>
                      <a:spPr>
                        <a:xfrm>
                          <a:off x="3994485" y="2828637"/>
                          <a:ext cx="1451" cy="2904619"/>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15" name="Přímá spojovací čára 14"/>
                        <a:cNvCxnSpPr/>
                      </a:nvCxnSpPr>
                      <a:spPr>
                        <a:xfrm>
                          <a:off x="5652120" y="4005064"/>
                          <a:ext cx="0" cy="1728192"/>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18" name="Přímá spojovací čára 17"/>
                        <a:cNvCxnSpPr/>
                      </a:nvCxnSpPr>
                      <a:spPr>
                        <a:xfrm>
                          <a:off x="2411760" y="4149080"/>
                          <a:ext cx="0" cy="1584176"/>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22" name="Přímá spojovací čára 21"/>
                        <a:cNvCxnSpPr/>
                      </a:nvCxnSpPr>
                      <a:spPr>
                        <a:xfrm>
                          <a:off x="1403648" y="5085184"/>
                          <a:ext cx="0" cy="648072"/>
                        </a:xfrm>
                        <a:prstGeom prst="line">
                          <a:avLst/>
                        </a:prstGeom>
                        <a:ln>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grpSp>
                </lc:lockedCanvas>
              </a:graphicData>
            </a:graphic>
          </wp:anchor>
        </w:drawing>
      </w:r>
      <w:r w:rsidRPr="001949CB">
        <w:rPr>
          <w:rFonts w:ascii="Times New Roman" w:hAnsi="Times New Roman" w:cs="Times New Roman"/>
          <w:sz w:val="24"/>
          <w:szCs w:val="24"/>
          <w:u w:val="single"/>
        </w:rPr>
        <w:t xml:space="preserve"> </w:t>
      </w:r>
    </w:p>
    <w:p w:rsidR="00F94D4A" w:rsidRPr="001949CB" w:rsidRDefault="00F94D4A" w:rsidP="00F94D4A">
      <w:pPr>
        <w:spacing w:line="360" w:lineRule="auto"/>
        <w:rPr>
          <w:rFonts w:ascii="Times New Roman" w:hAnsi="Times New Roman" w:cs="Times New Roman"/>
          <w:sz w:val="24"/>
          <w:szCs w:val="24"/>
          <w:u w:val="single"/>
        </w:rPr>
      </w:pPr>
    </w:p>
    <w:p w:rsidR="00F94D4A" w:rsidRPr="001949CB" w:rsidRDefault="00224797" w:rsidP="00F94D4A">
      <w:pPr>
        <w:spacing w:line="360" w:lineRule="auto"/>
        <w:rPr>
          <w:rFonts w:ascii="Times New Roman" w:hAnsi="Times New Roman" w:cs="Times New Roman"/>
          <w:sz w:val="24"/>
          <w:szCs w:val="24"/>
          <w:u w:val="single"/>
        </w:rPr>
      </w:pPr>
      <w:r>
        <w:rPr>
          <w:rFonts w:ascii="Times New Roman" w:hAnsi="Times New Roman" w:cs="Times New Roman"/>
          <w:noProof/>
          <w:sz w:val="24"/>
          <w:szCs w:val="24"/>
          <w:u w:val="single"/>
          <w:lang w:eastAsia="cs-CZ"/>
        </w:rPr>
        <w:pict>
          <v:group id="_x0000_s1051" style="position:absolute;margin-left:-20.6pt;margin-top:15.1pt;width:383.25pt;height:147.75pt;z-index:251704320" coordorigin="1035,12645" coordsize="7665,2955">
            <v:shape id="_x0000_s1052" type="#_x0000_t202" style="position:absolute;left:1905;top:12645;width:1455;height:630" stroked="f">
              <v:textbox style="mso-next-textbox:#_x0000_s1052">
                <w:txbxContent>
                  <w:p w:rsidR="002A0EA3" w:rsidRPr="006D3949" w:rsidRDefault="002A0EA3" w:rsidP="00F94D4A">
                    <w:pPr>
                      <w:jc w:val="right"/>
                      <w:rPr>
                        <w:sz w:val="18"/>
                        <w:szCs w:val="18"/>
                      </w:rPr>
                    </w:pPr>
                    <w:r w:rsidRPr="006D3949">
                      <w:rPr>
                        <w:sz w:val="18"/>
                        <w:szCs w:val="18"/>
                      </w:rPr>
                      <w:t xml:space="preserve">13,5 % </w:t>
                    </w:r>
                    <w:r>
                      <w:rPr>
                        <w:sz w:val="18"/>
                        <w:szCs w:val="18"/>
                      </w:rPr>
                      <w:br/>
                    </w:r>
                    <w:r w:rsidRPr="006D3949">
                      <w:rPr>
                        <w:sz w:val="18"/>
                        <w:szCs w:val="18"/>
                      </w:rPr>
                      <w:t>Včasní příjemci</w:t>
                    </w:r>
                  </w:p>
                </w:txbxContent>
              </v:textbox>
            </v:shape>
            <v:shape id="_x0000_s1053" type="#_x0000_t202" style="position:absolute;left:1035;top:13515;width:1110;height:630" stroked="f">
              <v:textbox style="mso-next-textbox:#_x0000_s1053">
                <w:txbxContent>
                  <w:p w:rsidR="002A0EA3" w:rsidRPr="006D3949" w:rsidRDefault="002A0EA3" w:rsidP="00F94D4A">
                    <w:pPr>
                      <w:jc w:val="right"/>
                      <w:rPr>
                        <w:sz w:val="18"/>
                        <w:szCs w:val="18"/>
                      </w:rPr>
                    </w:pPr>
                    <w:r>
                      <w:rPr>
                        <w:sz w:val="18"/>
                        <w:szCs w:val="18"/>
                      </w:rPr>
                      <w:t>2</w:t>
                    </w:r>
                    <w:r w:rsidRPr="006D3949">
                      <w:rPr>
                        <w:sz w:val="18"/>
                        <w:szCs w:val="18"/>
                      </w:rPr>
                      <w:t xml:space="preserve">,5 % </w:t>
                    </w:r>
                    <w:r>
                      <w:rPr>
                        <w:sz w:val="18"/>
                        <w:szCs w:val="18"/>
                      </w:rPr>
                      <w:br/>
                      <w:t>Inovátoři</w:t>
                    </w:r>
                  </w:p>
                </w:txbxContent>
              </v:textbox>
            </v:shape>
            <v:shape id="_x0000_s1054" type="#_x0000_t202" style="position:absolute;left:3600;top:13830;width:1665;height:870" stroked="f">
              <v:textbox style="mso-next-textbox:#_x0000_s1054">
                <w:txbxContent>
                  <w:p w:rsidR="002A0EA3" w:rsidRPr="006D3949" w:rsidRDefault="002A0EA3" w:rsidP="00F94D4A">
                    <w:pPr>
                      <w:jc w:val="right"/>
                      <w:rPr>
                        <w:sz w:val="18"/>
                        <w:szCs w:val="18"/>
                      </w:rPr>
                    </w:pPr>
                    <w:r>
                      <w:rPr>
                        <w:sz w:val="18"/>
                        <w:szCs w:val="18"/>
                      </w:rPr>
                      <w:t>34</w:t>
                    </w:r>
                    <w:r w:rsidRPr="006D3949">
                      <w:rPr>
                        <w:sz w:val="18"/>
                        <w:szCs w:val="18"/>
                      </w:rPr>
                      <w:t xml:space="preserve"> % </w:t>
                    </w:r>
                    <w:r>
                      <w:rPr>
                        <w:sz w:val="18"/>
                        <w:szCs w:val="18"/>
                      </w:rPr>
                      <w:br/>
                      <w:t>Většina včasných příjemců</w:t>
                    </w:r>
                  </w:p>
                </w:txbxContent>
              </v:textbox>
            </v:shape>
            <v:shape id="_x0000_s1055" type="#_x0000_t202" style="position:absolute;left:5400;top:13815;width:1635;height:900" stroked="f">
              <v:textbox style="mso-next-textbox:#_x0000_s1055">
                <w:txbxContent>
                  <w:p w:rsidR="002A0EA3" w:rsidRPr="006D3949" w:rsidRDefault="002A0EA3" w:rsidP="00F94D4A">
                    <w:pPr>
                      <w:jc w:val="right"/>
                      <w:rPr>
                        <w:sz w:val="18"/>
                        <w:szCs w:val="18"/>
                      </w:rPr>
                    </w:pPr>
                    <w:r>
                      <w:rPr>
                        <w:sz w:val="18"/>
                        <w:szCs w:val="18"/>
                      </w:rPr>
                      <w:t>34</w:t>
                    </w:r>
                    <w:r w:rsidRPr="006D3949">
                      <w:rPr>
                        <w:sz w:val="18"/>
                        <w:szCs w:val="18"/>
                      </w:rPr>
                      <w:t xml:space="preserve"> % </w:t>
                    </w:r>
                    <w:r>
                      <w:rPr>
                        <w:sz w:val="18"/>
                        <w:szCs w:val="18"/>
                      </w:rPr>
                      <w:br/>
                      <w:t>Většina pozdních příjemců</w:t>
                    </w:r>
                  </w:p>
                </w:txbxContent>
              </v:textbox>
            </v:shape>
            <v:shape id="_x0000_s1056" type="#_x0000_t202" style="position:absolute;left:7245;top:14085;width:1455;height:630" stroked="f">
              <v:textbox style="mso-next-textbox:#_x0000_s1056">
                <w:txbxContent>
                  <w:p w:rsidR="002A0EA3" w:rsidRPr="006D3949" w:rsidRDefault="002A0EA3" w:rsidP="00F94D4A">
                    <w:pPr>
                      <w:jc w:val="right"/>
                      <w:rPr>
                        <w:sz w:val="18"/>
                        <w:szCs w:val="18"/>
                      </w:rPr>
                    </w:pPr>
                    <w:r>
                      <w:rPr>
                        <w:sz w:val="18"/>
                        <w:szCs w:val="18"/>
                      </w:rPr>
                      <w:t>16</w:t>
                    </w:r>
                    <w:r w:rsidRPr="006D3949">
                      <w:rPr>
                        <w:sz w:val="18"/>
                        <w:szCs w:val="18"/>
                      </w:rPr>
                      <w:t xml:space="preserve"> % </w:t>
                    </w:r>
                    <w:r>
                      <w:rPr>
                        <w:sz w:val="18"/>
                        <w:szCs w:val="18"/>
                      </w:rPr>
                      <w:br/>
                      <w:t>Konzervativci</w:t>
                    </w:r>
                  </w:p>
                </w:txbxContent>
              </v:textbox>
            </v:shape>
            <v:shape id="_x0000_s1057" type="#_x0000_t202" style="position:absolute;left:4005;top:14970;width:2955;height:630" stroked="f">
              <v:textbox style="mso-next-textbox:#_x0000_s1057">
                <w:txbxContent>
                  <w:p w:rsidR="002A0EA3" w:rsidRPr="006D3949" w:rsidRDefault="002A0EA3" w:rsidP="00F94D4A">
                    <w:pPr>
                      <w:jc w:val="center"/>
                      <w:rPr>
                        <w:sz w:val="18"/>
                        <w:szCs w:val="18"/>
                      </w:rPr>
                    </w:pPr>
                    <w:r>
                      <w:rPr>
                        <w:sz w:val="18"/>
                        <w:szCs w:val="18"/>
                      </w:rPr>
                      <w:t>Doba přijetí inovací</w:t>
                    </w:r>
                  </w:p>
                </w:txbxContent>
              </v:textbox>
            </v:shape>
            <v:shapetype id="_x0000_t32" coordsize="21600,21600" o:spt="32" o:oned="t" path="m,l21600,21600e" filled="f">
              <v:path arrowok="t" fillok="f" o:connecttype="none"/>
              <o:lock v:ext="edit" shapetype="t"/>
            </v:shapetype>
            <v:shape id="_x0000_s1058" type="#_x0000_t32" style="position:absolute;left:2790;top:13365;width:195;height:855" o:connectortype="straight">
              <v:stroke endarrow="block"/>
            </v:shape>
            <v:shape id="_x0000_s1059" type="#_x0000_t32" style="position:absolute;left:1905;top:14145;width:165;height:480" o:connectortype="straight">
              <v:stroke endarrow="block"/>
            </v:shape>
          </v:group>
        </w:pict>
      </w:r>
    </w:p>
    <w:p w:rsidR="00F94D4A" w:rsidRPr="001949CB" w:rsidRDefault="00F94D4A" w:rsidP="00F94D4A">
      <w:pPr>
        <w:spacing w:line="360" w:lineRule="auto"/>
        <w:rPr>
          <w:rFonts w:ascii="Times New Roman" w:hAnsi="Times New Roman" w:cs="Times New Roman"/>
          <w:sz w:val="24"/>
          <w:szCs w:val="24"/>
          <w:u w:val="single"/>
        </w:rPr>
      </w:pPr>
    </w:p>
    <w:p w:rsidR="00F94D4A" w:rsidRPr="001949CB" w:rsidRDefault="00F94D4A" w:rsidP="00F94D4A">
      <w:pPr>
        <w:spacing w:line="360" w:lineRule="auto"/>
        <w:rPr>
          <w:rFonts w:ascii="Times New Roman" w:hAnsi="Times New Roman" w:cs="Times New Roman"/>
          <w:sz w:val="24"/>
          <w:szCs w:val="24"/>
          <w:u w:val="single"/>
        </w:rPr>
      </w:pPr>
    </w:p>
    <w:p w:rsidR="00F94D4A" w:rsidRPr="001949CB" w:rsidRDefault="00F94D4A" w:rsidP="00F94D4A">
      <w:pPr>
        <w:spacing w:line="360" w:lineRule="auto"/>
        <w:rPr>
          <w:rFonts w:ascii="Times New Roman" w:hAnsi="Times New Roman" w:cs="Times New Roman"/>
          <w:sz w:val="24"/>
          <w:szCs w:val="24"/>
          <w:u w:val="single"/>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224797"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pict>
          <v:shape id="_x0000_s1071" type="#_x0000_t202" style="position:absolute;margin-left:-3pt;margin-top:.5pt;width:409.85pt;height:44.2pt;z-index:251716608" stroked="f">
            <v:textbox style="mso-next-textbox:#_x0000_s1071">
              <w:txbxContent>
                <w:p w:rsidR="002A0EA3" w:rsidRPr="006E7E0E" w:rsidRDefault="002A0EA3" w:rsidP="00F94D4A">
                  <w:pPr>
                    <w:rPr>
                      <w:rFonts w:ascii="Times New Roman" w:hAnsi="Times New Roman" w:cs="Times New Roman"/>
                      <w:i/>
                    </w:rPr>
                  </w:pPr>
                  <w:r>
                    <w:rPr>
                      <w:rFonts w:ascii="Times New Roman" w:hAnsi="Times New Roman" w:cs="Times New Roman"/>
                      <w:i/>
                    </w:rPr>
                    <w:t>Obr. 10</w:t>
                  </w:r>
                  <w:r w:rsidRPr="006E7E0E">
                    <w:rPr>
                      <w:rFonts w:ascii="Times New Roman" w:hAnsi="Times New Roman" w:cs="Times New Roman"/>
                      <w:i/>
                    </w:rPr>
                    <w:t>: Příjemci inovací a relativní doba přijetí inovac</w:t>
                  </w:r>
                  <w:r>
                    <w:rPr>
                      <w:rFonts w:ascii="Times New Roman" w:hAnsi="Times New Roman" w:cs="Times New Roman"/>
                      <w:i/>
                    </w:rPr>
                    <w:t>e (</w:t>
                  </w:r>
                  <w:r w:rsidRPr="006E7E0E">
                    <w:rPr>
                      <w:rFonts w:ascii="Times New Roman" w:hAnsi="Times New Roman" w:cs="Times New Roman"/>
                      <w:i/>
                    </w:rPr>
                    <w:t>Kotler, 2003, s. 355</w:t>
                  </w:r>
                  <w:r>
                    <w:rPr>
                      <w:rFonts w:ascii="Times New Roman" w:hAnsi="Times New Roman" w:cs="Times New Roman"/>
                      <w:i/>
                    </w:rPr>
                    <w:t>)</w:t>
                  </w:r>
                </w:p>
              </w:txbxContent>
            </v:textbox>
          </v:shape>
        </w:pict>
      </w:r>
    </w:p>
    <w:p w:rsidR="00F94D4A"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Odlišení se</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Z obrázku vyplývá, že inovátorů je pouze 2,5 %. Lidé tedy raději vyčkají, než aby podstupovali riziko.</w:t>
      </w:r>
    </w:p>
    <w:p w:rsidR="003B6A39" w:rsidRDefault="003B6A39" w:rsidP="00F94D4A">
      <w:pPr>
        <w:spacing w:line="360" w:lineRule="auto"/>
        <w:rPr>
          <w:rFonts w:ascii="Times New Roman" w:hAnsi="Times New Roman" w:cs="Times New Roman"/>
          <w:sz w:val="24"/>
          <w:szCs w:val="24"/>
        </w:rPr>
      </w:pPr>
    </w:p>
    <w:p w:rsidR="003B6A39" w:rsidRDefault="003B6A39" w:rsidP="00F94D4A">
      <w:pPr>
        <w:spacing w:line="360" w:lineRule="auto"/>
        <w:rPr>
          <w:rFonts w:ascii="Times New Roman" w:hAnsi="Times New Roman" w:cs="Times New Roman"/>
          <w:sz w:val="24"/>
          <w:szCs w:val="24"/>
        </w:rPr>
      </w:pPr>
    </w:p>
    <w:p w:rsidR="003B6A39" w:rsidRPr="006E7E0E" w:rsidRDefault="003B6A39"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0"/>
          <w:numId w:val="14"/>
        </w:numPr>
        <w:spacing w:line="360" w:lineRule="auto"/>
        <w:rPr>
          <w:rFonts w:ascii="Times New Roman" w:hAnsi="Times New Roman" w:cs="Times New Roman"/>
          <w:b/>
          <w:sz w:val="28"/>
          <w:szCs w:val="28"/>
        </w:rPr>
      </w:pPr>
      <w:r w:rsidRPr="001949CB">
        <w:rPr>
          <w:rFonts w:ascii="Times New Roman" w:hAnsi="Times New Roman" w:cs="Times New Roman"/>
          <w:b/>
          <w:sz w:val="28"/>
          <w:szCs w:val="28"/>
        </w:rPr>
        <w:lastRenderedPageBreak/>
        <w:t>PRAKTICKÁ ČÁST</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Jedním bodem </w:t>
      </w:r>
      <w:r w:rsidRPr="001949CB">
        <w:rPr>
          <w:rFonts w:ascii="Times New Roman" w:hAnsi="Times New Roman" w:cs="Times New Roman"/>
          <w:sz w:val="24"/>
          <w:szCs w:val="24"/>
        </w:rPr>
        <w:t>praktické části je marketingový výzkum týk</w:t>
      </w:r>
      <w:r>
        <w:rPr>
          <w:rFonts w:ascii="Times New Roman" w:hAnsi="Times New Roman" w:cs="Times New Roman"/>
          <w:sz w:val="24"/>
          <w:szCs w:val="24"/>
        </w:rPr>
        <w:t xml:space="preserve">ající se povědomí potenciálních </w:t>
      </w:r>
      <w:r w:rsidRPr="001949CB">
        <w:rPr>
          <w:rFonts w:ascii="Times New Roman" w:hAnsi="Times New Roman" w:cs="Times New Roman"/>
          <w:sz w:val="24"/>
          <w:szCs w:val="24"/>
        </w:rPr>
        <w:t>zákazníků o českých granátech a také kupní</w:t>
      </w:r>
      <w:r>
        <w:rPr>
          <w:rFonts w:ascii="Times New Roman" w:hAnsi="Times New Roman" w:cs="Times New Roman"/>
          <w:sz w:val="24"/>
          <w:szCs w:val="24"/>
        </w:rPr>
        <w:t>ho</w:t>
      </w:r>
      <w:r w:rsidRPr="001949CB">
        <w:rPr>
          <w:rFonts w:ascii="Times New Roman" w:hAnsi="Times New Roman" w:cs="Times New Roman"/>
          <w:sz w:val="24"/>
          <w:szCs w:val="24"/>
        </w:rPr>
        <w:t xml:space="preserve"> chování těchto spotřebitelů.</w:t>
      </w:r>
      <w:r>
        <w:rPr>
          <w:rFonts w:ascii="Times New Roman" w:hAnsi="Times New Roman" w:cs="Times New Roman"/>
          <w:sz w:val="24"/>
          <w:szCs w:val="24"/>
        </w:rPr>
        <w:t xml:space="preserve"> Průzkum je vyhodnocen a výsledky shrnuty. </w:t>
      </w:r>
      <w:r w:rsidRPr="001949CB">
        <w:rPr>
          <w:rFonts w:ascii="Times New Roman" w:hAnsi="Times New Roman" w:cs="Times New Roman"/>
          <w:sz w:val="24"/>
          <w:szCs w:val="24"/>
        </w:rPr>
        <w:t xml:space="preserve"> K dalším částem patří</w:t>
      </w:r>
      <w:r>
        <w:rPr>
          <w:rFonts w:ascii="Times New Roman" w:hAnsi="Times New Roman" w:cs="Times New Roman"/>
          <w:sz w:val="24"/>
          <w:szCs w:val="24"/>
        </w:rPr>
        <w:t xml:space="preserve"> PEST analýza a </w:t>
      </w:r>
      <w:r w:rsidRPr="001949CB">
        <w:rPr>
          <w:rFonts w:ascii="Times New Roman" w:hAnsi="Times New Roman" w:cs="Times New Roman"/>
          <w:sz w:val="24"/>
          <w:szCs w:val="24"/>
        </w:rPr>
        <w:t xml:space="preserve">SWOT analýza firmy Preciosa Figurky a </w:t>
      </w:r>
      <w:r>
        <w:rPr>
          <w:rFonts w:ascii="Times New Roman" w:hAnsi="Times New Roman" w:cs="Times New Roman"/>
          <w:sz w:val="24"/>
          <w:szCs w:val="24"/>
        </w:rPr>
        <w:t>vlastní návrhy řešení</w:t>
      </w:r>
      <w:r w:rsidRPr="001949CB">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b/>
          <w:sz w:val="24"/>
          <w:szCs w:val="24"/>
        </w:rPr>
      </w:pPr>
    </w:p>
    <w:p w:rsidR="00F94D4A" w:rsidRPr="001949CB" w:rsidRDefault="00F94D4A" w:rsidP="00F94D4A">
      <w:pPr>
        <w:pStyle w:val="Odstavecseseznamem"/>
        <w:numPr>
          <w:ilvl w:val="1"/>
          <w:numId w:val="14"/>
        </w:numPr>
        <w:spacing w:line="360" w:lineRule="auto"/>
        <w:rPr>
          <w:rFonts w:ascii="Times New Roman" w:hAnsi="Times New Roman" w:cs="Times New Roman"/>
          <w:b/>
          <w:sz w:val="24"/>
          <w:szCs w:val="24"/>
        </w:rPr>
      </w:pPr>
      <w:r w:rsidRPr="001949CB">
        <w:rPr>
          <w:rFonts w:ascii="Times New Roman" w:hAnsi="Times New Roman" w:cs="Times New Roman"/>
          <w:b/>
          <w:sz w:val="24"/>
          <w:szCs w:val="24"/>
        </w:rPr>
        <w:t>Analýza nové kolekce</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Na počátku byl nápad vytvořit netradiční kolekci šperků pod jménem firmy Preciosa. Podnětem pro tuto myšlenku byly ohlasy stávajících zákazníků, kteří od firmy žádají nové typy kamenů a inovace v oblasti šperků. Firma si vyrábí své vlastní kameny, které brousí </w:t>
      </w:r>
      <w:r>
        <w:rPr>
          <w:rFonts w:ascii="Times New Roman" w:hAnsi="Times New Roman" w:cs="Times New Roman"/>
          <w:sz w:val="24"/>
          <w:szCs w:val="24"/>
        </w:rPr>
        <w:br/>
      </w:r>
      <w:r w:rsidRPr="001949CB">
        <w:rPr>
          <w:rFonts w:ascii="Times New Roman" w:hAnsi="Times New Roman" w:cs="Times New Roman"/>
          <w:sz w:val="24"/>
          <w:szCs w:val="24"/>
        </w:rPr>
        <w:t xml:space="preserve">a barví. Z těchto kamenů jsou potom vyráběny šperky. Novou myšlenkou je vyrobit řadu </w:t>
      </w:r>
      <w:r w:rsidR="002A0EA3">
        <w:rPr>
          <w:rFonts w:ascii="Times New Roman" w:hAnsi="Times New Roman" w:cs="Times New Roman"/>
          <w:sz w:val="24"/>
          <w:szCs w:val="24"/>
        </w:rPr>
        <w:br/>
      </w:r>
      <w:r w:rsidRPr="001949CB">
        <w:rPr>
          <w:rFonts w:ascii="Times New Roman" w:hAnsi="Times New Roman" w:cs="Times New Roman"/>
          <w:sz w:val="24"/>
          <w:szCs w:val="24"/>
        </w:rPr>
        <w:t>ne s vlastními kameny, ale s českými granáty, jejichž jediná naleziště v České republice vlastní firma Granát Turnov.</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Nejdříve ale bylo nutností provést marketingový průzkum trhu a zjistit, zda lidé mají o šperky z českých granátů zájem a zda vůbec pojem „Český granát“ znají. Důležité také bylo získat informace o kupním chování těchto potenciálních zákazníků.</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1"/>
          <w:numId w:val="14"/>
        </w:numPr>
        <w:spacing w:line="360" w:lineRule="auto"/>
        <w:rPr>
          <w:rFonts w:ascii="Times New Roman" w:hAnsi="Times New Roman" w:cs="Times New Roman"/>
          <w:b/>
          <w:sz w:val="24"/>
          <w:szCs w:val="24"/>
        </w:rPr>
      </w:pPr>
      <w:r w:rsidRPr="001949CB">
        <w:rPr>
          <w:rFonts w:ascii="Times New Roman" w:hAnsi="Times New Roman" w:cs="Times New Roman"/>
          <w:b/>
          <w:sz w:val="24"/>
          <w:szCs w:val="24"/>
        </w:rPr>
        <w:t>Marketingový výzkum</w:t>
      </w:r>
      <w:r>
        <w:rPr>
          <w:rFonts w:ascii="Times New Roman" w:hAnsi="Times New Roman" w:cs="Times New Roman"/>
          <w:b/>
          <w:sz w:val="24"/>
          <w:szCs w:val="24"/>
        </w:rPr>
        <w:t xml:space="preserve"> - metodologie</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Nejdříve bylo nutné rozhodnout, na koho se výzkum bude zaměřovat a kde bude realizován. </w:t>
      </w:r>
      <w:r>
        <w:rPr>
          <w:rFonts w:ascii="Times New Roman" w:hAnsi="Times New Roman" w:cs="Times New Roman"/>
          <w:sz w:val="24"/>
          <w:szCs w:val="24"/>
        </w:rPr>
        <w:t>Firma Preciosa F</w:t>
      </w:r>
      <w:r w:rsidRPr="001949CB">
        <w:rPr>
          <w:rFonts w:ascii="Times New Roman" w:hAnsi="Times New Roman" w:cs="Times New Roman"/>
          <w:sz w:val="24"/>
          <w:szCs w:val="24"/>
        </w:rPr>
        <w:t>igurky se zaměřuje na český i zahraniční trh. Zákazníky společnosti jsou převážně cizinci, lépe řečeno turisté. Proto bylo rozhodnuto, že průzkum se bude týkat turistů v centru Prahy a to jak českých tak i zahraničních. Dále bylo stanoveno, že průzkum bude proveden na prodejním místě, kde je možné dotazovaným předvést ukázku šperku z českých granátů.</w:t>
      </w:r>
      <w:r>
        <w:rPr>
          <w:rFonts w:ascii="Times New Roman" w:hAnsi="Times New Roman" w:cs="Times New Roman"/>
          <w:sz w:val="24"/>
          <w:szCs w:val="24"/>
        </w:rPr>
        <w:t xml:space="preserve"> Takovýto průzkum nebyl v minulosti proveden, proto nebylo možné použít žádné sekundární informace.</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Další důležitou</w:t>
      </w:r>
      <w:r w:rsidRPr="001949CB">
        <w:rPr>
          <w:rFonts w:ascii="Times New Roman" w:hAnsi="Times New Roman" w:cs="Times New Roman"/>
          <w:sz w:val="24"/>
          <w:szCs w:val="24"/>
        </w:rPr>
        <w:t xml:space="preserve"> částí bylo sestavení dotazníku</w:t>
      </w:r>
      <w:r>
        <w:rPr>
          <w:rFonts w:ascii="Times New Roman" w:hAnsi="Times New Roman" w:cs="Times New Roman"/>
          <w:sz w:val="24"/>
          <w:szCs w:val="24"/>
        </w:rPr>
        <w:t xml:space="preserve"> (viz Příloha A)</w:t>
      </w:r>
      <w:r w:rsidRPr="001949CB">
        <w:rPr>
          <w:rFonts w:ascii="Times New Roman" w:hAnsi="Times New Roman" w:cs="Times New Roman"/>
          <w:sz w:val="24"/>
          <w:szCs w:val="24"/>
        </w:rPr>
        <w:t xml:space="preserve">, který byl vyhotoven ve dvou provedeních – v anglickém a českém jazyce.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Dotazník je možno rozdělit na část týkající se </w:t>
      </w:r>
      <w:r>
        <w:rPr>
          <w:rFonts w:ascii="Times New Roman" w:hAnsi="Times New Roman" w:cs="Times New Roman"/>
          <w:sz w:val="24"/>
          <w:szCs w:val="24"/>
        </w:rPr>
        <w:t>charakteristiky respondentů</w:t>
      </w:r>
      <w:r w:rsidRPr="001949CB">
        <w:rPr>
          <w:rFonts w:ascii="Times New Roman" w:hAnsi="Times New Roman" w:cs="Times New Roman"/>
          <w:sz w:val="24"/>
          <w:szCs w:val="24"/>
        </w:rPr>
        <w:t>, jako je věk, p</w:t>
      </w:r>
      <w:r>
        <w:rPr>
          <w:rFonts w:ascii="Times New Roman" w:hAnsi="Times New Roman" w:cs="Times New Roman"/>
          <w:sz w:val="24"/>
          <w:szCs w:val="24"/>
        </w:rPr>
        <w:t>ohlaví, platové ohodnocení</w:t>
      </w:r>
      <w:r w:rsidRPr="001949CB">
        <w:rPr>
          <w:rFonts w:ascii="Times New Roman" w:hAnsi="Times New Roman" w:cs="Times New Roman"/>
          <w:sz w:val="24"/>
          <w:szCs w:val="24"/>
        </w:rPr>
        <w:t xml:space="preserve">. Druhou sekcí jsou otázky zaměřené na kupní chování týkající </w:t>
      </w:r>
      <w:r w:rsidR="002A0EA3">
        <w:rPr>
          <w:rFonts w:ascii="Times New Roman" w:hAnsi="Times New Roman" w:cs="Times New Roman"/>
          <w:sz w:val="24"/>
          <w:szCs w:val="24"/>
        </w:rPr>
        <w:br/>
      </w:r>
      <w:r w:rsidRPr="001949CB">
        <w:rPr>
          <w:rFonts w:ascii="Times New Roman" w:hAnsi="Times New Roman" w:cs="Times New Roman"/>
          <w:sz w:val="24"/>
          <w:szCs w:val="24"/>
        </w:rPr>
        <w:lastRenderedPageBreak/>
        <w:t xml:space="preserve">se šperků obecně. Třetí část se týká českých granátů a šperků z nich vyrobených, přičemž otázky mohou být rozděleny na další tři podsekce: </w:t>
      </w:r>
    </w:p>
    <w:p w:rsidR="00F94D4A" w:rsidRPr="001949CB" w:rsidRDefault="00F94D4A" w:rsidP="00F94D4A">
      <w:pPr>
        <w:pStyle w:val="Odstavecseseznamem"/>
        <w:numPr>
          <w:ilvl w:val="0"/>
          <w:numId w:val="23"/>
        </w:numPr>
        <w:spacing w:line="360" w:lineRule="auto"/>
        <w:rPr>
          <w:rFonts w:ascii="Times New Roman" w:hAnsi="Times New Roman" w:cs="Times New Roman"/>
          <w:sz w:val="24"/>
          <w:szCs w:val="24"/>
        </w:rPr>
      </w:pPr>
      <w:r w:rsidRPr="001949CB">
        <w:rPr>
          <w:rFonts w:ascii="Times New Roman" w:hAnsi="Times New Roman" w:cs="Times New Roman"/>
          <w:sz w:val="24"/>
          <w:szCs w:val="24"/>
        </w:rPr>
        <w:t>produkt</w:t>
      </w:r>
    </w:p>
    <w:p w:rsidR="00F94D4A" w:rsidRPr="001949CB" w:rsidRDefault="00F94D4A" w:rsidP="00F94D4A">
      <w:pPr>
        <w:pStyle w:val="Odstavecseseznamem"/>
        <w:numPr>
          <w:ilvl w:val="0"/>
          <w:numId w:val="23"/>
        </w:numPr>
        <w:spacing w:line="360" w:lineRule="auto"/>
        <w:rPr>
          <w:rFonts w:ascii="Times New Roman" w:hAnsi="Times New Roman" w:cs="Times New Roman"/>
          <w:sz w:val="24"/>
          <w:szCs w:val="24"/>
        </w:rPr>
      </w:pPr>
      <w:r w:rsidRPr="001949CB">
        <w:rPr>
          <w:rFonts w:ascii="Times New Roman" w:hAnsi="Times New Roman" w:cs="Times New Roman"/>
          <w:sz w:val="24"/>
          <w:szCs w:val="24"/>
        </w:rPr>
        <w:t>cena</w:t>
      </w:r>
    </w:p>
    <w:p w:rsidR="00F94D4A" w:rsidRPr="001949CB" w:rsidRDefault="00F94D4A" w:rsidP="00F94D4A">
      <w:pPr>
        <w:pStyle w:val="Odstavecseseznamem"/>
        <w:numPr>
          <w:ilvl w:val="0"/>
          <w:numId w:val="23"/>
        </w:numPr>
        <w:spacing w:line="360" w:lineRule="auto"/>
        <w:rPr>
          <w:rFonts w:ascii="Times New Roman" w:hAnsi="Times New Roman" w:cs="Times New Roman"/>
          <w:sz w:val="24"/>
          <w:szCs w:val="24"/>
        </w:rPr>
      </w:pPr>
      <w:r w:rsidRPr="001949CB">
        <w:rPr>
          <w:rFonts w:ascii="Times New Roman" w:hAnsi="Times New Roman" w:cs="Times New Roman"/>
          <w:sz w:val="24"/>
          <w:szCs w:val="24"/>
        </w:rPr>
        <w:t>propagace</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Distribuce, která je také součástí 4P marketingového mixu není v této práci rozebírána. </w:t>
      </w:r>
      <w:r w:rsidRPr="001949CB">
        <w:rPr>
          <w:rFonts w:ascii="Times New Roman" w:hAnsi="Times New Roman" w:cs="Times New Roman"/>
          <w:sz w:val="24"/>
          <w:szCs w:val="24"/>
        </w:rPr>
        <w:t>Jednotlivé otázky a odpovědi respondentů jsou uvedeny níže.</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 xml:space="preserve">Vyhodnocení dotazníků – </w:t>
      </w:r>
      <w:r>
        <w:rPr>
          <w:rFonts w:ascii="Times New Roman" w:hAnsi="Times New Roman" w:cs="Times New Roman"/>
          <w:b/>
          <w:sz w:val="24"/>
          <w:szCs w:val="24"/>
        </w:rPr>
        <w:t>charakteristika respondentů</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Celkem dot</w:t>
      </w:r>
      <w:r>
        <w:rPr>
          <w:rFonts w:ascii="Times New Roman" w:hAnsi="Times New Roman" w:cs="Times New Roman"/>
          <w:sz w:val="24"/>
          <w:szCs w:val="24"/>
        </w:rPr>
        <w:t>azník vyplnilo 115 respondentů na prodejním místě v centru Prahy.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Jak již bylo zmíněno, první část byla zaměřena na </w:t>
      </w:r>
      <w:r>
        <w:rPr>
          <w:rFonts w:ascii="Times New Roman" w:hAnsi="Times New Roman" w:cs="Times New Roman"/>
          <w:sz w:val="24"/>
          <w:szCs w:val="24"/>
        </w:rPr>
        <w:t>charakteristiku potenciálních zákazníků</w:t>
      </w:r>
      <w:r w:rsidRPr="001949CB">
        <w:rPr>
          <w:rFonts w:ascii="Times New Roman" w:hAnsi="Times New Roman" w:cs="Times New Roman"/>
          <w:sz w:val="24"/>
          <w:szCs w:val="24"/>
        </w:rPr>
        <w:t>, kde byly všechny otázky povinné. Mezi dotazovanými byly pouze ženy (</w:t>
      </w:r>
      <w:r>
        <w:rPr>
          <w:rFonts w:ascii="Times New Roman" w:hAnsi="Times New Roman" w:cs="Times New Roman"/>
          <w:sz w:val="24"/>
          <w:szCs w:val="24"/>
        </w:rPr>
        <w:t>O</w:t>
      </w:r>
      <w:r w:rsidRPr="001949CB">
        <w:rPr>
          <w:rFonts w:ascii="Times New Roman" w:hAnsi="Times New Roman" w:cs="Times New Roman"/>
          <w:sz w:val="24"/>
          <w:szCs w:val="24"/>
        </w:rPr>
        <w:t>br. 1</w:t>
      </w:r>
      <w:r>
        <w:rPr>
          <w:rFonts w:ascii="Times New Roman" w:hAnsi="Times New Roman" w:cs="Times New Roman"/>
          <w:sz w:val="24"/>
          <w:szCs w:val="24"/>
        </w:rPr>
        <w:t>1</w:t>
      </w:r>
      <w:r w:rsidRPr="001949CB">
        <w:rPr>
          <w:rFonts w:ascii="Times New Roman" w:hAnsi="Times New Roman" w:cs="Times New Roman"/>
          <w:sz w:val="24"/>
          <w:szCs w:val="24"/>
        </w:rPr>
        <w:t xml:space="preserve">). Mezi oslovenými byli i muži, protože na trhu se začínají ve větším množství objevovat i pánské kolekce – např. kožené náramky zdobené kovodíly z nerezové ocele nebo manžetové knoflíky zdobené kameny. Ve všech případech však muži uvedli, že šperky nenosí, proto dotazování nebylo možné. </w:t>
      </w:r>
    </w:p>
    <w:p w:rsidR="00F94D4A" w:rsidRPr="001949CB" w:rsidRDefault="00F94D4A" w:rsidP="00F94D4A">
      <w:pPr>
        <w:pStyle w:val="Odstavecseseznamem"/>
        <w:spacing w:line="360" w:lineRule="auto"/>
        <w:ind w:left="792"/>
        <w:rPr>
          <w:rFonts w:ascii="Times New Roman" w:hAnsi="Times New Roman" w:cs="Times New Roman"/>
          <w:sz w:val="24"/>
          <w:szCs w:val="24"/>
        </w:rPr>
      </w:pPr>
      <w:r>
        <w:rPr>
          <w:rFonts w:ascii="Times New Roman" w:hAnsi="Times New Roman" w:cs="Times New Roman"/>
          <w:noProof/>
          <w:sz w:val="24"/>
          <w:szCs w:val="24"/>
          <w:lang w:eastAsia="cs-CZ"/>
        </w:rPr>
        <w:drawing>
          <wp:anchor distT="0" distB="0" distL="114300" distR="114300" simplePos="0" relativeHeight="251670528" behindDoc="0" locked="0" layoutInCell="1" allowOverlap="1">
            <wp:simplePos x="0" y="0"/>
            <wp:positionH relativeFrom="margin">
              <wp:posOffset>1270</wp:posOffset>
            </wp:positionH>
            <wp:positionV relativeFrom="margin">
              <wp:posOffset>5224145</wp:posOffset>
            </wp:positionV>
            <wp:extent cx="4860925" cy="2817495"/>
            <wp:effectExtent l="19050" t="0" r="0" b="0"/>
            <wp:wrapSquare wrapText="bothSides"/>
            <wp:docPr id="9"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Default="00224797" w:rsidP="00F94D4A">
      <w:pPr>
        <w:spacing w:line="360" w:lineRule="auto"/>
        <w:rPr>
          <w:rFonts w:ascii="Times New Roman" w:hAnsi="Times New Roman" w:cs="Times New Roman"/>
          <w:sz w:val="24"/>
          <w:szCs w:val="24"/>
        </w:rPr>
      </w:pPr>
      <w:r w:rsidRPr="00224797">
        <w:rPr>
          <w:rFonts w:ascii="Times New Roman" w:hAnsi="Times New Roman" w:cs="Times New Roman"/>
          <w:noProof/>
        </w:rPr>
        <w:pict>
          <v:shape id="_x0000_s1072" type="#_x0000_t202" style="position:absolute;margin-left:-398pt;margin-top:36.7pt;width:382.65pt;height:22.65pt;z-index:251717632" stroked="f">
            <v:textbox style="mso-next-textbox:#_x0000_s1072;mso-fit-shape-to-text:t" inset="0,0,0,0">
              <w:txbxContent>
                <w:p w:rsidR="002A0EA3" w:rsidRPr="00C43380" w:rsidRDefault="002A0EA3" w:rsidP="00F94D4A">
                  <w:pPr>
                    <w:pStyle w:val="Titulek"/>
                    <w:rPr>
                      <w:rFonts w:ascii="Times New Roman" w:hAnsi="Times New Roman" w:cs="Times New Roman"/>
                      <w:b w:val="0"/>
                      <w:i/>
                      <w:noProof/>
                      <w:color w:val="000000" w:themeColor="text1"/>
                      <w:sz w:val="22"/>
                      <w:szCs w:val="22"/>
                    </w:rPr>
                  </w:pPr>
                  <w:r w:rsidRPr="00C43380">
                    <w:rPr>
                      <w:rFonts w:ascii="Times New Roman" w:hAnsi="Times New Roman" w:cs="Times New Roman"/>
                      <w:b w:val="0"/>
                      <w:i/>
                      <w:color w:val="000000" w:themeColor="text1"/>
                      <w:sz w:val="22"/>
                      <w:szCs w:val="22"/>
                    </w:rPr>
                    <w:t xml:space="preserve">Obr. </w:t>
                  </w:r>
                  <w:r w:rsidRPr="00C43380">
                    <w:rPr>
                      <w:rFonts w:ascii="Times New Roman" w:hAnsi="Times New Roman" w:cs="Times New Roman"/>
                      <w:b w:val="0"/>
                      <w:i/>
                      <w:color w:val="000000" w:themeColor="text1"/>
                      <w:sz w:val="22"/>
                      <w:szCs w:val="22"/>
                    </w:rPr>
                    <w:fldChar w:fldCharType="begin"/>
                  </w:r>
                  <w:r w:rsidRPr="00C43380">
                    <w:rPr>
                      <w:rFonts w:ascii="Times New Roman" w:hAnsi="Times New Roman" w:cs="Times New Roman"/>
                      <w:b w:val="0"/>
                      <w:i/>
                      <w:color w:val="000000" w:themeColor="text1"/>
                      <w:sz w:val="22"/>
                      <w:szCs w:val="22"/>
                    </w:rPr>
                    <w:instrText xml:space="preserve"> SEQ Obrázek \* ARABIC </w:instrText>
                  </w:r>
                  <w:r w:rsidRPr="00C43380">
                    <w:rPr>
                      <w:rFonts w:ascii="Times New Roman" w:hAnsi="Times New Roman" w:cs="Times New Roman"/>
                      <w:b w:val="0"/>
                      <w:i/>
                      <w:color w:val="000000" w:themeColor="text1"/>
                      <w:sz w:val="22"/>
                      <w:szCs w:val="22"/>
                    </w:rPr>
                    <w:fldChar w:fldCharType="separate"/>
                  </w:r>
                  <w:r w:rsidRPr="00C43380">
                    <w:rPr>
                      <w:rFonts w:ascii="Times New Roman" w:hAnsi="Times New Roman" w:cs="Times New Roman"/>
                      <w:b w:val="0"/>
                      <w:i/>
                      <w:noProof/>
                      <w:color w:val="000000" w:themeColor="text1"/>
                      <w:sz w:val="22"/>
                      <w:szCs w:val="22"/>
                    </w:rPr>
                    <w:t>1</w:t>
                  </w:r>
                  <w:r w:rsidRPr="00C43380">
                    <w:rPr>
                      <w:rFonts w:ascii="Times New Roman" w:hAnsi="Times New Roman" w:cs="Times New Roman"/>
                      <w:b w:val="0"/>
                      <w:i/>
                      <w:color w:val="000000" w:themeColor="text1"/>
                      <w:sz w:val="22"/>
                      <w:szCs w:val="22"/>
                    </w:rPr>
                    <w:fldChar w:fldCharType="end"/>
                  </w:r>
                  <w:r>
                    <w:rPr>
                      <w:rFonts w:ascii="Times New Roman" w:hAnsi="Times New Roman" w:cs="Times New Roman"/>
                      <w:b w:val="0"/>
                      <w:i/>
                      <w:color w:val="000000" w:themeColor="text1"/>
                      <w:sz w:val="22"/>
                      <w:szCs w:val="22"/>
                    </w:rPr>
                    <w:t>1</w:t>
                  </w:r>
                  <w:r w:rsidRPr="00C43380">
                    <w:rPr>
                      <w:rFonts w:ascii="Times New Roman" w:hAnsi="Times New Roman" w:cs="Times New Roman"/>
                      <w:b w:val="0"/>
                      <w:i/>
                      <w:color w:val="000000" w:themeColor="text1"/>
                      <w:sz w:val="22"/>
                      <w:szCs w:val="22"/>
                    </w:rPr>
                    <w:t>: Pohlav</w:t>
                  </w:r>
                  <w:r>
                    <w:rPr>
                      <w:rFonts w:ascii="Times New Roman" w:hAnsi="Times New Roman" w:cs="Times New Roman"/>
                      <w:b w:val="0"/>
                      <w:i/>
                      <w:color w:val="000000" w:themeColor="text1"/>
                      <w:sz w:val="22"/>
                      <w:szCs w:val="22"/>
                    </w:rPr>
                    <w:t>í respondentů (Zdroj: vlastní)</w:t>
                  </w:r>
                </w:p>
              </w:txbxContent>
            </v:textbox>
            <w10:wrap type="square"/>
          </v:shape>
        </w:pict>
      </w:r>
    </w:p>
    <w:p w:rsidR="003B6A39" w:rsidRDefault="003B6A39" w:rsidP="00F94D4A">
      <w:pPr>
        <w:spacing w:line="360" w:lineRule="auto"/>
        <w:rPr>
          <w:rFonts w:ascii="Times New Roman" w:hAnsi="Times New Roman" w:cs="Times New Roman"/>
          <w:sz w:val="24"/>
          <w:szCs w:val="24"/>
        </w:rPr>
      </w:pPr>
    </w:p>
    <w:p w:rsidR="003B6A39" w:rsidRDefault="003B6A39"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Otázka „Jste muž nebo žena?“ je uzavřená, dichotomická</w:t>
      </w:r>
      <w:r>
        <w:rPr>
          <w:rFonts w:ascii="Times New Roman" w:hAnsi="Times New Roman" w:cs="Times New Roman"/>
          <w:sz w:val="24"/>
          <w:szCs w:val="24"/>
        </w:rPr>
        <w:t>,</w:t>
      </w:r>
      <w:r w:rsidRPr="001949CB">
        <w:rPr>
          <w:rFonts w:ascii="Times New Roman" w:hAnsi="Times New Roman" w:cs="Times New Roman"/>
          <w:sz w:val="24"/>
          <w:szCs w:val="24"/>
        </w:rPr>
        <w:t xml:space="preserve"> </w:t>
      </w:r>
      <w:r>
        <w:rPr>
          <w:rFonts w:ascii="Times New Roman" w:hAnsi="Times New Roman" w:cs="Times New Roman"/>
          <w:sz w:val="24"/>
          <w:szCs w:val="24"/>
        </w:rPr>
        <w:t>takže</w:t>
      </w:r>
      <w:r w:rsidRPr="001949CB">
        <w:rPr>
          <w:rFonts w:ascii="Times New Roman" w:hAnsi="Times New Roman" w:cs="Times New Roman"/>
          <w:sz w:val="24"/>
          <w:szCs w:val="24"/>
        </w:rPr>
        <w:t xml:space="preserve"> nabízí pouze dvě možné odpovědi.</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noProof/>
          <w:sz w:val="24"/>
          <w:szCs w:val="24"/>
          <w:lang w:eastAsia="cs-CZ"/>
        </w:rPr>
        <w:drawing>
          <wp:anchor distT="0" distB="0" distL="114300" distR="114300" simplePos="0" relativeHeight="251671552" behindDoc="0" locked="0" layoutInCell="1" allowOverlap="1">
            <wp:simplePos x="0" y="0"/>
            <wp:positionH relativeFrom="margin">
              <wp:posOffset>-93980</wp:posOffset>
            </wp:positionH>
            <wp:positionV relativeFrom="margin">
              <wp:posOffset>1737360</wp:posOffset>
            </wp:positionV>
            <wp:extent cx="5488305" cy="3200400"/>
            <wp:effectExtent l="19050" t="0" r="0" b="0"/>
            <wp:wrapSquare wrapText="bothSides"/>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r>
        <w:rPr>
          <w:rFonts w:ascii="Times New Roman" w:hAnsi="Times New Roman" w:cs="Times New Roman"/>
          <w:sz w:val="24"/>
          <w:szCs w:val="24"/>
        </w:rPr>
        <w:t>Další otázkou spadající do oblasti charakteristiky respondentů</w:t>
      </w:r>
      <w:r w:rsidRPr="001949CB">
        <w:rPr>
          <w:rFonts w:ascii="Times New Roman" w:hAnsi="Times New Roman" w:cs="Times New Roman"/>
          <w:sz w:val="24"/>
          <w:szCs w:val="24"/>
        </w:rPr>
        <w:t xml:space="preserve"> byl věk</w:t>
      </w:r>
      <w:r>
        <w:rPr>
          <w:rFonts w:ascii="Times New Roman" w:hAnsi="Times New Roman" w:cs="Times New Roman"/>
          <w:sz w:val="24"/>
          <w:szCs w:val="24"/>
        </w:rPr>
        <w:t xml:space="preserve"> (Obr. 12)</w:t>
      </w:r>
      <w:r w:rsidRPr="001949CB">
        <w:rPr>
          <w:rFonts w:ascii="Times New Roman" w:hAnsi="Times New Roman" w:cs="Times New Roman"/>
          <w:sz w:val="24"/>
          <w:szCs w:val="24"/>
        </w:rPr>
        <w:t xml:space="preserve">. Respondenti si mohli vybrat z deseti možností – věkových rozmezí. </w:t>
      </w:r>
    </w:p>
    <w:p w:rsidR="00F94D4A" w:rsidRPr="001949CB" w:rsidRDefault="00F94D4A" w:rsidP="00F94D4A">
      <w:pPr>
        <w:spacing w:line="360" w:lineRule="auto"/>
        <w:rPr>
          <w:rFonts w:ascii="Times New Roman" w:hAnsi="Times New Roman" w:cs="Times New Roman"/>
          <w:sz w:val="24"/>
          <w:szCs w:val="24"/>
        </w:rPr>
      </w:pPr>
    </w:p>
    <w:p w:rsidR="00F94D4A" w:rsidRDefault="00224797" w:rsidP="00F94D4A">
      <w:pPr>
        <w:spacing w:line="360" w:lineRule="auto"/>
        <w:rPr>
          <w:rFonts w:ascii="Times New Roman" w:hAnsi="Times New Roman" w:cs="Times New Roman"/>
          <w:sz w:val="24"/>
          <w:szCs w:val="24"/>
        </w:rPr>
      </w:pPr>
      <w:r w:rsidRPr="00224797">
        <w:rPr>
          <w:rFonts w:ascii="Times New Roman" w:hAnsi="Times New Roman" w:cs="Times New Roman"/>
          <w:noProof/>
        </w:rPr>
        <w:pict>
          <v:shape id="_x0000_s1073" type="#_x0000_t202" style="position:absolute;margin-left:1pt;margin-top:262pt;width:432.15pt;height:22.65pt;z-index:251718656" stroked="f">
            <v:textbox style="mso-next-textbox:#_x0000_s1073;mso-fit-shape-to-text:t" inset="0,0,0,0">
              <w:txbxContent>
                <w:p w:rsidR="002A0EA3" w:rsidRPr="000E7C46" w:rsidRDefault="002A0EA3" w:rsidP="00F94D4A">
                  <w:pPr>
                    <w:pStyle w:val="Titulek"/>
                    <w:rPr>
                      <w:rFonts w:ascii="Times New Roman" w:hAnsi="Times New Roman" w:cs="Times New Roman"/>
                      <w:b w:val="0"/>
                      <w:i/>
                      <w:noProof/>
                      <w:color w:val="000000" w:themeColor="text1"/>
                      <w:sz w:val="22"/>
                      <w:szCs w:val="22"/>
                    </w:rPr>
                  </w:pPr>
                  <w:r>
                    <w:rPr>
                      <w:rFonts w:ascii="Times New Roman" w:hAnsi="Times New Roman" w:cs="Times New Roman"/>
                      <w:b w:val="0"/>
                      <w:i/>
                      <w:color w:val="000000" w:themeColor="text1"/>
                      <w:sz w:val="22"/>
                      <w:szCs w:val="22"/>
                    </w:rPr>
                    <w:t>Obr. 12</w:t>
                  </w:r>
                  <w:r w:rsidRPr="000E7C46">
                    <w:rPr>
                      <w:rFonts w:ascii="Times New Roman" w:hAnsi="Times New Roman" w:cs="Times New Roman"/>
                      <w:b w:val="0"/>
                      <w:i/>
                      <w:color w:val="000000" w:themeColor="text1"/>
                      <w:sz w:val="22"/>
                      <w:szCs w:val="22"/>
                    </w:rPr>
                    <w:t>: Věk respondentů (Zdroj: vlastní)</w:t>
                  </w:r>
                </w:p>
              </w:txbxContent>
            </v:textbox>
            <w10:wrap type="square"/>
          </v:shape>
        </w:pict>
      </w:r>
    </w:p>
    <w:p w:rsidR="003B6A39" w:rsidRDefault="003B6A39" w:rsidP="00F94D4A">
      <w:pPr>
        <w:spacing w:line="360" w:lineRule="auto"/>
        <w:rPr>
          <w:rFonts w:ascii="Times New Roman" w:hAnsi="Times New Roman" w:cs="Times New Roman"/>
          <w:sz w:val="24"/>
          <w:szCs w:val="24"/>
        </w:rPr>
      </w:pPr>
    </w:p>
    <w:p w:rsidR="003B6A39" w:rsidRDefault="003B6A39" w:rsidP="00F94D4A">
      <w:pPr>
        <w:spacing w:line="360" w:lineRule="auto"/>
        <w:rPr>
          <w:rFonts w:ascii="Times New Roman" w:hAnsi="Times New Roman" w:cs="Times New Roman"/>
          <w:sz w:val="24"/>
          <w:szCs w:val="24"/>
        </w:rPr>
      </w:pPr>
    </w:p>
    <w:p w:rsidR="003B6A39" w:rsidRDefault="003B6A39" w:rsidP="00F94D4A">
      <w:pPr>
        <w:spacing w:line="360" w:lineRule="auto"/>
        <w:rPr>
          <w:rFonts w:ascii="Times New Roman" w:hAnsi="Times New Roman" w:cs="Times New Roman"/>
          <w:sz w:val="24"/>
          <w:szCs w:val="24"/>
        </w:rPr>
      </w:pPr>
    </w:p>
    <w:p w:rsidR="003B6A39" w:rsidRDefault="003B6A39" w:rsidP="00F94D4A">
      <w:pPr>
        <w:spacing w:line="360" w:lineRule="auto"/>
        <w:rPr>
          <w:rFonts w:ascii="Times New Roman" w:hAnsi="Times New Roman" w:cs="Times New Roman"/>
          <w:sz w:val="24"/>
          <w:szCs w:val="24"/>
        </w:rPr>
      </w:pPr>
    </w:p>
    <w:p w:rsidR="003B6A39" w:rsidRDefault="003B6A39" w:rsidP="00F94D4A">
      <w:pPr>
        <w:spacing w:line="360" w:lineRule="auto"/>
        <w:rPr>
          <w:rFonts w:ascii="Times New Roman" w:hAnsi="Times New Roman" w:cs="Times New Roman"/>
          <w:sz w:val="24"/>
          <w:szCs w:val="24"/>
        </w:rPr>
      </w:pPr>
    </w:p>
    <w:p w:rsidR="003B6A39" w:rsidRDefault="003B6A39" w:rsidP="00F94D4A">
      <w:pPr>
        <w:spacing w:line="360" w:lineRule="auto"/>
        <w:rPr>
          <w:rFonts w:ascii="Times New Roman" w:hAnsi="Times New Roman" w:cs="Times New Roman"/>
          <w:sz w:val="24"/>
          <w:szCs w:val="24"/>
        </w:rPr>
      </w:pPr>
    </w:p>
    <w:p w:rsidR="003B6A39" w:rsidRDefault="003B6A39" w:rsidP="00F94D4A">
      <w:pPr>
        <w:spacing w:line="360" w:lineRule="auto"/>
        <w:rPr>
          <w:rFonts w:ascii="Times New Roman" w:hAnsi="Times New Roman" w:cs="Times New Roman"/>
          <w:sz w:val="24"/>
          <w:szCs w:val="24"/>
        </w:rPr>
      </w:pPr>
    </w:p>
    <w:p w:rsidR="003B6A39" w:rsidRDefault="003B6A39"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Z </w:t>
      </w:r>
      <w:r>
        <w:rPr>
          <w:rFonts w:ascii="Times New Roman" w:hAnsi="Times New Roman" w:cs="Times New Roman"/>
          <w:sz w:val="24"/>
          <w:szCs w:val="24"/>
        </w:rPr>
        <w:t>obrázku</w:t>
      </w:r>
      <w:r w:rsidRPr="001949CB">
        <w:rPr>
          <w:rFonts w:ascii="Times New Roman" w:hAnsi="Times New Roman" w:cs="Times New Roman"/>
          <w:sz w:val="24"/>
          <w:szCs w:val="24"/>
        </w:rPr>
        <w:t xml:space="preserve"> je patrné, že mezi respondenty byly převážně ženy ve věku od 19 do 30 let. Tato skupina činí 54% všech dotazovaných. Dále 13% tvoří ženy ve věku od 45 do 50 let. Průzkum byl prováděn na prodejním místě v centru Prahy a zde byly turisté převážně v tomto věkovém rozmezí. Většina turistů od 40 let do 70 let např. z Ekvádoru, Německa nebo Francie nehovořila anglickým jazykem, proto dotazování nebylo možné. </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Otázka týkající se věku je uzavřená, typu mnohonásobný výběr – nabízí tři a více možností.</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F35DAC">
        <w:rPr>
          <w:rFonts w:ascii="Times New Roman" w:hAnsi="Times New Roman" w:cs="Times New Roman"/>
          <w:noProof/>
          <w:sz w:val="24"/>
          <w:szCs w:val="24"/>
          <w:lang w:eastAsia="cs-CZ"/>
        </w:rPr>
        <w:lastRenderedPageBreak/>
        <w:drawing>
          <wp:anchor distT="0" distB="0" distL="114300" distR="114300" simplePos="0" relativeHeight="251672576" behindDoc="0" locked="0" layoutInCell="1" allowOverlap="1">
            <wp:simplePos x="0" y="0"/>
            <wp:positionH relativeFrom="margin">
              <wp:posOffset>-19685</wp:posOffset>
            </wp:positionH>
            <wp:positionV relativeFrom="margin">
              <wp:posOffset>1375410</wp:posOffset>
            </wp:positionV>
            <wp:extent cx="5488305" cy="3200400"/>
            <wp:effectExtent l="19050" t="0" r="0" b="0"/>
            <wp:wrapSquare wrapText="bothSides"/>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Pr="00F35DAC">
        <w:rPr>
          <w:rFonts w:ascii="Times New Roman" w:hAnsi="Times New Roman" w:cs="Times New Roman"/>
          <w:noProof/>
          <w:sz w:val="24"/>
          <w:szCs w:val="24"/>
        </w:rPr>
        <w:t>Další částí</w:t>
      </w:r>
      <w:r w:rsidRPr="00F35DAC">
        <w:rPr>
          <w:rFonts w:ascii="Times New Roman" w:hAnsi="Times New Roman" w:cs="Times New Roman"/>
          <w:sz w:val="24"/>
          <w:szCs w:val="24"/>
        </w:rPr>
        <w:t xml:space="preserve"> bylo bydliště</w:t>
      </w:r>
      <w:r>
        <w:rPr>
          <w:rFonts w:ascii="Times New Roman" w:hAnsi="Times New Roman" w:cs="Times New Roman"/>
          <w:sz w:val="24"/>
          <w:szCs w:val="24"/>
        </w:rPr>
        <w:t xml:space="preserve"> dotazovaných osob (Obr. 13</w:t>
      </w:r>
      <w:r w:rsidRPr="001949CB">
        <w:rPr>
          <w:rFonts w:ascii="Times New Roman" w:hAnsi="Times New Roman" w:cs="Times New Roman"/>
          <w:sz w:val="24"/>
          <w:szCs w:val="24"/>
        </w:rPr>
        <w:t xml:space="preserve">). Jednalo se o otázku otevřenou, typu dokončení věty – „Bydliště (město, stát)“ Důležité bylo zjistit, zda jsou respondenti z České republiky nebo ze zahraničí a pokud se jednalo o cizince, zda jsou z Evropy, Asie, Ameriky </w:t>
      </w:r>
      <w:r w:rsidR="002A0EA3">
        <w:rPr>
          <w:rFonts w:ascii="Times New Roman" w:hAnsi="Times New Roman" w:cs="Times New Roman"/>
          <w:sz w:val="24"/>
          <w:szCs w:val="24"/>
        </w:rPr>
        <w:br/>
      </w:r>
      <w:r w:rsidRPr="001949CB">
        <w:rPr>
          <w:rFonts w:ascii="Times New Roman" w:hAnsi="Times New Roman" w:cs="Times New Roman"/>
          <w:sz w:val="24"/>
          <w:szCs w:val="24"/>
        </w:rPr>
        <w:t>či jiného světadílu.</w:t>
      </w:r>
    </w:p>
    <w:p w:rsidR="00F94D4A" w:rsidRPr="001949CB" w:rsidRDefault="00224797" w:rsidP="00F94D4A">
      <w:pPr>
        <w:spacing w:line="360" w:lineRule="auto"/>
        <w:rPr>
          <w:rFonts w:ascii="Times New Roman" w:hAnsi="Times New Roman" w:cs="Times New Roman"/>
          <w:sz w:val="24"/>
          <w:szCs w:val="24"/>
        </w:rPr>
      </w:pPr>
      <w:r>
        <w:rPr>
          <w:rFonts w:ascii="Times New Roman" w:hAnsi="Times New Roman" w:cs="Times New Roman"/>
          <w:noProof/>
          <w:sz w:val="24"/>
          <w:szCs w:val="24"/>
        </w:rPr>
        <w:pict>
          <v:shape id="_x0000_s1074" type="#_x0000_t202" style="position:absolute;margin-left:1.85pt;margin-top:272pt;width:432.15pt;height:22.65pt;z-index:251719680" stroked="f">
            <v:textbox style="mso-next-textbox:#_x0000_s1074;mso-fit-shape-to-text:t" inset="0,0,0,0">
              <w:txbxContent>
                <w:p w:rsidR="002A0EA3" w:rsidRPr="00554AB1" w:rsidRDefault="002A0EA3" w:rsidP="00F94D4A">
                  <w:pPr>
                    <w:pStyle w:val="Titulek"/>
                    <w:rPr>
                      <w:rFonts w:ascii="Times New Roman" w:hAnsi="Times New Roman" w:cs="Times New Roman"/>
                      <w:b w:val="0"/>
                      <w:i/>
                      <w:noProof/>
                      <w:color w:val="000000" w:themeColor="text1"/>
                      <w:sz w:val="22"/>
                      <w:szCs w:val="22"/>
                    </w:rPr>
                  </w:pPr>
                  <w:r w:rsidRPr="00554AB1">
                    <w:rPr>
                      <w:rFonts w:ascii="Times New Roman" w:hAnsi="Times New Roman" w:cs="Times New Roman"/>
                      <w:b w:val="0"/>
                      <w:i/>
                      <w:color w:val="000000" w:themeColor="text1"/>
                      <w:sz w:val="22"/>
                      <w:szCs w:val="22"/>
                    </w:rPr>
                    <w:t>Obr</w:t>
                  </w:r>
                  <w:r>
                    <w:rPr>
                      <w:rFonts w:ascii="Times New Roman" w:hAnsi="Times New Roman" w:cs="Times New Roman"/>
                      <w:b w:val="0"/>
                      <w:i/>
                      <w:color w:val="000000" w:themeColor="text1"/>
                      <w:sz w:val="22"/>
                      <w:szCs w:val="22"/>
                    </w:rPr>
                    <w:t>. 13</w:t>
                  </w:r>
                  <w:r w:rsidRPr="00554AB1">
                    <w:rPr>
                      <w:rFonts w:ascii="Times New Roman" w:hAnsi="Times New Roman" w:cs="Times New Roman"/>
                      <w:b w:val="0"/>
                      <w:i/>
                      <w:color w:val="000000" w:themeColor="text1"/>
                      <w:sz w:val="22"/>
                      <w:szCs w:val="22"/>
                    </w:rPr>
                    <w:t>: Bydliště respondentů</w:t>
                  </w:r>
                  <w:r>
                    <w:rPr>
                      <w:rFonts w:ascii="Times New Roman" w:hAnsi="Times New Roman" w:cs="Times New Roman"/>
                      <w:b w:val="0"/>
                      <w:i/>
                      <w:color w:val="000000" w:themeColor="text1"/>
                      <w:sz w:val="22"/>
                      <w:szCs w:val="22"/>
                    </w:rPr>
                    <w:t xml:space="preserve"> (Zdroj: vlastní)</w:t>
                  </w:r>
                </w:p>
              </w:txbxContent>
            </v:textbox>
            <w10:wrap type="square"/>
          </v:shape>
        </w:pic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Co se týče turistů z České republiky, jednalo se o osoby např. z Českých Budějovic, Brna, Plzně, ale i z Liberce a tvoří 41% respondentů. Většinou však na prodejní místo chodili cizinci a to hlavně z evropských států jako je Velká Británie, Francie nebo Německo. Tito turisté tvoří 43% z dotazovaných. Z Ameriky přijeli turisté většinou ze států USA jako je New York nebo Maryland, dále z Kanady, ale také z Ekvádoru a celkem představují 16% respondentů.</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Poslední otázka zaměřená na osobní údaje byla uzavřená – typu mnohonásobný výběr a t</w:t>
      </w:r>
      <w:r>
        <w:rPr>
          <w:rFonts w:ascii="Times New Roman" w:hAnsi="Times New Roman" w:cs="Times New Roman"/>
          <w:sz w:val="24"/>
          <w:szCs w:val="24"/>
        </w:rPr>
        <w:t>ýkala se platového ohodnocení (Obr. 14</w:t>
      </w:r>
      <w:r w:rsidRPr="001949CB">
        <w:rPr>
          <w:rFonts w:ascii="Times New Roman" w:hAnsi="Times New Roman" w:cs="Times New Roman"/>
          <w:sz w:val="24"/>
          <w:szCs w:val="24"/>
        </w:rPr>
        <w:t xml:space="preserve">). Dotazovaní mohli vybírat z osmi odpovědí. Lidé </w:t>
      </w:r>
      <w:r w:rsidR="002A0EA3">
        <w:rPr>
          <w:rFonts w:ascii="Times New Roman" w:hAnsi="Times New Roman" w:cs="Times New Roman"/>
          <w:sz w:val="24"/>
          <w:szCs w:val="24"/>
        </w:rPr>
        <w:br/>
      </w:r>
      <w:r w:rsidRPr="001949CB">
        <w:rPr>
          <w:rFonts w:ascii="Times New Roman" w:hAnsi="Times New Roman" w:cs="Times New Roman"/>
          <w:sz w:val="24"/>
          <w:szCs w:val="24"/>
        </w:rPr>
        <w:t xml:space="preserve">na mateřské dovolené, studenti, důchodci či nezaměstnaní také museli zaškrtnout jednu z odpovědí – většinou do 10.000,- Kč. U cizinců, kteří měli částky v eurech, byl k přepočtu </w:t>
      </w:r>
      <w:r w:rsidR="002A0EA3">
        <w:rPr>
          <w:rFonts w:ascii="Times New Roman" w:hAnsi="Times New Roman" w:cs="Times New Roman"/>
          <w:sz w:val="24"/>
          <w:szCs w:val="24"/>
        </w:rPr>
        <w:br/>
      </w:r>
      <w:r w:rsidRPr="001949CB">
        <w:rPr>
          <w:rFonts w:ascii="Times New Roman" w:hAnsi="Times New Roman" w:cs="Times New Roman"/>
          <w:sz w:val="24"/>
          <w:szCs w:val="24"/>
        </w:rPr>
        <w:t xml:space="preserve">na koruny použit kurz 24,61 </w:t>
      </w:r>
      <w:proofErr w:type="spellStart"/>
      <w:r w:rsidRPr="001949CB">
        <w:rPr>
          <w:rFonts w:ascii="Times New Roman" w:hAnsi="Times New Roman" w:cs="Times New Roman"/>
          <w:sz w:val="24"/>
          <w:szCs w:val="24"/>
        </w:rPr>
        <w:t>Kč</w:t>
      </w:r>
      <w:proofErr w:type="spellEnd"/>
      <w:r w:rsidRPr="001949CB">
        <w:rPr>
          <w:rFonts w:ascii="Times New Roman" w:hAnsi="Times New Roman" w:cs="Times New Roman"/>
          <w:sz w:val="24"/>
          <w:szCs w:val="24"/>
        </w:rPr>
        <w:t xml:space="preserve">/EUR k 28. březnu 2012. Pokud se jednalo o cizince ze zemí, </w:t>
      </w:r>
      <w:r w:rsidRPr="001949CB">
        <w:rPr>
          <w:rFonts w:ascii="Times New Roman" w:hAnsi="Times New Roman" w:cs="Times New Roman"/>
          <w:sz w:val="24"/>
          <w:szCs w:val="24"/>
        </w:rPr>
        <w:lastRenderedPageBreak/>
        <w:t>kde se jako platidlo nepoužívá euro, vždy si museli převést svou mzdu na eura z jejich domácí měny. Zde nebyly použity přesné kurzy, pouze přibližné.</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keepNext/>
        <w:spacing w:line="360" w:lineRule="auto"/>
        <w:rPr>
          <w:rFonts w:ascii="Times New Roman" w:hAnsi="Times New Roman" w:cs="Times New Roman"/>
        </w:rPr>
      </w:pPr>
      <w:r w:rsidRPr="001949CB">
        <w:rPr>
          <w:rFonts w:ascii="Times New Roman" w:hAnsi="Times New Roman" w:cs="Times New Roman"/>
          <w:noProof/>
          <w:sz w:val="24"/>
          <w:szCs w:val="24"/>
          <w:lang w:eastAsia="cs-CZ"/>
        </w:rPr>
        <w:drawing>
          <wp:inline distT="0" distB="0" distL="0" distR="0">
            <wp:extent cx="5486400" cy="3200400"/>
            <wp:effectExtent l="19050" t="0" r="0" b="0"/>
            <wp:docPr id="13" name="Graf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94D4A" w:rsidRPr="008B2889" w:rsidRDefault="00F94D4A" w:rsidP="00F94D4A">
      <w:pPr>
        <w:pStyle w:val="Titulek"/>
        <w:rPr>
          <w:rFonts w:ascii="Times New Roman" w:hAnsi="Times New Roman" w:cs="Times New Roman"/>
          <w:b w:val="0"/>
          <w:i/>
          <w:color w:val="000000" w:themeColor="text1"/>
          <w:sz w:val="22"/>
          <w:szCs w:val="22"/>
        </w:rPr>
      </w:pPr>
      <w:r w:rsidRPr="008B2889">
        <w:rPr>
          <w:rFonts w:ascii="Times New Roman" w:hAnsi="Times New Roman" w:cs="Times New Roman"/>
          <w:b w:val="0"/>
          <w:i/>
          <w:color w:val="000000" w:themeColor="text1"/>
          <w:sz w:val="22"/>
          <w:szCs w:val="22"/>
        </w:rPr>
        <w:t>Obr.</w:t>
      </w:r>
      <w:r>
        <w:rPr>
          <w:rFonts w:ascii="Times New Roman" w:hAnsi="Times New Roman" w:cs="Times New Roman"/>
          <w:b w:val="0"/>
          <w:i/>
          <w:color w:val="000000" w:themeColor="text1"/>
          <w:sz w:val="22"/>
          <w:szCs w:val="22"/>
        </w:rPr>
        <w:t xml:space="preserve"> 14</w:t>
      </w:r>
      <w:r w:rsidRPr="008B2889">
        <w:rPr>
          <w:rFonts w:ascii="Times New Roman" w:hAnsi="Times New Roman" w:cs="Times New Roman"/>
          <w:b w:val="0"/>
          <w:i/>
          <w:color w:val="000000" w:themeColor="text1"/>
          <w:sz w:val="22"/>
          <w:szCs w:val="22"/>
        </w:rPr>
        <w:t>: Platové ohodnocení respondentů (Zdroj: vlastní)</w:t>
      </w:r>
    </w:p>
    <w:p w:rsidR="00F94D4A" w:rsidRPr="001949CB" w:rsidRDefault="00F94D4A" w:rsidP="00F94D4A">
      <w:pPr>
        <w:spacing w:line="360" w:lineRule="auto"/>
        <w:rPr>
          <w:rFonts w:ascii="Times New Roman" w:hAnsi="Times New Roman" w:cs="Times New Roman"/>
          <w:color w:val="000000" w:themeColor="text1"/>
        </w:rPr>
      </w:pPr>
    </w:p>
    <w:p w:rsidR="00F94D4A" w:rsidRPr="001949CB" w:rsidRDefault="00F94D4A" w:rsidP="00F94D4A">
      <w:pPr>
        <w:spacing w:line="360" w:lineRule="auto"/>
        <w:rPr>
          <w:rFonts w:ascii="Times New Roman" w:hAnsi="Times New Roman" w:cs="Times New Roman"/>
          <w:color w:val="000000" w:themeColor="text1"/>
          <w:sz w:val="24"/>
          <w:szCs w:val="24"/>
        </w:rPr>
      </w:pPr>
      <w:r w:rsidRPr="001949CB">
        <w:rPr>
          <w:rFonts w:ascii="Times New Roman" w:hAnsi="Times New Roman" w:cs="Times New Roman"/>
          <w:color w:val="000000" w:themeColor="text1"/>
          <w:sz w:val="24"/>
          <w:szCs w:val="24"/>
        </w:rPr>
        <w:t xml:space="preserve">Platy od 10.000 do 15.000,- Kč a od 15.000 do 20.000,- Kč tvoří dvě větší skupiny dotazovaných, které dohromady činí 54% ze všech odpovědí. Třetí skupinou se 17% respondentů je plat do 10.000,-Kč. Tato odpověď byla častá u studentů, kteří nepracují </w:t>
      </w:r>
      <w:r w:rsidR="002A0EA3">
        <w:rPr>
          <w:rFonts w:ascii="Times New Roman" w:hAnsi="Times New Roman" w:cs="Times New Roman"/>
          <w:color w:val="000000" w:themeColor="text1"/>
          <w:sz w:val="24"/>
          <w:szCs w:val="24"/>
        </w:rPr>
        <w:br/>
      </w:r>
      <w:r w:rsidRPr="001949CB">
        <w:rPr>
          <w:rFonts w:ascii="Times New Roman" w:hAnsi="Times New Roman" w:cs="Times New Roman"/>
          <w:color w:val="000000" w:themeColor="text1"/>
          <w:sz w:val="24"/>
          <w:szCs w:val="24"/>
        </w:rPr>
        <w:t>na plný úvazek a dostávají kapesné, popř. si přivydělávají na brigádách. Jejich výdaje ale částečně hradí rodiče, např. co se týče potravin nebo oblečení. Druhou četnou skupinou osob, kde lidé uváděli plat do 10.000,- Kč, byly ženy na mateřské dovolené a také důchodci. Zbylých 29% respondentů vydělává více než 20.000,-Kč z toho pouze jeden dotazovaný dosahuje platového ohodnocení 50 – 80.000,-Kč.</w:t>
      </w:r>
    </w:p>
    <w:p w:rsidR="00F94D4A" w:rsidRDefault="00F94D4A" w:rsidP="00F94D4A">
      <w:pPr>
        <w:spacing w:line="360" w:lineRule="auto"/>
        <w:rPr>
          <w:rFonts w:ascii="Times New Roman" w:hAnsi="Times New Roman" w:cs="Times New Roman"/>
          <w:color w:val="000000" w:themeColor="text1"/>
          <w:sz w:val="24"/>
          <w:szCs w:val="24"/>
        </w:rPr>
      </w:pPr>
    </w:p>
    <w:p w:rsidR="003B6A39" w:rsidRDefault="003B6A39" w:rsidP="00F94D4A">
      <w:pPr>
        <w:spacing w:line="360" w:lineRule="auto"/>
        <w:rPr>
          <w:rFonts w:ascii="Times New Roman" w:hAnsi="Times New Roman" w:cs="Times New Roman"/>
          <w:color w:val="000000" w:themeColor="text1"/>
          <w:sz w:val="24"/>
          <w:szCs w:val="24"/>
        </w:rPr>
      </w:pPr>
    </w:p>
    <w:p w:rsidR="003B6A39" w:rsidRPr="001949CB" w:rsidRDefault="003B6A39" w:rsidP="00F94D4A">
      <w:pPr>
        <w:spacing w:line="360" w:lineRule="auto"/>
        <w:rPr>
          <w:rFonts w:ascii="Times New Roman" w:hAnsi="Times New Roman" w:cs="Times New Roman"/>
          <w:color w:val="000000" w:themeColor="text1"/>
          <w:sz w:val="24"/>
          <w:szCs w:val="24"/>
        </w:rPr>
      </w:pPr>
    </w:p>
    <w:p w:rsidR="00F94D4A" w:rsidRPr="001949CB" w:rsidRDefault="00F94D4A" w:rsidP="00F94D4A">
      <w:pPr>
        <w:spacing w:line="360" w:lineRule="auto"/>
        <w:rPr>
          <w:rFonts w:ascii="Times New Roman" w:hAnsi="Times New Roman" w:cs="Times New Roman"/>
          <w:color w:val="000000" w:themeColor="text1"/>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Pr="001949CB">
        <w:rPr>
          <w:rFonts w:ascii="Times New Roman" w:hAnsi="Times New Roman" w:cs="Times New Roman"/>
          <w:b/>
          <w:sz w:val="24"/>
          <w:szCs w:val="24"/>
        </w:rPr>
        <w:t xml:space="preserve">Vyhodnocení dotazníků – </w:t>
      </w:r>
      <w:r>
        <w:rPr>
          <w:rFonts w:ascii="Times New Roman" w:hAnsi="Times New Roman" w:cs="Times New Roman"/>
          <w:b/>
          <w:sz w:val="24"/>
          <w:szCs w:val="24"/>
        </w:rPr>
        <w:t>analýza poptávky</w:t>
      </w:r>
    </w:p>
    <w:p w:rsidR="00F94D4A" w:rsidRPr="001949CB" w:rsidRDefault="00F94D4A" w:rsidP="00F94D4A">
      <w:pPr>
        <w:spacing w:line="360" w:lineRule="auto"/>
        <w:rPr>
          <w:rFonts w:ascii="Times New Roman" w:hAnsi="Times New Roman" w:cs="Times New Roman"/>
          <w:color w:val="000000" w:themeColor="text1"/>
          <w:sz w:val="24"/>
          <w:szCs w:val="24"/>
        </w:rPr>
      </w:pPr>
      <w:r w:rsidRPr="001949CB">
        <w:rPr>
          <w:rFonts w:ascii="Times New Roman" w:hAnsi="Times New Roman" w:cs="Times New Roman"/>
          <w:color w:val="000000" w:themeColor="text1"/>
          <w:sz w:val="24"/>
          <w:szCs w:val="24"/>
        </w:rPr>
        <w:t>V této části byly respondentům kladeny takové otázky, aby bylo možné zjistit jejich kupní chování týkající se šperků. Opět byly všechny otázky povinné.</w:t>
      </w:r>
    </w:p>
    <w:p w:rsidR="00F94D4A" w:rsidRDefault="00F94D4A" w:rsidP="00F94D4A">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Otázka „Jak často kupujete šperky?“ byla</w:t>
      </w:r>
      <w:r w:rsidRPr="001949CB">
        <w:rPr>
          <w:rFonts w:ascii="Times New Roman" w:hAnsi="Times New Roman" w:cs="Times New Roman"/>
          <w:color w:val="000000" w:themeColor="text1"/>
          <w:sz w:val="24"/>
          <w:szCs w:val="24"/>
        </w:rPr>
        <w:t xml:space="preserve"> polo-uzavřenou otázk</w:t>
      </w:r>
      <w:r>
        <w:rPr>
          <w:rFonts w:ascii="Times New Roman" w:hAnsi="Times New Roman" w:cs="Times New Roman"/>
          <w:color w:val="000000" w:themeColor="text1"/>
          <w:sz w:val="24"/>
          <w:szCs w:val="24"/>
        </w:rPr>
        <w:t>o</w:t>
      </w:r>
      <w:r w:rsidRPr="001949CB">
        <w:rPr>
          <w:rFonts w:ascii="Times New Roman" w:hAnsi="Times New Roman" w:cs="Times New Roman"/>
          <w:color w:val="000000" w:themeColor="text1"/>
          <w:sz w:val="24"/>
          <w:szCs w:val="24"/>
        </w:rPr>
        <w:t xml:space="preserve">u se škálou úmyslu nakupování </w:t>
      </w:r>
      <w:r>
        <w:rPr>
          <w:rFonts w:ascii="Times New Roman" w:hAnsi="Times New Roman" w:cs="Times New Roman"/>
          <w:color w:val="000000" w:themeColor="text1"/>
          <w:sz w:val="24"/>
          <w:szCs w:val="24"/>
        </w:rPr>
        <w:t>šperků (Obr. 15</w:t>
      </w:r>
      <w:r w:rsidRPr="001949CB">
        <w:rPr>
          <w:rFonts w:ascii="Times New Roman" w:hAnsi="Times New Roman" w:cs="Times New Roman"/>
          <w:color w:val="000000" w:themeColor="text1"/>
          <w:sz w:val="24"/>
          <w:szCs w:val="24"/>
        </w:rPr>
        <w:t>). Respondenti měli na výběr ze čtyř odpovědí, ale byl jim ponechán prostor i pro vlastní odpověď, která se lišila od nabízených.</w:t>
      </w:r>
    </w:p>
    <w:p w:rsidR="003B6A39" w:rsidRDefault="003B6A39" w:rsidP="00F94D4A">
      <w:pPr>
        <w:spacing w:line="360" w:lineRule="auto"/>
        <w:rPr>
          <w:rFonts w:ascii="Times New Roman" w:hAnsi="Times New Roman" w:cs="Times New Roman"/>
          <w:color w:val="000000" w:themeColor="text1"/>
          <w:sz w:val="24"/>
          <w:szCs w:val="24"/>
        </w:rPr>
      </w:pPr>
    </w:p>
    <w:p w:rsidR="003B6A39" w:rsidRDefault="003B6A39" w:rsidP="00F94D4A">
      <w:pPr>
        <w:spacing w:line="360" w:lineRule="auto"/>
        <w:rPr>
          <w:rFonts w:ascii="Times New Roman" w:hAnsi="Times New Roman" w:cs="Times New Roman"/>
          <w:color w:val="000000" w:themeColor="text1"/>
          <w:sz w:val="24"/>
          <w:szCs w:val="24"/>
        </w:rPr>
      </w:pPr>
    </w:p>
    <w:p w:rsidR="003B6A39" w:rsidRDefault="003B6A39" w:rsidP="00F94D4A">
      <w:pPr>
        <w:spacing w:line="360" w:lineRule="auto"/>
        <w:rPr>
          <w:rFonts w:ascii="Times New Roman" w:hAnsi="Times New Roman" w:cs="Times New Roman"/>
          <w:color w:val="000000" w:themeColor="text1"/>
          <w:sz w:val="24"/>
          <w:szCs w:val="24"/>
        </w:rPr>
      </w:pPr>
    </w:p>
    <w:p w:rsidR="003B6A39" w:rsidRDefault="003B6A39" w:rsidP="00F94D4A">
      <w:pPr>
        <w:spacing w:line="360" w:lineRule="auto"/>
        <w:rPr>
          <w:rFonts w:ascii="Times New Roman" w:hAnsi="Times New Roman" w:cs="Times New Roman"/>
          <w:color w:val="000000" w:themeColor="text1"/>
          <w:sz w:val="24"/>
          <w:szCs w:val="24"/>
        </w:rPr>
      </w:pPr>
    </w:p>
    <w:p w:rsidR="003B6A39" w:rsidRDefault="003B6A39" w:rsidP="00F94D4A">
      <w:pPr>
        <w:spacing w:line="360" w:lineRule="auto"/>
        <w:rPr>
          <w:rFonts w:ascii="Times New Roman" w:hAnsi="Times New Roman" w:cs="Times New Roman"/>
          <w:color w:val="000000" w:themeColor="text1"/>
          <w:sz w:val="24"/>
          <w:szCs w:val="24"/>
        </w:rPr>
      </w:pPr>
    </w:p>
    <w:p w:rsidR="003B6A39" w:rsidRDefault="003B6A39" w:rsidP="00F94D4A">
      <w:pPr>
        <w:spacing w:line="360" w:lineRule="auto"/>
        <w:rPr>
          <w:rFonts w:ascii="Times New Roman" w:hAnsi="Times New Roman" w:cs="Times New Roman"/>
          <w:color w:val="000000" w:themeColor="text1"/>
          <w:sz w:val="24"/>
          <w:szCs w:val="24"/>
        </w:rPr>
      </w:pPr>
    </w:p>
    <w:p w:rsidR="003B6A39" w:rsidRDefault="003B6A39" w:rsidP="00F94D4A">
      <w:pPr>
        <w:spacing w:line="360" w:lineRule="auto"/>
        <w:rPr>
          <w:rFonts w:ascii="Times New Roman" w:hAnsi="Times New Roman" w:cs="Times New Roman"/>
          <w:color w:val="000000" w:themeColor="text1"/>
          <w:sz w:val="24"/>
          <w:szCs w:val="24"/>
        </w:rPr>
      </w:pPr>
    </w:p>
    <w:p w:rsidR="003B6A39" w:rsidRDefault="003B6A39" w:rsidP="00F94D4A">
      <w:pPr>
        <w:spacing w:line="360" w:lineRule="auto"/>
        <w:rPr>
          <w:rFonts w:ascii="Times New Roman" w:hAnsi="Times New Roman" w:cs="Times New Roman"/>
          <w:color w:val="000000" w:themeColor="text1"/>
          <w:sz w:val="24"/>
          <w:szCs w:val="24"/>
        </w:rPr>
      </w:pPr>
    </w:p>
    <w:p w:rsidR="003B6A39" w:rsidRPr="001949CB" w:rsidRDefault="00224797" w:rsidP="00F94D4A">
      <w:pPr>
        <w:spacing w:line="360" w:lineRule="auto"/>
        <w:rPr>
          <w:rFonts w:ascii="Times New Roman" w:hAnsi="Times New Roman" w:cs="Times New Roman"/>
          <w:color w:val="000000" w:themeColor="text1"/>
          <w:sz w:val="24"/>
          <w:szCs w:val="24"/>
        </w:rPr>
      </w:pPr>
      <w:r w:rsidRPr="00224797">
        <w:rPr>
          <w:rFonts w:ascii="Times New Roman" w:hAnsi="Times New Roman" w:cs="Times New Roman"/>
          <w:noProof/>
        </w:rPr>
        <w:pict>
          <v:shape id="_x0000_s1075" type="#_x0000_t202" style="position:absolute;margin-left:-429.25pt;margin-top:44.25pt;width:6in;height:22.65pt;z-index:251720704" stroked="f">
            <v:textbox style="mso-next-textbox:#_x0000_s1075;mso-fit-shape-to-text:t" inset="0,0,0,0">
              <w:txbxContent>
                <w:p w:rsidR="002A0EA3" w:rsidRPr="002053DE" w:rsidRDefault="002A0EA3" w:rsidP="00F94D4A">
                  <w:pPr>
                    <w:pStyle w:val="Titulek"/>
                    <w:rPr>
                      <w:rFonts w:ascii="Times New Roman" w:hAnsi="Times New Roman" w:cs="Times New Roman"/>
                      <w:b w:val="0"/>
                      <w:i/>
                      <w:noProof/>
                      <w:color w:val="000000" w:themeColor="text1"/>
                      <w:sz w:val="22"/>
                      <w:szCs w:val="22"/>
                    </w:rPr>
                  </w:pPr>
                  <w:r>
                    <w:rPr>
                      <w:rFonts w:ascii="Times New Roman" w:hAnsi="Times New Roman" w:cs="Times New Roman"/>
                      <w:b w:val="0"/>
                      <w:i/>
                      <w:color w:val="000000" w:themeColor="text1"/>
                      <w:sz w:val="22"/>
                      <w:szCs w:val="22"/>
                    </w:rPr>
                    <w:t>Obr. 15</w:t>
                  </w:r>
                  <w:r w:rsidRPr="002053DE">
                    <w:rPr>
                      <w:rFonts w:ascii="Times New Roman" w:hAnsi="Times New Roman" w:cs="Times New Roman"/>
                      <w:b w:val="0"/>
                      <w:i/>
                      <w:color w:val="000000" w:themeColor="text1"/>
                      <w:sz w:val="22"/>
                      <w:szCs w:val="22"/>
                    </w:rPr>
                    <w:t>: Intenzita nákupu šperků (Zdroj: vlastní)</w:t>
                  </w:r>
                </w:p>
              </w:txbxContent>
            </v:textbox>
            <w10:wrap type="square"/>
          </v:shape>
        </w:pict>
      </w:r>
    </w:p>
    <w:p w:rsidR="003B6A39" w:rsidRDefault="003B6A39" w:rsidP="00F94D4A">
      <w:pPr>
        <w:spacing w:line="360" w:lineRule="auto"/>
        <w:rPr>
          <w:rFonts w:ascii="Times New Roman" w:hAnsi="Times New Roman" w:cs="Times New Roman"/>
          <w:color w:val="000000" w:themeColor="text1"/>
          <w:sz w:val="24"/>
          <w:szCs w:val="24"/>
        </w:rPr>
      </w:pPr>
    </w:p>
    <w:p w:rsidR="00F94D4A" w:rsidRPr="001949CB" w:rsidRDefault="00F94D4A" w:rsidP="00F94D4A">
      <w:pPr>
        <w:spacing w:line="360" w:lineRule="auto"/>
        <w:rPr>
          <w:rFonts w:ascii="Times New Roman" w:hAnsi="Times New Roman" w:cs="Times New Roman"/>
          <w:color w:val="000000" w:themeColor="text1"/>
          <w:sz w:val="24"/>
          <w:szCs w:val="24"/>
        </w:rPr>
      </w:pPr>
      <w:r>
        <w:rPr>
          <w:rFonts w:ascii="Times New Roman" w:hAnsi="Times New Roman" w:cs="Times New Roman"/>
          <w:noProof/>
          <w:lang w:eastAsia="cs-CZ"/>
        </w:rPr>
        <w:drawing>
          <wp:anchor distT="0" distB="0" distL="114300" distR="114300" simplePos="0" relativeHeight="251673600" behindDoc="0" locked="0" layoutInCell="1" allowOverlap="1">
            <wp:simplePos x="0" y="0"/>
            <wp:positionH relativeFrom="margin">
              <wp:posOffset>-102235</wp:posOffset>
            </wp:positionH>
            <wp:positionV relativeFrom="margin">
              <wp:posOffset>2407285</wp:posOffset>
            </wp:positionV>
            <wp:extent cx="5486400" cy="3200400"/>
            <wp:effectExtent l="0" t="0" r="0" b="0"/>
            <wp:wrapSquare wrapText="bothSides"/>
            <wp:docPr id="14" name="Graf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Pr="001949CB">
        <w:rPr>
          <w:rFonts w:ascii="Times New Roman" w:hAnsi="Times New Roman" w:cs="Times New Roman"/>
          <w:color w:val="000000" w:themeColor="text1"/>
          <w:sz w:val="24"/>
          <w:szCs w:val="24"/>
        </w:rPr>
        <w:t>Všichni respondenti si vybrali z nabízených odpovědí. Většina, tedy 41%, uvedla, že nakupují šperky příležitostně. Často si šperky kupuje 33% z dotazovaných a 19% osob pouze výjimečně. Zbývajících 7% žen klenoty nekupuje, ale většinou dostává jako dárek.</w:t>
      </w:r>
    </w:p>
    <w:p w:rsidR="00F94D4A" w:rsidRPr="001949CB" w:rsidRDefault="00F94D4A" w:rsidP="00F94D4A">
      <w:pPr>
        <w:spacing w:line="360" w:lineRule="auto"/>
        <w:rPr>
          <w:rFonts w:ascii="Times New Roman" w:hAnsi="Times New Roman" w:cs="Times New Roman"/>
          <w:color w:val="000000" w:themeColor="text1"/>
          <w:sz w:val="24"/>
          <w:szCs w:val="24"/>
        </w:rPr>
      </w:pPr>
    </w:p>
    <w:p w:rsidR="00F94D4A" w:rsidRPr="001949CB" w:rsidRDefault="00F94D4A" w:rsidP="00F94D4A">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Následující</w:t>
      </w:r>
      <w:r w:rsidRPr="001949CB">
        <w:rPr>
          <w:rFonts w:ascii="Times New Roman" w:hAnsi="Times New Roman" w:cs="Times New Roman"/>
          <w:color w:val="000000" w:themeColor="text1"/>
          <w:sz w:val="24"/>
          <w:szCs w:val="24"/>
        </w:rPr>
        <w:t xml:space="preserve"> otázka byla za</w:t>
      </w:r>
      <w:r>
        <w:rPr>
          <w:rFonts w:ascii="Times New Roman" w:hAnsi="Times New Roman" w:cs="Times New Roman"/>
          <w:color w:val="000000" w:themeColor="text1"/>
          <w:sz w:val="24"/>
          <w:szCs w:val="24"/>
        </w:rPr>
        <w:t>měřena na důvod nákupu šperku (Obr. 16</w:t>
      </w:r>
      <w:r w:rsidRPr="001949CB">
        <w:rPr>
          <w:rFonts w:ascii="Times New Roman" w:hAnsi="Times New Roman" w:cs="Times New Roman"/>
          <w:color w:val="000000" w:themeColor="text1"/>
          <w:sz w:val="24"/>
          <w:szCs w:val="24"/>
        </w:rPr>
        <w:t xml:space="preserve">). Celé znění otázky bylo: „Pro jakou příležitost si nejčastěji kupujete šperk?“ Opět šlo o polo-uzavřenou otázku </w:t>
      </w:r>
      <w:r w:rsidR="002A0EA3">
        <w:rPr>
          <w:rFonts w:ascii="Times New Roman" w:hAnsi="Times New Roman" w:cs="Times New Roman"/>
          <w:color w:val="000000" w:themeColor="text1"/>
          <w:sz w:val="24"/>
          <w:szCs w:val="24"/>
        </w:rPr>
        <w:br/>
      </w:r>
      <w:r w:rsidRPr="001949CB">
        <w:rPr>
          <w:rFonts w:ascii="Times New Roman" w:hAnsi="Times New Roman" w:cs="Times New Roman"/>
          <w:color w:val="000000" w:themeColor="text1"/>
          <w:sz w:val="24"/>
          <w:szCs w:val="24"/>
        </w:rPr>
        <w:t>se škálou, která určovala intenzitu nošení. Možné bylo uvést jinou odpověď a to z důvodu formulace předchozí otázky, kde někteří respondenti sdělili, že šperky nekupují, ale např. dostávají darem.</w:t>
      </w:r>
    </w:p>
    <w:p w:rsidR="00F94D4A" w:rsidRPr="001949CB" w:rsidRDefault="00F94D4A" w:rsidP="00F94D4A">
      <w:pPr>
        <w:spacing w:line="360" w:lineRule="auto"/>
        <w:rPr>
          <w:rFonts w:ascii="Times New Roman" w:hAnsi="Times New Roman" w:cs="Times New Roman"/>
          <w:color w:val="000000" w:themeColor="text1"/>
          <w:sz w:val="24"/>
          <w:szCs w:val="24"/>
        </w:rPr>
      </w:pPr>
    </w:p>
    <w:p w:rsidR="00F94D4A" w:rsidRPr="001949CB" w:rsidRDefault="00F94D4A" w:rsidP="00F94D4A">
      <w:pPr>
        <w:keepNext/>
        <w:spacing w:line="360" w:lineRule="auto"/>
        <w:rPr>
          <w:rFonts w:ascii="Times New Roman" w:hAnsi="Times New Roman" w:cs="Times New Roman"/>
        </w:rPr>
      </w:pPr>
      <w:r w:rsidRPr="001949CB">
        <w:rPr>
          <w:rFonts w:ascii="Times New Roman" w:hAnsi="Times New Roman" w:cs="Times New Roman"/>
          <w:noProof/>
          <w:color w:val="000000" w:themeColor="text1"/>
          <w:sz w:val="24"/>
          <w:szCs w:val="24"/>
          <w:lang w:eastAsia="cs-CZ"/>
        </w:rPr>
        <w:drawing>
          <wp:inline distT="0" distB="0" distL="0" distR="0">
            <wp:extent cx="5486400" cy="3200400"/>
            <wp:effectExtent l="19050" t="0" r="19050" b="0"/>
            <wp:docPr id="15" name="Graf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94D4A" w:rsidRPr="002053DE" w:rsidRDefault="00F94D4A" w:rsidP="00F94D4A">
      <w:pPr>
        <w:pStyle w:val="Titulek"/>
        <w:rPr>
          <w:rFonts w:ascii="Times New Roman" w:hAnsi="Times New Roman" w:cs="Times New Roman"/>
          <w:b w:val="0"/>
          <w:i/>
          <w:color w:val="000000" w:themeColor="text1"/>
          <w:sz w:val="22"/>
          <w:szCs w:val="22"/>
        </w:rPr>
      </w:pPr>
      <w:r w:rsidRPr="002053DE">
        <w:rPr>
          <w:rFonts w:ascii="Times New Roman" w:hAnsi="Times New Roman" w:cs="Times New Roman"/>
          <w:b w:val="0"/>
          <w:i/>
          <w:color w:val="000000" w:themeColor="text1"/>
          <w:sz w:val="22"/>
          <w:szCs w:val="22"/>
        </w:rPr>
        <w:t>Obr.</w:t>
      </w:r>
      <w:r>
        <w:rPr>
          <w:rFonts w:ascii="Times New Roman" w:hAnsi="Times New Roman" w:cs="Times New Roman"/>
          <w:b w:val="0"/>
          <w:i/>
          <w:color w:val="000000" w:themeColor="text1"/>
          <w:sz w:val="22"/>
          <w:szCs w:val="22"/>
        </w:rPr>
        <w:t xml:space="preserve"> 16</w:t>
      </w:r>
      <w:r w:rsidRPr="002053DE">
        <w:rPr>
          <w:rFonts w:ascii="Times New Roman" w:hAnsi="Times New Roman" w:cs="Times New Roman"/>
          <w:b w:val="0"/>
          <w:i/>
          <w:color w:val="000000" w:themeColor="text1"/>
          <w:sz w:val="22"/>
          <w:szCs w:val="22"/>
        </w:rPr>
        <w:t>: Intenzita nošení šperků (Zdroj: vlastní)</w:t>
      </w:r>
    </w:p>
    <w:p w:rsidR="00F94D4A" w:rsidRPr="001949CB" w:rsidRDefault="00F94D4A" w:rsidP="00F94D4A">
      <w:pPr>
        <w:spacing w:line="360" w:lineRule="auto"/>
        <w:rPr>
          <w:rFonts w:ascii="Times New Roman" w:hAnsi="Times New Roman" w:cs="Times New Roman"/>
          <w:color w:val="000000" w:themeColor="text1"/>
        </w:rPr>
      </w:pPr>
    </w:p>
    <w:p w:rsidR="00F94D4A" w:rsidRPr="001949CB" w:rsidRDefault="00F94D4A" w:rsidP="00F94D4A">
      <w:pPr>
        <w:spacing w:line="360" w:lineRule="auto"/>
        <w:rPr>
          <w:rFonts w:ascii="Times New Roman" w:hAnsi="Times New Roman" w:cs="Times New Roman"/>
          <w:color w:val="000000" w:themeColor="text1"/>
          <w:sz w:val="24"/>
          <w:szCs w:val="24"/>
        </w:rPr>
      </w:pPr>
      <w:r w:rsidRPr="001949CB">
        <w:rPr>
          <w:rFonts w:ascii="Times New Roman" w:hAnsi="Times New Roman" w:cs="Times New Roman"/>
          <w:color w:val="000000" w:themeColor="text1"/>
          <w:sz w:val="24"/>
          <w:szCs w:val="24"/>
        </w:rPr>
        <w:t>Nečastější odpověď dotazovaných byla, že šperky kupují pro každodenní nošení – 42% lidí. Na druhém místě je s 33 % odpověď, že ženy kupují klenoty pro občasné nošení. Výjimečné nošení potvrdilo 16% respondentů a 9% napsalo jinou odpověď. Většinou šperky nekupují</w:t>
      </w:r>
      <w:r>
        <w:rPr>
          <w:rFonts w:ascii="Times New Roman" w:hAnsi="Times New Roman" w:cs="Times New Roman"/>
          <w:color w:val="000000" w:themeColor="text1"/>
          <w:sz w:val="24"/>
          <w:szCs w:val="24"/>
        </w:rPr>
        <w:t>,</w:t>
      </w:r>
      <w:r w:rsidRPr="001949CB">
        <w:rPr>
          <w:rFonts w:ascii="Times New Roman" w:hAnsi="Times New Roman" w:cs="Times New Roman"/>
          <w:color w:val="000000" w:themeColor="text1"/>
          <w:sz w:val="24"/>
          <w:szCs w:val="24"/>
        </w:rPr>
        <w:t xml:space="preserve"> </w:t>
      </w:r>
      <w:r w:rsidR="002A0EA3">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t>a pokud ano, tak</w:t>
      </w:r>
      <w:r w:rsidRPr="001949CB">
        <w:rPr>
          <w:rFonts w:ascii="Times New Roman" w:hAnsi="Times New Roman" w:cs="Times New Roman"/>
          <w:color w:val="000000" w:themeColor="text1"/>
          <w:sz w:val="24"/>
          <w:szCs w:val="24"/>
        </w:rPr>
        <w:t xml:space="preserve"> ne pro sebe. Někteří kupují šperky pro radost.</w:t>
      </w:r>
    </w:p>
    <w:p w:rsidR="00F94D4A" w:rsidRPr="005A1ACF" w:rsidRDefault="00F94D4A" w:rsidP="00F94D4A">
      <w:pPr>
        <w:spacing w:line="36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cs-CZ"/>
        </w:rPr>
        <w:lastRenderedPageBreak/>
        <w:drawing>
          <wp:anchor distT="0" distB="0" distL="114300" distR="114300" simplePos="0" relativeHeight="251674624" behindDoc="0" locked="0" layoutInCell="1" allowOverlap="1">
            <wp:simplePos x="0" y="0"/>
            <wp:positionH relativeFrom="margin">
              <wp:posOffset>-327660</wp:posOffset>
            </wp:positionH>
            <wp:positionV relativeFrom="margin">
              <wp:posOffset>1704975</wp:posOffset>
            </wp:positionV>
            <wp:extent cx="5775325" cy="3444875"/>
            <wp:effectExtent l="19050" t="0" r="0" b="0"/>
            <wp:wrapSquare wrapText="bothSides"/>
            <wp:docPr id="16" name="Graf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sidRPr="001949CB">
        <w:rPr>
          <w:rFonts w:ascii="Times New Roman" w:hAnsi="Times New Roman" w:cs="Times New Roman"/>
          <w:color w:val="000000" w:themeColor="text1"/>
          <w:sz w:val="24"/>
          <w:szCs w:val="24"/>
        </w:rPr>
        <w:t>V oblasti kupního chování je poslední otázkou: „Jaké typy šperků máte ráda?“</w:t>
      </w:r>
      <w:r>
        <w:rPr>
          <w:rFonts w:ascii="Times New Roman" w:hAnsi="Times New Roman" w:cs="Times New Roman"/>
          <w:color w:val="000000" w:themeColor="text1"/>
          <w:sz w:val="24"/>
          <w:szCs w:val="24"/>
        </w:rPr>
        <w:t xml:space="preserve"> (Obr. 17</w:t>
      </w:r>
      <w:r w:rsidRPr="001949CB">
        <w:rPr>
          <w:rFonts w:ascii="Times New Roman" w:hAnsi="Times New Roman" w:cs="Times New Roman"/>
          <w:color w:val="000000" w:themeColor="text1"/>
          <w:sz w:val="24"/>
          <w:szCs w:val="24"/>
        </w:rPr>
        <w:t>). Šlo o polo-uzavřenou otázku, tedy s možností vlastní odpovědi. Otázka byla typu mnohonásobného výběru, kdy respondenti mohli vybírat z devíti předdefinovaných odpovědí, přičemž bylo dovoleno zaškrtnout jich více.</w:t>
      </w:r>
    </w:p>
    <w:p w:rsidR="00F94D4A" w:rsidRPr="001949CB" w:rsidRDefault="00224797" w:rsidP="00F94D4A">
      <w:pPr>
        <w:keepNext/>
        <w:spacing w:line="360" w:lineRule="auto"/>
        <w:rPr>
          <w:rFonts w:ascii="Times New Roman" w:hAnsi="Times New Roman" w:cs="Times New Roman"/>
          <w:color w:val="000000" w:themeColor="text1"/>
        </w:rPr>
      </w:pPr>
      <w:r w:rsidRPr="00224797">
        <w:rPr>
          <w:rFonts w:ascii="Times New Roman" w:hAnsi="Times New Roman" w:cs="Times New Roman"/>
          <w:noProof/>
          <w:color w:val="000000" w:themeColor="text1"/>
          <w:sz w:val="24"/>
          <w:szCs w:val="24"/>
          <w:lang w:eastAsia="cs-CZ"/>
        </w:rPr>
        <w:pict>
          <v:shape id="_x0000_s1092" type="#_x0000_t202" style="position:absolute;margin-left:139.35pt;margin-top:8.85pt;width:157.4pt;height:37.7pt;z-index:251741184" stroked="f">
            <v:textbox>
              <w:txbxContent>
                <w:p w:rsidR="002A0EA3" w:rsidRPr="00C6010B" w:rsidRDefault="002A0EA3" w:rsidP="00F94D4A">
                  <w:pPr>
                    <w:rPr>
                      <w:rFonts w:ascii="Times New Roman" w:hAnsi="Times New Roman" w:cs="Times New Roman"/>
                      <w:b/>
                      <w:sz w:val="28"/>
                      <w:szCs w:val="28"/>
                    </w:rPr>
                  </w:pPr>
                  <w:r w:rsidRPr="00C6010B">
                    <w:rPr>
                      <w:rFonts w:ascii="Times New Roman" w:hAnsi="Times New Roman" w:cs="Times New Roman"/>
                      <w:b/>
                      <w:sz w:val="28"/>
                      <w:szCs w:val="28"/>
                    </w:rPr>
                    <w:t>Žádané typy šperků</w:t>
                  </w:r>
                </w:p>
              </w:txbxContent>
            </v:textbox>
          </v:shape>
        </w:pict>
      </w:r>
    </w:p>
    <w:p w:rsidR="00F94D4A" w:rsidRPr="00F77AFC" w:rsidRDefault="00F94D4A" w:rsidP="00F94D4A">
      <w:pPr>
        <w:keepNext/>
        <w:spacing w:line="360" w:lineRule="auto"/>
        <w:rPr>
          <w:rFonts w:ascii="Times New Roman" w:hAnsi="Times New Roman" w:cs="Times New Roman"/>
          <w:i/>
        </w:rPr>
      </w:pPr>
      <w:r w:rsidRPr="00F77AFC">
        <w:rPr>
          <w:rFonts w:ascii="Times New Roman" w:hAnsi="Times New Roman" w:cs="Times New Roman"/>
          <w:i/>
          <w:color w:val="000000" w:themeColor="text1"/>
        </w:rPr>
        <w:t>Obr. 1</w:t>
      </w:r>
      <w:r>
        <w:rPr>
          <w:rFonts w:ascii="Times New Roman" w:hAnsi="Times New Roman" w:cs="Times New Roman"/>
          <w:i/>
          <w:color w:val="000000" w:themeColor="text1"/>
        </w:rPr>
        <w:t>7</w:t>
      </w:r>
      <w:r w:rsidRPr="00F77AFC">
        <w:rPr>
          <w:rFonts w:ascii="Times New Roman" w:hAnsi="Times New Roman" w:cs="Times New Roman"/>
          <w:i/>
          <w:color w:val="000000" w:themeColor="text1"/>
        </w:rPr>
        <w:t>: Typy šperků, které mají respondenti v oblibě (Zdroj: vlastní)</w:t>
      </w:r>
    </w:p>
    <w:p w:rsidR="00F94D4A" w:rsidRPr="001949CB" w:rsidRDefault="00F94D4A" w:rsidP="00F94D4A">
      <w:pPr>
        <w:rPr>
          <w:rFonts w:ascii="Times New Roman" w:hAnsi="Times New Roman" w:cs="Times New Roman"/>
        </w:rPr>
      </w:pP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Celkem odpovídalo 115 respondentů. </w:t>
      </w:r>
      <w:r w:rsidRPr="001949CB">
        <w:rPr>
          <w:rFonts w:ascii="Times New Roman" w:hAnsi="Times New Roman" w:cs="Times New Roman"/>
          <w:sz w:val="24"/>
          <w:szCs w:val="24"/>
        </w:rPr>
        <w:t>U otázky bylo možné napsat vlast</w:t>
      </w:r>
      <w:r>
        <w:rPr>
          <w:rFonts w:ascii="Times New Roman" w:hAnsi="Times New Roman" w:cs="Times New Roman"/>
          <w:sz w:val="24"/>
          <w:szCs w:val="24"/>
        </w:rPr>
        <w:t>ní odpověď. Tuto možnost využilo 6v</w:t>
      </w:r>
      <w:r w:rsidRPr="001949CB">
        <w:rPr>
          <w:rFonts w:ascii="Times New Roman" w:hAnsi="Times New Roman" w:cs="Times New Roman"/>
          <w:sz w:val="24"/>
          <w:szCs w:val="24"/>
        </w:rPr>
        <w:t>respondentů, kteří uvedli, že mají rádi např. šperky z bílého zlata, textilu</w:t>
      </w:r>
      <w:r>
        <w:rPr>
          <w:rFonts w:ascii="Times New Roman" w:hAnsi="Times New Roman" w:cs="Times New Roman"/>
          <w:sz w:val="24"/>
          <w:szCs w:val="24"/>
        </w:rPr>
        <w:t xml:space="preserve">, plastu nebo jakékoliv šperky, </w:t>
      </w:r>
      <w:r w:rsidRPr="001949CB">
        <w:rPr>
          <w:rFonts w:ascii="Times New Roman" w:hAnsi="Times New Roman" w:cs="Times New Roman"/>
          <w:sz w:val="24"/>
          <w:szCs w:val="24"/>
        </w:rPr>
        <w:t xml:space="preserve">ale originální. Pouze </w:t>
      </w:r>
      <w:r>
        <w:rPr>
          <w:rFonts w:ascii="Times New Roman" w:hAnsi="Times New Roman" w:cs="Times New Roman"/>
          <w:sz w:val="24"/>
          <w:szCs w:val="24"/>
        </w:rPr>
        <w:t xml:space="preserve">6 </w:t>
      </w:r>
      <w:r w:rsidRPr="001949CB">
        <w:rPr>
          <w:rFonts w:ascii="Times New Roman" w:hAnsi="Times New Roman" w:cs="Times New Roman"/>
          <w:sz w:val="24"/>
          <w:szCs w:val="24"/>
        </w:rPr>
        <w:t>dotazovaných má v oblibě šperky klasické, které jsou ovšem ve skutečnosti na trhu poměrně žádané. Důvodem,</w:t>
      </w:r>
      <w:r>
        <w:rPr>
          <w:rFonts w:ascii="Times New Roman" w:hAnsi="Times New Roman" w:cs="Times New Roman"/>
          <w:sz w:val="24"/>
          <w:szCs w:val="24"/>
        </w:rPr>
        <w:t xml:space="preserve"> proč převládly šperky moderní (50 hlasů),</w:t>
      </w:r>
      <w:r w:rsidRPr="001949CB">
        <w:rPr>
          <w:rFonts w:ascii="Times New Roman" w:hAnsi="Times New Roman" w:cs="Times New Roman"/>
          <w:sz w:val="24"/>
          <w:szCs w:val="24"/>
        </w:rPr>
        <w:t xml:space="preserve"> může být fakt, že mezi dotazovanými byli převážně lidé ve věku 19 - 30 let. Elegantní šperky má rádo </w:t>
      </w:r>
      <w:r>
        <w:rPr>
          <w:rFonts w:ascii="Times New Roman" w:hAnsi="Times New Roman" w:cs="Times New Roman"/>
          <w:sz w:val="24"/>
          <w:szCs w:val="24"/>
        </w:rPr>
        <w:t>41</w:t>
      </w:r>
      <w:r w:rsidRPr="001949CB">
        <w:rPr>
          <w:rFonts w:ascii="Times New Roman" w:hAnsi="Times New Roman" w:cs="Times New Roman"/>
          <w:sz w:val="24"/>
          <w:szCs w:val="24"/>
        </w:rPr>
        <w:t xml:space="preserve"> žen.</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Respondenti také upřednostňují jemné šperky (</w:t>
      </w:r>
      <w:r>
        <w:rPr>
          <w:rFonts w:ascii="Times New Roman" w:hAnsi="Times New Roman" w:cs="Times New Roman"/>
          <w:sz w:val="24"/>
          <w:szCs w:val="24"/>
        </w:rPr>
        <w:t>46</w:t>
      </w:r>
      <w:r w:rsidRPr="001949CB">
        <w:rPr>
          <w:rFonts w:ascii="Times New Roman" w:hAnsi="Times New Roman" w:cs="Times New Roman"/>
          <w:sz w:val="24"/>
          <w:szCs w:val="24"/>
        </w:rPr>
        <w:t xml:space="preserve"> odpovědí) oproti větším kusům </w:t>
      </w:r>
      <w:r>
        <w:rPr>
          <w:rFonts w:ascii="Times New Roman" w:hAnsi="Times New Roman" w:cs="Times New Roman"/>
          <w:sz w:val="24"/>
          <w:szCs w:val="24"/>
        </w:rPr>
        <w:br/>
      </w:r>
      <w:r w:rsidRPr="001949CB">
        <w:rPr>
          <w:rFonts w:ascii="Times New Roman" w:hAnsi="Times New Roman" w:cs="Times New Roman"/>
          <w:sz w:val="24"/>
          <w:szCs w:val="24"/>
        </w:rPr>
        <w:t>(</w:t>
      </w:r>
      <w:r>
        <w:rPr>
          <w:rFonts w:ascii="Times New Roman" w:hAnsi="Times New Roman" w:cs="Times New Roman"/>
          <w:sz w:val="24"/>
          <w:szCs w:val="24"/>
        </w:rPr>
        <w:t xml:space="preserve">26 </w:t>
      </w:r>
      <w:r w:rsidRPr="001949CB">
        <w:rPr>
          <w:rFonts w:ascii="Times New Roman" w:hAnsi="Times New Roman" w:cs="Times New Roman"/>
          <w:sz w:val="24"/>
          <w:szCs w:val="24"/>
        </w:rPr>
        <w:t>hlasů) a převážně ze stříbra (</w:t>
      </w:r>
      <w:r>
        <w:rPr>
          <w:rFonts w:ascii="Times New Roman" w:hAnsi="Times New Roman" w:cs="Times New Roman"/>
          <w:sz w:val="24"/>
          <w:szCs w:val="24"/>
        </w:rPr>
        <w:t>68</w:t>
      </w:r>
      <w:r w:rsidRPr="001949CB">
        <w:rPr>
          <w:rFonts w:ascii="Times New Roman" w:hAnsi="Times New Roman" w:cs="Times New Roman"/>
          <w:sz w:val="24"/>
          <w:szCs w:val="24"/>
        </w:rPr>
        <w:t xml:space="preserve"> odpovědí). S</w:t>
      </w:r>
      <w:r>
        <w:rPr>
          <w:rFonts w:ascii="Times New Roman" w:hAnsi="Times New Roman" w:cs="Times New Roman"/>
          <w:sz w:val="24"/>
          <w:szCs w:val="24"/>
        </w:rPr>
        <w:t> 41 hlasy</w:t>
      </w:r>
      <w:r w:rsidRPr="001949CB">
        <w:rPr>
          <w:rFonts w:ascii="Times New Roman" w:hAnsi="Times New Roman" w:cs="Times New Roman"/>
          <w:sz w:val="24"/>
          <w:szCs w:val="24"/>
        </w:rPr>
        <w:t xml:space="preserve"> je hned po stříbře umístěna bižuterie, dále nerezová ocel (</w:t>
      </w:r>
      <w:r>
        <w:rPr>
          <w:rFonts w:ascii="Times New Roman" w:hAnsi="Times New Roman" w:cs="Times New Roman"/>
          <w:sz w:val="24"/>
          <w:szCs w:val="24"/>
        </w:rPr>
        <w:t xml:space="preserve">24 </w:t>
      </w:r>
      <w:r w:rsidRPr="001949CB">
        <w:rPr>
          <w:rFonts w:ascii="Times New Roman" w:hAnsi="Times New Roman" w:cs="Times New Roman"/>
          <w:sz w:val="24"/>
          <w:szCs w:val="24"/>
        </w:rPr>
        <w:t xml:space="preserve">odpovědí), která je oblíbená hlavně u alergiků </w:t>
      </w:r>
      <w:r w:rsidR="002A0EA3">
        <w:rPr>
          <w:rFonts w:ascii="Times New Roman" w:hAnsi="Times New Roman" w:cs="Times New Roman"/>
          <w:sz w:val="24"/>
          <w:szCs w:val="24"/>
        </w:rPr>
        <w:br/>
      </w:r>
      <w:r w:rsidRPr="001949CB">
        <w:rPr>
          <w:rFonts w:ascii="Times New Roman" w:hAnsi="Times New Roman" w:cs="Times New Roman"/>
          <w:sz w:val="24"/>
          <w:szCs w:val="24"/>
        </w:rPr>
        <w:t>a na posledním místě je zlato (</w:t>
      </w:r>
      <w:r>
        <w:rPr>
          <w:rFonts w:ascii="Times New Roman" w:hAnsi="Times New Roman" w:cs="Times New Roman"/>
          <w:sz w:val="24"/>
          <w:szCs w:val="24"/>
        </w:rPr>
        <w:t>20</w:t>
      </w:r>
      <w:r w:rsidRPr="001949CB">
        <w:rPr>
          <w:rFonts w:ascii="Times New Roman" w:hAnsi="Times New Roman" w:cs="Times New Roman"/>
          <w:sz w:val="24"/>
          <w:szCs w:val="24"/>
        </w:rPr>
        <w:t xml:space="preserve"> respondentů). </w:t>
      </w:r>
    </w:p>
    <w:p w:rsidR="003B6A39" w:rsidRPr="001949CB" w:rsidRDefault="003B6A39"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Pr="001949CB">
        <w:rPr>
          <w:rFonts w:ascii="Times New Roman" w:hAnsi="Times New Roman" w:cs="Times New Roman"/>
          <w:b/>
          <w:sz w:val="24"/>
          <w:szCs w:val="24"/>
        </w:rPr>
        <w:t>Vyhodnocení dotazníků –</w:t>
      </w:r>
      <w:r>
        <w:rPr>
          <w:rFonts w:ascii="Times New Roman" w:hAnsi="Times New Roman" w:cs="Times New Roman"/>
          <w:b/>
          <w:sz w:val="24"/>
          <w:szCs w:val="24"/>
        </w:rPr>
        <w:t xml:space="preserve"> zájem o</w:t>
      </w:r>
      <w:r w:rsidRPr="001949CB">
        <w:rPr>
          <w:rFonts w:ascii="Times New Roman" w:hAnsi="Times New Roman" w:cs="Times New Roman"/>
          <w:b/>
          <w:sz w:val="24"/>
          <w:szCs w:val="24"/>
        </w:rPr>
        <w:t xml:space="preserve"> české granáty a šperky z nich vyrobené</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V této třetí části dotazníku </w:t>
      </w:r>
      <w:r>
        <w:rPr>
          <w:rFonts w:ascii="Times New Roman" w:hAnsi="Times New Roman" w:cs="Times New Roman"/>
          <w:sz w:val="24"/>
          <w:szCs w:val="24"/>
        </w:rPr>
        <w:t>byla</w:t>
      </w:r>
      <w:r w:rsidRPr="001949CB">
        <w:rPr>
          <w:rFonts w:ascii="Times New Roman" w:hAnsi="Times New Roman" w:cs="Times New Roman"/>
          <w:sz w:val="24"/>
          <w:szCs w:val="24"/>
        </w:rPr>
        <w:t xml:space="preserve"> řada nepovinných otázek, které se odvíjejí od první otázky, týkající se znalosti pojmu „Český granát“. Pokud respondenti tento pojem neznají, </w:t>
      </w:r>
      <w:r>
        <w:rPr>
          <w:rFonts w:ascii="Times New Roman" w:hAnsi="Times New Roman" w:cs="Times New Roman"/>
          <w:sz w:val="24"/>
          <w:szCs w:val="24"/>
        </w:rPr>
        <w:t xml:space="preserve">nebyli </w:t>
      </w:r>
      <w:r w:rsidRPr="001949CB">
        <w:rPr>
          <w:rFonts w:ascii="Times New Roman" w:hAnsi="Times New Roman" w:cs="Times New Roman"/>
          <w:sz w:val="24"/>
          <w:szCs w:val="24"/>
        </w:rPr>
        <w:t>potenciálními zákazníky pro novou kolekci firmy Preciosa s českými granáty. Proto násled</w:t>
      </w:r>
      <w:r>
        <w:rPr>
          <w:rFonts w:ascii="Times New Roman" w:hAnsi="Times New Roman" w:cs="Times New Roman"/>
          <w:sz w:val="24"/>
          <w:szCs w:val="24"/>
        </w:rPr>
        <w:t>ovali</w:t>
      </w:r>
      <w:r w:rsidRPr="001949CB">
        <w:rPr>
          <w:rFonts w:ascii="Times New Roman" w:hAnsi="Times New Roman" w:cs="Times New Roman"/>
          <w:sz w:val="24"/>
          <w:szCs w:val="24"/>
        </w:rPr>
        <w:t xml:space="preserve"> některé otázky povinné pouze pro ty ženy, které zna</w:t>
      </w:r>
      <w:r>
        <w:rPr>
          <w:rFonts w:ascii="Times New Roman" w:hAnsi="Times New Roman" w:cs="Times New Roman"/>
          <w:sz w:val="24"/>
          <w:szCs w:val="24"/>
        </w:rPr>
        <w:t>ly</w:t>
      </w:r>
      <w:r w:rsidRPr="001949CB">
        <w:rPr>
          <w:rFonts w:ascii="Times New Roman" w:hAnsi="Times New Roman" w:cs="Times New Roman"/>
          <w:sz w:val="24"/>
          <w:szCs w:val="24"/>
        </w:rPr>
        <w:t xml:space="preserve"> výše uvedený pojem.</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drawing>
          <wp:anchor distT="0" distB="0" distL="114300" distR="114300" simplePos="0" relativeHeight="251675648" behindDoc="0" locked="0" layoutInCell="1" allowOverlap="1">
            <wp:simplePos x="0" y="0"/>
            <wp:positionH relativeFrom="margin">
              <wp:posOffset>-62230</wp:posOffset>
            </wp:positionH>
            <wp:positionV relativeFrom="margin">
              <wp:posOffset>2821940</wp:posOffset>
            </wp:positionV>
            <wp:extent cx="5488305" cy="3200400"/>
            <wp:effectExtent l="19050" t="0" r="0" b="0"/>
            <wp:wrapSquare wrapText="bothSides"/>
            <wp:docPr id="17" name="Graf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sidRPr="001949CB">
        <w:rPr>
          <w:rFonts w:ascii="Times New Roman" w:hAnsi="Times New Roman" w:cs="Times New Roman"/>
          <w:sz w:val="24"/>
          <w:szCs w:val="24"/>
        </w:rPr>
        <w:t>Pojem „Český granát“ zná 86 dotazovaných – 75% odpovědí, zbylých 29 – 2</w:t>
      </w:r>
      <w:r>
        <w:rPr>
          <w:rFonts w:ascii="Times New Roman" w:hAnsi="Times New Roman" w:cs="Times New Roman"/>
          <w:sz w:val="24"/>
          <w:szCs w:val="24"/>
        </w:rPr>
        <w:t>5% odpovědí neví, oč se jedná (Obr. 18</w:t>
      </w:r>
      <w:r w:rsidRPr="001949CB">
        <w:rPr>
          <w:rFonts w:ascii="Times New Roman" w:hAnsi="Times New Roman" w:cs="Times New Roman"/>
          <w:sz w:val="24"/>
          <w:szCs w:val="24"/>
        </w:rPr>
        <w:t>). Většina z nich však uvedla, že pojem již slyšela, jen neví, co si pod ním má představit.</w:t>
      </w:r>
    </w:p>
    <w:p w:rsidR="00F94D4A" w:rsidRPr="001949CB" w:rsidRDefault="00224797" w:rsidP="00F94D4A">
      <w:pPr>
        <w:spacing w:line="360" w:lineRule="auto"/>
        <w:rPr>
          <w:rFonts w:ascii="Times New Roman" w:hAnsi="Times New Roman" w:cs="Times New Roman"/>
          <w:sz w:val="24"/>
          <w:szCs w:val="24"/>
        </w:rPr>
      </w:pPr>
      <w:r w:rsidRPr="00224797">
        <w:rPr>
          <w:rFonts w:ascii="Times New Roman" w:hAnsi="Times New Roman" w:cs="Times New Roman"/>
          <w:noProof/>
        </w:rPr>
        <w:pict>
          <v:shape id="_x0000_s1076" type="#_x0000_t202" style="position:absolute;margin-left:5.15pt;margin-top:266.15pt;width:432.15pt;height:22.65pt;z-index:251721728" stroked="f">
            <v:textbox style="mso-next-textbox:#_x0000_s1076;mso-fit-shape-to-text:t" inset="0,0,0,0">
              <w:txbxContent>
                <w:p w:rsidR="002A0EA3" w:rsidRPr="00294743" w:rsidRDefault="002A0EA3" w:rsidP="00F94D4A">
                  <w:pPr>
                    <w:pStyle w:val="Titulek"/>
                    <w:rPr>
                      <w:rFonts w:ascii="Times New Roman" w:hAnsi="Times New Roman" w:cs="Times New Roman"/>
                      <w:b w:val="0"/>
                      <w:i/>
                      <w:noProof/>
                      <w:color w:val="000000" w:themeColor="text1"/>
                      <w:sz w:val="22"/>
                      <w:szCs w:val="22"/>
                    </w:rPr>
                  </w:pPr>
                  <w:r>
                    <w:rPr>
                      <w:rFonts w:ascii="Times New Roman" w:hAnsi="Times New Roman" w:cs="Times New Roman"/>
                      <w:b w:val="0"/>
                      <w:i/>
                      <w:color w:val="000000" w:themeColor="text1"/>
                      <w:sz w:val="22"/>
                      <w:szCs w:val="22"/>
                    </w:rPr>
                    <w:t>Obr. 18</w:t>
                  </w:r>
                  <w:r w:rsidRPr="00294743">
                    <w:rPr>
                      <w:rFonts w:ascii="Times New Roman" w:hAnsi="Times New Roman" w:cs="Times New Roman"/>
                      <w:b w:val="0"/>
                      <w:i/>
                      <w:color w:val="000000" w:themeColor="text1"/>
                      <w:sz w:val="22"/>
                      <w:szCs w:val="22"/>
                    </w:rPr>
                    <w:t>: Znalost pojmu „Český granát“ (Zdroj: vlastní)</w:t>
                  </w:r>
                </w:p>
              </w:txbxContent>
            </v:textbox>
            <w10:wrap type="square"/>
          </v:shape>
        </w:pic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Následujících několik otázek b</w:t>
      </w:r>
      <w:r>
        <w:rPr>
          <w:rFonts w:ascii="Times New Roman" w:hAnsi="Times New Roman" w:cs="Times New Roman"/>
          <w:sz w:val="24"/>
          <w:szCs w:val="24"/>
        </w:rPr>
        <w:t>ylo</w:t>
      </w:r>
      <w:r w:rsidRPr="001949CB">
        <w:rPr>
          <w:rFonts w:ascii="Times New Roman" w:hAnsi="Times New Roman" w:cs="Times New Roman"/>
          <w:sz w:val="24"/>
          <w:szCs w:val="24"/>
        </w:rPr>
        <w:t xml:space="preserve"> určeno 86 respondentům, kteří pojem „Český granát“ znají a </w:t>
      </w:r>
      <w:r>
        <w:rPr>
          <w:rFonts w:ascii="Times New Roman" w:hAnsi="Times New Roman" w:cs="Times New Roman"/>
          <w:sz w:val="24"/>
          <w:szCs w:val="24"/>
        </w:rPr>
        <w:t xml:space="preserve">otázky se týkaly </w:t>
      </w:r>
      <w:r w:rsidRPr="001949CB">
        <w:rPr>
          <w:rFonts w:ascii="Times New Roman" w:hAnsi="Times New Roman" w:cs="Times New Roman"/>
          <w:sz w:val="24"/>
          <w:szCs w:val="24"/>
        </w:rPr>
        <w:t>produktu.</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Otázka: „Kde jst</w:t>
      </w:r>
      <w:r>
        <w:rPr>
          <w:rFonts w:ascii="Times New Roman" w:hAnsi="Times New Roman" w:cs="Times New Roman"/>
          <w:sz w:val="24"/>
          <w:szCs w:val="24"/>
        </w:rPr>
        <w:t>e se s tímto pojmem setkali?“ (Obr. 19</w:t>
      </w:r>
      <w:r w:rsidRPr="001949CB">
        <w:rPr>
          <w:rFonts w:ascii="Times New Roman" w:hAnsi="Times New Roman" w:cs="Times New Roman"/>
          <w:sz w:val="24"/>
          <w:szCs w:val="24"/>
        </w:rPr>
        <w:t>) je nepovinná pro dotazované, kteří neznají české granáty. Respondenti moh</w:t>
      </w:r>
      <w:r>
        <w:rPr>
          <w:rFonts w:ascii="Times New Roman" w:hAnsi="Times New Roman" w:cs="Times New Roman"/>
          <w:sz w:val="24"/>
          <w:szCs w:val="24"/>
        </w:rPr>
        <w:t>li</w:t>
      </w:r>
      <w:r w:rsidRPr="001949CB">
        <w:rPr>
          <w:rFonts w:ascii="Times New Roman" w:hAnsi="Times New Roman" w:cs="Times New Roman"/>
          <w:sz w:val="24"/>
          <w:szCs w:val="24"/>
        </w:rPr>
        <w:t xml:space="preserve"> vybírat ze čtyř předem stanovených odpovědí nebo zvolit svou vlastní.</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keepNext/>
        <w:spacing w:line="360" w:lineRule="auto"/>
        <w:rPr>
          <w:rFonts w:ascii="Times New Roman" w:hAnsi="Times New Roman" w:cs="Times New Roman"/>
        </w:rPr>
      </w:pPr>
      <w:r w:rsidRPr="001949CB">
        <w:rPr>
          <w:rFonts w:ascii="Times New Roman" w:hAnsi="Times New Roman" w:cs="Times New Roman"/>
          <w:noProof/>
          <w:sz w:val="24"/>
          <w:szCs w:val="24"/>
          <w:lang w:eastAsia="cs-CZ"/>
        </w:rPr>
        <w:lastRenderedPageBreak/>
        <w:drawing>
          <wp:inline distT="0" distB="0" distL="0" distR="0">
            <wp:extent cx="5486400" cy="3200400"/>
            <wp:effectExtent l="19050" t="0" r="0" b="0"/>
            <wp:docPr id="18" name="Graf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94D4A" w:rsidRPr="00294743" w:rsidRDefault="00F94D4A" w:rsidP="00F94D4A">
      <w:pPr>
        <w:pStyle w:val="Titulek"/>
        <w:rPr>
          <w:rFonts w:ascii="Times New Roman" w:hAnsi="Times New Roman" w:cs="Times New Roman"/>
          <w:b w:val="0"/>
          <w:i/>
          <w:color w:val="000000" w:themeColor="text1"/>
          <w:sz w:val="22"/>
          <w:szCs w:val="22"/>
        </w:rPr>
      </w:pPr>
      <w:r w:rsidRPr="00294743">
        <w:rPr>
          <w:rFonts w:ascii="Times New Roman" w:hAnsi="Times New Roman" w:cs="Times New Roman"/>
          <w:b w:val="0"/>
          <w:i/>
          <w:color w:val="000000" w:themeColor="text1"/>
          <w:sz w:val="22"/>
          <w:szCs w:val="22"/>
        </w:rPr>
        <w:t>Obr.</w:t>
      </w:r>
      <w:r>
        <w:rPr>
          <w:rFonts w:ascii="Times New Roman" w:hAnsi="Times New Roman" w:cs="Times New Roman"/>
          <w:b w:val="0"/>
          <w:i/>
          <w:color w:val="000000" w:themeColor="text1"/>
          <w:sz w:val="22"/>
          <w:szCs w:val="22"/>
        </w:rPr>
        <w:t xml:space="preserve"> 19</w:t>
      </w:r>
      <w:r w:rsidRPr="00294743">
        <w:rPr>
          <w:rFonts w:ascii="Times New Roman" w:hAnsi="Times New Roman" w:cs="Times New Roman"/>
          <w:b w:val="0"/>
          <w:i/>
          <w:color w:val="000000" w:themeColor="text1"/>
          <w:sz w:val="22"/>
          <w:szCs w:val="22"/>
        </w:rPr>
        <w:t>: Seznámení se s pojmem „Český granát“ (Zdroj: vlastní)</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Nejčastěji se respondenti dozvěděli o českých granátech od svých známých, přátel nebo od někoho z rodiny (29%). Téměř na stejné úrovni jsou odpovědi, kdy se dotazovaní dozvěděli </w:t>
      </w:r>
      <w:r w:rsidR="002A0EA3">
        <w:rPr>
          <w:rFonts w:ascii="Times New Roman" w:hAnsi="Times New Roman" w:cs="Times New Roman"/>
          <w:sz w:val="24"/>
          <w:szCs w:val="24"/>
        </w:rPr>
        <w:br/>
      </w:r>
      <w:r w:rsidRPr="001949CB">
        <w:rPr>
          <w:rFonts w:ascii="Times New Roman" w:hAnsi="Times New Roman" w:cs="Times New Roman"/>
          <w:sz w:val="24"/>
          <w:szCs w:val="24"/>
        </w:rPr>
        <w:t xml:space="preserve">o granátech v obchodě (25%) a z médií (21%). Překvapivě nejméně – 13% získala odpověď </w:t>
      </w:r>
      <w:r>
        <w:rPr>
          <w:rFonts w:ascii="Times New Roman" w:hAnsi="Times New Roman" w:cs="Times New Roman"/>
          <w:sz w:val="24"/>
          <w:szCs w:val="24"/>
        </w:rPr>
        <w:t>„</w:t>
      </w:r>
      <w:r w:rsidRPr="001949CB">
        <w:rPr>
          <w:rFonts w:ascii="Times New Roman" w:hAnsi="Times New Roman" w:cs="Times New Roman"/>
          <w:sz w:val="24"/>
          <w:szCs w:val="24"/>
        </w:rPr>
        <w:t>Internet</w:t>
      </w:r>
      <w:r>
        <w:rPr>
          <w:rFonts w:ascii="Times New Roman" w:hAnsi="Times New Roman" w:cs="Times New Roman"/>
          <w:sz w:val="24"/>
          <w:szCs w:val="24"/>
        </w:rPr>
        <w:t>“</w:t>
      </w:r>
      <w:r w:rsidRPr="001949CB">
        <w:rPr>
          <w:rFonts w:ascii="Times New Roman" w:hAnsi="Times New Roman" w:cs="Times New Roman"/>
          <w:sz w:val="24"/>
          <w:szCs w:val="24"/>
        </w:rPr>
        <w:t>. Zbylých 12% lidí uvedlo svou vlastní odpověď. Někteří znají tento pojem již od nepaměti, jiní uvedli, že se s ním setkali při sledování Českého Slavíka, při propagaci českých granátů na výstavě nebo v Muzeu Českého ráje.</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Následující polo-uzavřená otázka je nepovinná</w:t>
      </w:r>
      <w:r>
        <w:rPr>
          <w:rFonts w:ascii="Times New Roman" w:hAnsi="Times New Roman" w:cs="Times New Roman"/>
          <w:sz w:val="24"/>
          <w:szCs w:val="24"/>
        </w:rPr>
        <w:t xml:space="preserve"> (Obr. 20</w:t>
      </w:r>
      <w:r w:rsidRPr="001949CB">
        <w:rPr>
          <w:rFonts w:ascii="Times New Roman" w:hAnsi="Times New Roman" w:cs="Times New Roman"/>
          <w:sz w:val="24"/>
          <w:szCs w:val="24"/>
        </w:rPr>
        <w:t>). Znění otázky je: „Díky které vlastnosti by Vás špe</w:t>
      </w:r>
      <w:r>
        <w:rPr>
          <w:rFonts w:ascii="Times New Roman" w:hAnsi="Times New Roman" w:cs="Times New Roman"/>
          <w:sz w:val="24"/>
          <w:szCs w:val="24"/>
        </w:rPr>
        <w:t xml:space="preserve">rk z českých granátů zaujal?“ </w:t>
      </w:r>
      <w:r w:rsidRPr="001949CB">
        <w:rPr>
          <w:rFonts w:ascii="Times New Roman" w:hAnsi="Times New Roman" w:cs="Times New Roman"/>
          <w:sz w:val="24"/>
          <w:szCs w:val="24"/>
        </w:rPr>
        <w:t>Dotazované osoby měly na výběr z pěti odpovědí a mohly zaškrtnout více možností nebo i napsat svou vlastní odpověď.</w:t>
      </w:r>
      <w:r>
        <w:rPr>
          <w:rFonts w:ascii="Times New Roman" w:hAnsi="Times New Roman" w:cs="Times New Roman"/>
          <w:sz w:val="24"/>
          <w:szCs w:val="24"/>
        </w:rPr>
        <w:t xml:space="preserve"> Celkem odpovídalo 86 respondentů.</w:t>
      </w:r>
    </w:p>
    <w:p w:rsidR="00AA4CD0" w:rsidRDefault="00AA4CD0" w:rsidP="00F94D4A">
      <w:pPr>
        <w:keepNext/>
        <w:spacing w:line="360" w:lineRule="auto"/>
        <w:rPr>
          <w:rFonts w:ascii="Times New Roman" w:hAnsi="Times New Roman" w:cs="Times New Roman"/>
          <w:sz w:val="24"/>
          <w:szCs w:val="24"/>
        </w:rPr>
      </w:pPr>
    </w:p>
    <w:p w:rsidR="00AA4CD0" w:rsidRDefault="00AA4CD0" w:rsidP="00F94D4A">
      <w:pPr>
        <w:keepNext/>
        <w:spacing w:line="360" w:lineRule="auto"/>
        <w:rPr>
          <w:rFonts w:ascii="Times New Roman" w:hAnsi="Times New Roman" w:cs="Times New Roman"/>
          <w:sz w:val="24"/>
          <w:szCs w:val="24"/>
        </w:rPr>
      </w:pPr>
    </w:p>
    <w:p w:rsidR="00AA4CD0" w:rsidRDefault="00AA4CD0" w:rsidP="00F94D4A">
      <w:pPr>
        <w:keepNext/>
        <w:spacing w:line="360" w:lineRule="auto"/>
        <w:rPr>
          <w:rFonts w:ascii="Times New Roman" w:hAnsi="Times New Roman" w:cs="Times New Roman"/>
          <w:sz w:val="24"/>
          <w:szCs w:val="24"/>
        </w:rPr>
      </w:pPr>
    </w:p>
    <w:p w:rsidR="00F94D4A" w:rsidRDefault="00224797" w:rsidP="00F94D4A">
      <w:pPr>
        <w:keepNext/>
        <w:spacing w:line="360" w:lineRule="auto"/>
        <w:rPr>
          <w:rFonts w:ascii="Times New Roman" w:hAnsi="Times New Roman" w:cs="Times New Roman"/>
          <w:sz w:val="24"/>
          <w:szCs w:val="24"/>
        </w:rPr>
      </w:pPr>
      <w:r w:rsidRPr="00224797">
        <w:rPr>
          <w:noProof/>
          <w:lang w:eastAsia="cs-CZ"/>
        </w:rPr>
        <w:lastRenderedPageBreak/>
        <w:pict>
          <v:shape id="_x0000_s1093" type="#_x0000_t202" style="position:absolute;margin-left:132.9pt;margin-top:.3pt;width:175.5pt;height:37.7pt;z-index:251742208" stroked="f">
            <v:textbox style="mso-next-textbox:#_x0000_s1093">
              <w:txbxContent>
                <w:p w:rsidR="002A0EA3" w:rsidRPr="00C6010B" w:rsidRDefault="002A0EA3" w:rsidP="00F94D4A">
                  <w:pPr>
                    <w:rPr>
                      <w:rFonts w:ascii="Times New Roman" w:hAnsi="Times New Roman" w:cs="Times New Roman"/>
                      <w:b/>
                      <w:sz w:val="28"/>
                      <w:szCs w:val="28"/>
                    </w:rPr>
                  </w:pPr>
                  <w:r>
                    <w:rPr>
                      <w:rFonts w:ascii="Times New Roman" w:hAnsi="Times New Roman" w:cs="Times New Roman"/>
                      <w:b/>
                      <w:sz w:val="28"/>
                      <w:szCs w:val="28"/>
                    </w:rPr>
                    <w:t>Zajímavá vlastnost šperku</w:t>
                  </w:r>
                </w:p>
              </w:txbxContent>
            </v:textbox>
          </v:shape>
        </w:pict>
      </w:r>
      <w:r w:rsidR="00AA4CD0">
        <w:rPr>
          <w:noProof/>
          <w:lang w:eastAsia="cs-CZ"/>
        </w:rPr>
        <w:drawing>
          <wp:anchor distT="0" distB="0" distL="114300" distR="114300" simplePos="0" relativeHeight="251677696" behindDoc="0" locked="0" layoutInCell="1" allowOverlap="1">
            <wp:simplePos x="0" y="0"/>
            <wp:positionH relativeFrom="margin">
              <wp:posOffset>-328295</wp:posOffset>
            </wp:positionH>
            <wp:positionV relativeFrom="margin">
              <wp:posOffset>503555</wp:posOffset>
            </wp:positionV>
            <wp:extent cx="5988050" cy="3497580"/>
            <wp:effectExtent l="19050" t="0" r="0" b="0"/>
            <wp:wrapSquare wrapText="bothSides"/>
            <wp:docPr id="25" name="Graf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AA4CD0" w:rsidRDefault="00AA4CD0" w:rsidP="00F94D4A">
      <w:pPr>
        <w:keepNext/>
        <w:spacing w:line="360" w:lineRule="auto"/>
        <w:rPr>
          <w:rFonts w:ascii="Times New Roman" w:hAnsi="Times New Roman" w:cs="Times New Roman"/>
          <w:sz w:val="24"/>
          <w:szCs w:val="24"/>
        </w:rPr>
      </w:pPr>
    </w:p>
    <w:p w:rsidR="00AA4CD0" w:rsidRDefault="00AA4CD0" w:rsidP="00F94D4A">
      <w:pPr>
        <w:keepNext/>
        <w:spacing w:line="360" w:lineRule="auto"/>
        <w:rPr>
          <w:rFonts w:ascii="Times New Roman" w:hAnsi="Times New Roman" w:cs="Times New Roman"/>
          <w:sz w:val="24"/>
          <w:szCs w:val="24"/>
        </w:rPr>
      </w:pPr>
    </w:p>
    <w:p w:rsidR="00F94D4A" w:rsidRPr="003F074E" w:rsidRDefault="00F94D4A" w:rsidP="00F94D4A">
      <w:pPr>
        <w:pStyle w:val="Titulek"/>
        <w:rPr>
          <w:rFonts w:ascii="Times New Roman" w:hAnsi="Times New Roman" w:cs="Times New Roman"/>
          <w:b w:val="0"/>
          <w:i/>
          <w:color w:val="000000" w:themeColor="text1"/>
          <w:sz w:val="20"/>
          <w:szCs w:val="22"/>
        </w:rPr>
      </w:pPr>
      <w:r w:rsidRPr="003F074E">
        <w:rPr>
          <w:rFonts w:ascii="Times New Roman" w:hAnsi="Times New Roman" w:cs="Times New Roman"/>
          <w:b w:val="0"/>
          <w:i/>
          <w:color w:val="000000" w:themeColor="text1"/>
          <w:sz w:val="22"/>
          <w:szCs w:val="22"/>
        </w:rPr>
        <w:t>Obr.</w:t>
      </w:r>
      <w:r>
        <w:rPr>
          <w:rFonts w:ascii="Times New Roman" w:hAnsi="Times New Roman" w:cs="Times New Roman"/>
          <w:b w:val="0"/>
          <w:i/>
          <w:color w:val="000000" w:themeColor="text1"/>
          <w:sz w:val="22"/>
          <w:szCs w:val="22"/>
        </w:rPr>
        <w:t xml:space="preserve"> 20</w:t>
      </w:r>
      <w:r w:rsidRPr="003F074E">
        <w:rPr>
          <w:rFonts w:ascii="Times New Roman" w:hAnsi="Times New Roman" w:cs="Times New Roman"/>
          <w:b w:val="0"/>
          <w:i/>
          <w:color w:val="000000" w:themeColor="text1"/>
          <w:sz w:val="22"/>
          <w:szCs w:val="22"/>
        </w:rPr>
        <w:t>: Zajímavá vlastnost šperku, která zaujme (Zdroj: vlastní)</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Většina dotazovaných</w:t>
      </w:r>
      <w:r>
        <w:rPr>
          <w:rFonts w:ascii="Times New Roman" w:hAnsi="Times New Roman" w:cs="Times New Roman"/>
          <w:sz w:val="24"/>
          <w:szCs w:val="24"/>
        </w:rPr>
        <w:t xml:space="preserve"> (29 osob</w:t>
      </w:r>
      <w:r w:rsidRPr="001949CB">
        <w:rPr>
          <w:rFonts w:ascii="Times New Roman" w:hAnsi="Times New Roman" w:cs="Times New Roman"/>
          <w:sz w:val="24"/>
          <w:szCs w:val="24"/>
        </w:rPr>
        <w:t>) by se zajímala o šperk z českých granátů díky jeho dlouholeté tradici, která sahá až do pravěku. Na druhém místě je originální design šperku, který by byl zajímavý pro 26 respondentů. S 22 odpověďmi se umístila na třetím místě barva, dále vzácnost (18 dotazovaných) a materiál, ze kterého je šperk vyroben, by byl zajímavý pouze pro 4 osoby ze všech respondentů. Jeden dotazovaný uvedl jinou odpověď, a to že šperky z českých granátů považují za symbol své vlastní rodiny.</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Další, opět nepovinnou pro neznalce českých granátů, je otázka se škálou důležitosti. Respondenti používali škálu od 1 do 5 bodů, kde pět znamená „velmi důležité“ a 1 „nejméně důležité“. Takto hodnotili různé předdefinované atributy.</w:t>
      </w:r>
    </w:p>
    <w:p w:rsidR="00F94D4A" w:rsidRPr="001949CB" w:rsidRDefault="00224797"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lastRenderedPageBreak/>
        <w:pict>
          <v:shape id="_x0000_s1077" type="#_x0000_t202" style="position:absolute;margin-left:145.9pt;margin-top:24.65pt;width:146.5pt;height:37.65pt;z-index:251722752;mso-position-horizontal-relative:margin;mso-position-vertical-relative:margin" stroked="f">
            <v:textbox style="mso-next-textbox:#_x0000_s1077">
              <w:txbxContent>
                <w:p w:rsidR="002A0EA3" w:rsidRPr="00583DD2" w:rsidRDefault="002A0EA3" w:rsidP="00F94D4A">
                  <w:pPr>
                    <w:rPr>
                      <w:rFonts w:ascii="Times New Roman" w:hAnsi="Times New Roman" w:cs="Times New Roman"/>
                      <w:b/>
                      <w:sz w:val="28"/>
                      <w:szCs w:val="28"/>
                    </w:rPr>
                  </w:pPr>
                  <w:r w:rsidRPr="00583DD2">
                    <w:rPr>
                      <w:rFonts w:ascii="Times New Roman" w:hAnsi="Times New Roman" w:cs="Times New Roman"/>
                      <w:b/>
                      <w:sz w:val="28"/>
                      <w:szCs w:val="28"/>
                    </w:rPr>
                    <w:t>Hodnocení atributů</w:t>
                  </w:r>
                </w:p>
              </w:txbxContent>
            </v:textbox>
            <w10:wrap type="square" anchorx="margin" anchory="margin"/>
          </v:shape>
        </w:pict>
      </w:r>
      <w:r w:rsidRPr="00224797">
        <w:rPr>
          <w:rFonts w:ascii="Times New Roman" w:hAnsi="Times New Roman" w:cs="Times New Roman"/>
          <w:noProof/>
        </w:rPr>
        <w:pict>
          <v:shape id="_x0000_s1078" type="#_x0000_t202" style="position:absolute;margin-left:1.5pt;margin-top:341.35pt;width:445.55pt;height:.05pt;z-index:251723776" stroked="f">
            <v:textbox style="mso-next-textbox:#_x0000_s1078;mso-fit-shape-to-text:t" inset="0,0,0,0">
              <w:txbxContent>
                <w:p w:rsidR="002A0EA3" w:rsidRPr="00C6010B" w:rsidRDefault="002A0EA3" w:rsidP="00F94D4A">
                  <w:pPr>
                    <w:pStyle w:val="Titulek"/>
                    <w:rPr>
                      <w:rFonts w:ascii="Times New Roman" w:hAnsi="Times New Roman" w:cs="Times New Roman"/>
                      <w:b w:val="0"/>
                      <w:i/>
                      <w:noProof/>
                      <w:color w:val="000000" w:themeColor="text1"/>
                      <w:sz w:val="22"/>
                      <w:szCs w:val="22"/>
                    </w:rPr>
                  </w:pPr>
                  <w:r w:rsidRPr="00C6010B">
                    <w:rPr>
                      <w:rFonts w:ascii="Times New Roman" w:hAnsi="Times New Roman" w:cs="Times New Roman"/>
                      <w:b w:val="0"/>
                      <w:i/>
                      <w:color w:val="000000" w:themeColor="text1"/>
                      <w:sz w:val="22"/>
                      <w:szCs w:val="22"/>
                    </w:rPr>
                    <w:t xml:space="preserve">Obr. </w:t>
                  </w:r>
                  <w:r w:rsidRPr="00C6010B">
                    <w:rPr>
                      <w:rFonts w:ascii="Times New Roman" w:hAnsi="Times New Roman" w:cs="Times New Roman"/>
                      <w:b w:val="0"/>
                      <w:i/>
                      <w:color w:val="000000" w:themeColor="text1"/>
                      <w:sz w:val="22"/>
                      <w:szCs w:val="22"/>
                    </w:rPr>
                    <w:fldChar w:fldCharType="begin"/>
                  </w:r>
                  <w:r w:rsidRPr="00C6010B">
                    <w:rPr>
                      <w:rFonts w:ascii="Times New Roman" w:hAnsi="Times New Roman" w:cs="Times New Roman"/>
                      <w:b w:val="0"/>
                      <w:i/>
                      <w:color w:val="000000" w:themeColor="text1"/>
                      <w:sz w:val="22"/>
                      <w:szCs w:val="22"/>
                    </w:rPr>
                    <w:instrText xml:space="preserve"> SEQ Obrázek \* ARABIC </w:instrText>
                  </w:r>
                  <w:r w:rsidRPr="00C6010B">
                    <w:rPr>
                      <w:rFonts w:ascii="Times New Roman" w:hAnsi="Times New Roman" w:cs="Times New Roman"/>
                      <w:b w:val="0"/>
                      <w:i/>
                      <w:color w:val="000000" w:themeColor="text1"/>
                      <w:sz w:val="22"/>
                      <w:szCs w:val="22"/>
                    </w:rPr>
                    <w:fldChar w:fldCharType="separate"/>
                  </w:r>
                  <w:r w:rsidRPr="00C6010B">
                    <w:rPr>
                      <w:rFonts w:ascii="Times New Roman" w:hAnsi="Times New Roman" w:cs="Times New Roman"/>
                      <w:b w:val="0"/>
                      <w:i/>
                      <w:noProof/>
                      <w:color w:val="000000" w:themeColor="text1"/>
                      <w:sz w:val="22"/>
                      <w:szCs w:val="22"/>
                    </w:rPr>
                    <w:t>2</w:t>
                  </w:r>
                  <w:r w:rsidRPr="00C6010B">
                    <w:rPr>
                      <w:rFonts w:ascii="Times New Roman" w:hAnsi="Times New Roman" w:cs="Times New Roman"/>
                      <w:b w:val="0"/>
                      <w:i/>
                      <w:color w:val="000000" w:themeColor="text1"/>
                      <w:sz w:val="22"/>
                      <w:szCs w:val="22"/>
                    </w:rPr>
                    <w:fldChar w:fldCharType="end"/>
                  </w:r>
                  <w:r>
                    <w:rPr>
                      <w:rFonts w:ascii="Times New Roman" w:hAnsi="Times New Roman" w:cs="Times New Roman"/>
                      <w:b w:val="0"/>
                      <w:i/>
                      <w:color w:val="000000" w:themeColor="text1"/>
                      <w:sz w:val="22"/>
                      <w:szCs w:val="22"/>
                    </w:rPr>
                    <w:t>1</w:t>
                  </w:r>
                  <w:r w:rsidRPr="00C6010B">
                    <w:rPr>
                      <w:rFonts w:ascii="Times New Roman" w:hAnsi="Times New Roman" w:cs="Times New Roman"/>
                      <w:b w:val="0"/>
                      <w:i/>
                      <w:color w:val="000000" w:themeColor="text1"/>
                      <w:sz w:val="22"/>
                      <w:szCs w:val="22"/>
                    </w:rPr>
                    <w:t>: Hodnocení atributů dle důležitosti (Zdroj: vlastní)</w:t>
                  </w:r>
                </w:p>
              </w:txbxContent>
            </v:textbox>
            <w10:wrap type="square"/>
          </v:shape>
        </w:pict>
      </w:r>
      <w:r w:rsidR="00F94D4A" w:rsidRPr="001949CB">
        <w:rPr>
          <w:rFonts w:ascii="Times New Roman" w:hAnsi="Times New Roman" w:cs="Times New Roman"/>
          <w:noProof/>
          <w:sz w:val="24"/>
          <w:szCs w:val="24"/>
          <w:lang w:eastAsia="cs-CZ"/>
        </w:rPr>
        <w:drawing>
          <wp:anchor distT="0" distB="0" distL="114300" distR="114300" simplePos="0" relativeHeight="251676672" behindDoc="0" locked="0" layoutInCell="1" allowOverlap="1">
            <wp:simplePos x="0" y="0"/>
            <wp:positionH relativeFrom="margin">
              <wp:align>left</wp:align>
            </wp:positionH>
            <wp:positionV relativeFrom="margin">
              <wp:posOffset>939800</wp:posOffset>
            </wp:positionV>
            <wp:extent cx="5658485" cy="3338195"/>
            <wp:effectExtent l="19050" t="0" r="0" b="0"/>
            <wp:wrapSquare wrapText="bothSides"/>
            <wp:docPr id="23" name="Graf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Celé znění otázky bylo: „Co byste při nákupu šperku z českých granátů pova</w:t>
      </w:r>
      <w:r>
        <w:rPr>
          <w:rFonts w:ascii="Times New Roman" w:hAnsi="Times New Roman" w:cs="Times New Roman"/>
          <w:sz w:val="24"/>
          <w:szCs w:val="24"/>
        </w:rPr>
        <w:t xml:space="preserve">žovali </w:t>
      </w:r>
      <w:r w:rsidR="002A0EA3">
        <w:rPr>
          <w:rFonts w:ascii="Times New Roman" w:hAnsi="Times New Roman" w:cs="Times New Roman"/>
          <w:sz w:val="24"/>
          <w:szCs w:val="24"/>
        </w:rPr>
        <w:br/>
      </w:r>
      <w:r>
        <w:rPr>
          <w:rFonts w:ascii="Times New Roman" w:hAnsi="Times New Roman" w:cs="Times New Roman"/>
          <w:sz w:val="24"/>
          <w:szCs w:val="24"/>
        </w:rPr>
        <w:t xml:space="preserve">za důležité?“ Na obrázku </w:t>
      </w:r>
      <w:r w:rsidRPr="001949CB">
        <w:rPr>
          <w:rFonts w:ascii="Times New Roman" w:hAnsi="Times New Roman" w:cs="Times New Roman"/>
          <w:sz w:val="24"/>
          <w:szCs w:val="24"/>
        </w:rPr>
        <w:t>jsou vidět průměrné hodnoty všech odpovědí respondentů</w:t>
      </w:r>
      <w:r>
        <w:rPr>
          <w:rFonts w:ascii="Times New Roman" w:hAnsi="Times New Roman" w:cs="Times New Roman"/>
          <w:sz w:val="24"/>
          <w:szCs w:val="24"/>
        </w:rPr>
        <w:t xml:space="preserve"> (Obr. 21</w:t>
      </w:r>
      <w:r w:rsidRPr="001949CB">
        <w:rPr>
          <w:rFonts w:ascii="Times New Roman" w:hAnsi="Times New Roman" w:cs="Times New Roman"/>
          <w:sz w:val="24"/>
          <w:szCs w:val="24"/>
        </w:rPr>
        <w:t xml:space="preserve">). Nejvyšší důležitost získala položka „design“ a naopak nejméně důležitý je pro respondenty dárek k nákupu. Vyšší důležitost je také přiřazována kvalitě, ceně a certifikátu pravosti, které spolu s designem dosáhly hodnocení nad 4 body. Ve středním pásmu důležitosti se pohybují záruční lhůta, materiál, ze kterého je produkt vyroben, dostupnost (např. kamenný obchod, </w:t>
      </w:r>
      <w:r w:rsidR="002A0EA3">
        <w:rPr>
          <w:rFonts w:ascii="Times New Roman" w:hAnsi="Times New Roman" w:cs="Times New Roman"/>
          <w:sz w:val="24"/>
          <w:szCs w:val="24"/>
        </w:rPr>
        <w:br/>
      </w:r>
      <w:r w:rsidRPr="001949CB">
        <w:rPr>
          <w:rFonts w:ascii="Times New Roman" w:hAnsi="Times New Roman" w:cs="Times New Roman"/>
          <w:sz w:val="24"/>
          <w:szCs w:val="24"/>
        </w:rPr>
        <w:t>e-</w:t>
      </w:r>
      <w:proofErr w:type="spellStart"/>
      <w:r w:rsidRPr="001949CB">
        <w:rPr>
          <w:rFonts w:ascii="Times New Roman" w:hAnsi="Times New Roman" w:cs="Times New Roman"/>
          <w:sz w:val="24"/>
          <w:szCs w:val="24"/>
        </w:rPr>
        <w:t>shop</w:t>
      </w:r>
      <w:proofErr w:type="spellEnd"/>
      <w:r w:rsidRPr="001949CB">
        <w:rPr>
          <w:rFonts w:ascii="Times New Roman" w:hAnsi="Times New Roman" w:cs="Times New Roman"/>
          <w:sz w:val="24"/>
          <w:szCs w:val="24"/>
        </w:rPr>
        <w:t xml:space="preserve">, apod.) a poprodejní servis. Všechny tyto atributy jsou v průměru považovány </w:t>
      </w:r>
      <w:r w:rsidR="002A0EA3">
        <w:rPr>
          <w:rFonts w:ascii="Times New Roman" w:hAnsi="Times New Roman" w:cs="Times New Roman"/>
          <w:sz w:val="24"/>
          <w:szCs w:val="24"/>
        </w:rPr>
        <w:br/>
      </w:r>
      <w:r w:rsidRPr="001949CB">
        <w:rPr>
          <w:rFonts w:ascii="Times New Roman" w:hAnsi="Times New Roman" w:cs="Times New Roman"/>
          <w:sz w:val="24"/>
          <w:szCs w:val="24"/>
        </w:rPr>
        <w:t>za středně důležité (ohodnoceno nad 3 body</w:t>
      </w:r>
      <w:r>
        <w:rPr>
          <w:rFonts w:ascii="Times New Roman" w:hAnsi="Times New Roman" w:cs="Times New Roman"/>
          <w:sz w:val="24"/>
          <w:szCs w:val="24"/>
        </w:rPr>
        <w:t>, ale méně než 4 body). Materiál se s průměrem 3,95 bodů dostal blízko k průměru 4 bodů.</w:t>
      </w:r>
      <w:r w:rsidRPr="001949CB">
        <w:rPr>
          <w:rFonts w:ascii="Times New Roman" w:hAnsi="Times New Roman" w:cs="Times New Roman"/>
          <w:sz w:val="24"/>
          <w:szCs w:val="24"/>
        </w:rPr>
        <w:t xml:space="preserve"> Nejnižší důležitost je přiřazována již zmíněnému dárku k nákupu, dále balení a brožuře k výrobku (hodnoceno pod 3 body).</w:t>
      </w:r>
    </w:p>
    <w:p w:rsidR="00F94D4A"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Následující tři otázky se týkají ceny šperků vyrobených z českých granátů.</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Jedna z otázek zaměřených</w:t>
      </w:r>
      <w:r w:rsidRPr="001949CB">
        <w:rPr>
          <w:rFonts w:ascii="Times New Roman" w:hAnsi="Times New Roman" w:cs="Times New Roman"/>
          <w:sz w:val="24"/>
          <w:szCs w:val="24"/>
        </w:rPr>
        <w:t xml:space="preserve"> na cenu</w:t>
      </w:r>
      <w:r>
        <w:rPr>
          <w:rFonts w:ascii="Times New Roman" w:hAnsi="Times New Roman" w:cs="Times New Roman"/>
          <w:sz w:val="24"/>
          <w:szCs w:val="24"/>
        </w:rPr>
        <w:t xml:space="preserve"> (Obr. 22</w:t>
      </w:r>
      <w:r w:rsidRPr="001949CB">
        <w:rPr>
          <w:rFonts w:ascii="Times New Roman" w:hAnsi="Times New Roman" w:cs="Times New Roman"/>
          <w:sz w:val="24"/>
          <w:szCs w:val="24"/>
        </w:rPr>
        <w:t xml:space="preserve">) byla: „Kolik Kč byste byla ochotna zaplatit </w:t>
      </w:r>
      <w:r w:rsidR="002A0EA3">
        <w:rPr>
          <w:rFonts w:ascii="Times New Roman" w:hAnsi="Times New Roman" w:cs="Times New Roman"/>
          <w:sz w:val="24"/>
          <w:szCs w:val="24"/>
        </w:rPr>
        <w:br/>
      </w:r>
      <w:r w:rsidRPr="001949CB">
        <w:rPr>
          <w:rFonts w:ascii="Times New Roman" w:hAnsi="Times New Roman" w:cs="Times New Roman"/>
          <w:sz w:val="24"/>
          <w:szCs w:val="24"/>
        </w:rPr>
        <w:t>za šperk vyrobený z českých granátů?</w:t>
      </w:r>
      <w:r>
        <w:rPr>
          <w:rFonts w:ascii="Times New Roman" w:hAnsi="Times New Roman" w:cs="Times New Roman"/>
          <w:sz w:val="24"/>
          <w:szCs w:val="24"/>
        </w:rPr>
        <w:t>“</w:t>
      </w:r>
      <w:r w:rsidRPr="001949CB">
        <w:rPr>
          <w:rFonts w:ascii="Times New Roman" w:hAnsi="Times New Roman" w:cs="Times New Roman"/>
          <w:sz w:val="24"/>
          <w:szCs w:val="24"/>
        </w:rPr>
        <w:t xml:space="preserve"> Předpokladem</w:t>
      </w:r>
      <w:r>
        <w:rPr>
          <w:rFonts w:ascii="Times New Roman" w:hAnsi="Times New Roman" w:cs="Times New Roman"/>
          <w:sz w:val="24"/>
          <w:szCs w:val="24"/>
        </w:rPr>
        <w:t xml:space="preserve"> všech otázek týkajících se ceny</w:t>
      </w:r>
      <w:r w:rsidRPr="001949CB">
        <w:rPr>
          <w:rFonts w:ascii="Times New Roman" w:hAnsi="Times New Roman" w:cs="Times New Roman"/>
          <w:sz w:val="24"/>
          <w:szCs w:val="24"/>
        </w:rPr>
        <w:t xml:space="preserve"> bylo, že se jedná o nákup </w:t>
      </w:r>
      <w:r>
        <w:rPr>
          <w:rFonts w:ascii="Times New Roman" w:hAnsi="Times New Roman" w:cs="Times New Roman"/>
          <w:sz w:val="24"/>
          <w:szCs w:val="24"/>
        </w:rPr>
        <w:t xml:space="preserve">stříbrného přívěsku s českými granáty, který je pokryt vrstvou rhodia proti černání šperku, průměr přívěsku cca 24 mm, posázen přibližně čtyřiceti velmi drobnými českými granáty, jednoduššího designu. </w:t>
      </w:r>
      <w:r w:rsidRPr="001949CB">
        <w:rPr>
          <w:rFonts w:ascii="Times New Roman" w:hAnsi="Times New Roman" w:cs="Times New Roman"/>
          <w:sz w:val="24"/>
          <w:szCs w:val="24"/>
        </w:rPr>
        <w:t xml:space="preserve">Jednalo se o otázku otevřenou, kde respondenti mohli napsat přesnou částku nebo rozmezí, ve kterém by byli ochotni šperk koupit. Kvůli vyhodnocení otázky se potom jednotlivé odpovědi respondentů zařadily do skupin, podle toho, kolik nejvíce by byli ochotni zaplatit. Odpovědi v eurech byly opět přepočítány kurzem 24,61 </w:t>
      </w:r>
      <w:proofErr w:type="spellStart"/>
      <w:r w:rsidRPr="001949CB">
        <w:rPr>
          <w:rFonts w:ascii="Times New Roman" w:hAnsi="Times New Roman" w:cs="Times New Roman"/>
          <w:sz w:val="24"/>
          <w:szCs w:val="24"/>
        </w:rPr>
        <w:t>Kč</w:t>
      </w:r>
      <w:proofErr w:type="spellEnd"/>
      <w:r w:rsidRPr="001949CB">
        <w:rPr>
          <w:rFonts w:ascii="Times New Roman" w:hAnsi="Times New Roman" w:cs="Times New Roman"/>
          <w:sz w:val="24"/>
          <w:szCs w:val="24"/>
        </w:rPr>
        <w:t>/EUR k 28. březnu 2012.</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keepNext/>
        <w:spacing w:line="360" w:lineRule="auto"/>
        <w:rPr>
          <w:rFonts w:ascii="Times New Roman" w:hAnsi="Times New Roman" w:cs="Times New Roman"/>
        </w:rPr>
      </w:pPr>
      <w:r w:rsidRPr="001949CB">
        <w:rPr>
          <w:rFonts w:ascii="Times New Roman" w:hAnsi="Times New Roman" w:cs="Times New Roman"/>
          <w:noProof/>
          <w:sz w:val="24"/>
          <w:szCs w:val="24"/>
          <w:lang w:eastAsia="cs-CZ"/>
        </w:rPr>
        <w:drawing>
          <wp:inline distT="0" distB="0" distL="0" distR="0">
            <wp:extent cx="5486400" cy="3200400"/>
            <wp:effectExtent l="19050" t="0" r="0" b="0"/>
            <wp:docPr id="19"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BC4CE9">
        <w:rPr>
          <w:rFonts w:ascii="Times New Roman" w:hAnsi="Times New Roman" w:cs="Times New Roman"/>
          <w:i/>
        </w:rPr>
        <w:t>Obr.</w:t>
      </w:r>
      <w:r>
        <w:rPr>
          <w:rFonts w:ascii="Times New Roman" w:hAnsi="Times New Roman" w:cs="Times New Roman"/>
          <w:i/>
        </w:rPr>
        <w:t xml:space="preserve"> 22</w:t>
      </w:r>
      <w:r w:rsidRPr="00BC4CE9">
        <w:rPr>
          <w:rFonts w:ascii="Times New Roman" w:hAnsi="Times New Roman" w:cs="Times New Roman"/>
          <w:i/>
        </w:rPr>
        <w:t>: Ochota spotřebitelů koupit šperk z českých granátů (Zdroj: vlastní)</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Obrázek říká</w:t>
      </w:r>
      <w:r w:rsidRPr="001949CB">
        <w:rPr>
          <w:rFonts w:ascii="Times New Roman" w:hAnsi="Times New Roman" w:cs="Times New Roman"/>
          <w:sz w:val="24"/>
          <w:szCs w:val="24"/>
        </w:rPr>
        <w:t>, že 26% respondentů je ochotno zaplatit za</w:t>
      </w:r>
      <w:r>
        <w:rPr>
          <w:rFonts w:ascii="Times New Roman" w:hAnsi="Times New Roman" w:cs="Times New Roman"/>
          <w:sz w:val="24"/>
          <w:szCs w:val="24"/>
        </w:rPr>
        <w:t xml:space="preserve"> stříbrný</w:t>
      </w:r>
      <w:r w:rsidRPr="001949CB">
        <w:rPr>
          <w:rFonts w:ascii="Times New Roman" w:hAnsi="Times New Roman" w:cs="Times New Roman"/>
          <w:sz w:val="24"/>
          <w:szCs w:val="24"/>
        </w:rPr>
        <w:t xml:space="preserve"> přívěsek s českými granáty až 3.000,- Kč. Druhou početnou skupinu tvoří dotazovaní, kteří by byli ochotni šperk koupit do výše 1.500,-Kč (21% osob). Do 1.000,- korun je ochotno zaplatit 17% dotazovaných </w:t>
      </w:r>
      <w:r w:rsidR="00EE3B83">
        <w:rPr>
          <w:rFonts w:ascii="Times New Roman" w:hAnsi="Times New Roman" w:cs="Times New Roman"/>
          <w:sz w:val="24"/>
          <w:szCs w:val="24"/>
        </w:rPr>
        <w:br/>
      </w:r>
      <w:r w:rsidRPr="001949CB">
        <w:rPr>
          <w:rFonts w:ascii="Times New Roman" w:hAnsi="Times New Roman" w:cs="Times New Roman"/>
          <w:sz w:val="24"/>
          <w:szCs w:val="24"/>
        </w:rPr>
        <w:t>a do 2.000,- Kč 14% respondentů. Ne více než 500,-Kč je ochotno zaplatit 12% žen a naopak více než 3.000,- Kč 10% dotazovaných.</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Dalším bodem týkajícím se ceny je otázka: „Při jaké ceně by Vám šperk vyrobený z českých granátů připadal příliš </w:t>
      </w:r>
      <w:r>
        <w:rPr>
          <w:rFonts w:ascii="Times New Roman" w:hAnsi="Times New Roman" w:cs="Times New Roman"/>
          <w:sz w:val="24"/>
          <w:szCs w:val="24"/>
        </w:rPr>
        <w:t xml:space="preserve">levný, tedy neexkluzivní?“ </w:t>
      </w:r>
      <w:r w:rsidRPr="001949CB">
        <w:rPr>
          <w:rFonts w:ascii="Times New Roman" w:hAnsi="Times New Roman" w:cs="Times New Roman"/>
          <w:sz w:val="24"/>
          <w:szCs w:val="24"/>
        </w:rPr>
        <w:t xml:space="preserve">Otázka byla otevřená s možností vepsat </w:t>
      </w:r>
      <w:r w:rsidRPr="001949CB">
        <w:rPr>
          <w:rFonts w:ascii="Times New Roman" w:hAnsi="Times New Roman" w:cs="Times New Roman"/>
          <w:sz w:val="24"/>
          <w:szCs w:val="24"/>
        </w:rPr>
        <w:lastRenderedPageBreak/>
        <w:t>pevnou částku nebo rozmezí od</w:t>
      </w:r>
      <w:r>
        <w:rPr>
          <w:rFonts w:ascii="Times New Roman" w:hAnsi="Times New Roman" w:cs="Times New Roman"/>
          <w:sz w:val="24"/>
          <w:szCs w:val="24"/>
        </w:rPr>
        <w:t xml:space="preserve"> – </w:t>
      </w:r>
      <w:proofErr w:type="gramStart"/>
      <w:r w:rsidRPr="001949CB">
        <w:rPr>
          <w:rFonts w:ascii="Times New Roman" w:hAnsi="Times New Roman" w:cs="Times New Roman"/>
          <w:sz w:val="24"/>
          <w:szCs w:val="24"/>
        </w:rPr>
        <w:t>do</w:t>
      </w:r>
      <w:proofErr w:type="gramEnd"/>
      <w:r w:rsidRPr="001949CB">
        <w:rPr>
          <w:rFonts w:ascii="Times New Roman" w:hAnsi="Times New Roman" w:cs="Times New Roman"/>
          <w:sz w:val="24"/>
          <w:szCs w:val="24"/>
        </w:rPr>
        <w:t xml:space="preserve">. </w:t>
      </w:r>
      <w:r>
        <w:rPr>
          <w:rFonts w:ascii="Times New Roman" w:hAnsi="Times New Roman" w:cs="Times New Roman"/>
          <w:sz w:val="24"/>
          <w:szCs w:val="24"/>
        </w:rPr>
        <w:t>Částky</w:t>
      </w:r>
      <w:r w:rsidRPr="001949CB">
        <w:rPr>
          <w:rFonts w:ascii="Times New Roman" w:hAnsi="Times New Roman" w:cs="Times New Roman"/>
          <w:sz w:val="24"/>
          <w:szCs w:val="24"/>
        </w:rPr>
        <w:t xml:space="preserve"> v eurech byly přepočítány kurzem 24,61 </w:t>
      </w:r>
      <w:proofErr w:type="spellStart"/>
      <w:r w:rsidRPr="001949CB">
        <w:rPr>
          <w:rFonts w:ascii="Times New Roman" w:hAnsi="Times New Roman" w:cs="Times New Roman"/>
          <w:sz w:val="24"/>
          <w:szCs w:val="24"/>
        </w:rPr>
        <w:t>Kč</w:t>
      </w:r>
      <w:proofErr w:type="spellEnd"/>
      <w:r w:rsidRPr="001949CB">
        <w:rPr>
          <w:rFonts w:ascii="Times New Roman" w:hAnsi="Times New Roman" w:cs="Times New Roman"/>
          <w:sz w:val="24"/>
          <w:szCs w:val="24"/>
        </w:rPr>
        <w:t>/EUR k 28. březnu 2012 a konečné odpovědi byly zařazeny do skupin pro lepší vyhodnocení otázky</w:t>
      </w:r>
      <w:r>
        <w:rPr>
          <w:rFonts w:ascii="Times New Roman" w:hAnsi="Times New Roman" w:cs="Times New Roman"/>
          <w:sz w:val="24"/>
          <w:szCs w:val="24"/>
        </w:rPr>
        <w:t xml:space="preserve"> (Obr. 23)</w:t>
      </w:r>
      <w:r w:rsidRPr="001949CB">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keepNext/>
        <w:spacing w:line="360" w:lineRule="auto"/>
        <w:rPr>
          <w:rFonts w:ascii="Times New Roman" w:hAnsi="Times New Roman" w:cs="Times New Roman"/>
        </w:rPr>
      </w:pPr>
      <w:r w:rsidRPr="001949CB">
        <w:rPr>
          <w:rFonts w:ascii="Times New Roman" w:hAnsi="Times New Roman" w:cs="Times New Roman"/>
          <w:noProof/>
          <w:sz w:val="24"/>
          <w:szCs w:val="24"/>
          <w:lang w:eastAsia="cs-CZ"/>
        </w:rPr>
        <w:drawing>
          <wp:inline distT="0" distB="0" distL="0" distR="0">
            <wp:extent cx="5486400" cy="3200400"/>
            <wp:effectExtent l="19050" t="0" r="0" b="0"/>
            <wp:docPr id="20" name="Graf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94D4A" w:rsidRPr="001949CB" w:rsidRDefault="00F94D4A" w:rsidP="00F94D4A">
      <w:pPr>
        <w:pStyle w:val="Titulek"/>
        <w:rPr>
          <w:rFonts w:ascii="Times New Roman" w:hAnsi="Times New Roman" w:cs="Times New Roman"/>
          <w:b w:val="0"/>
          <w:color w:val="auto"/>
          <w:sz w:val="22"/>
          <w:szCs w:val="22"/>
        </w:rPr>
      </w:pPr>
      <w:r w:rsidRPr="00BC4CE9">
        <w:rPr>
          <w:rFonts w:ascii="Times New Roman" w:hAnsi="Times New Roman" w:cs="Times New Roman"/>
          <w:b w:val="0"/>
          <w:i/>
          <w:color w:val="auto"/>
          <w:sz w:val="22"/>
          <w:szCs w:val="22"/>
        </w:rPr>
        <w:t>Obr.</w:t>
      </w:r>
      <w:r>
        <w:rPr>
          <w:rFonts w:ascii="Times New Roman" w:hAnsi="Times New Roman" w:cs="Times New Roman"/>
          <w:b w:val="0"/>
          <w:i/>
          <w:color w:val="auto"/>
          <w:sz w:val="22"/>
          <w:szCs w:val="22"/>
        </w:rPr>
        <w:t xml:space="preserve"> 23</w:t>
      </w:r>
      <w:r w:rsidRPr="00BC4CE9">
        <w:rPr>
          <w:rFonts w:ascii="Times New Roman" w:hAnsi="Times New Roman" w:cs="Times New Roman"/>
          <w:b w:val="0"/>
          <w:i/>
          <w:color w:val="auto"/>
          <w:sz w:val="22"/>
          <w:szCs w:val="22"/>
        </w:rPr>
        <w:t>: Hodnocení exkluzivity šperku (Zdroj: vlastní</w:t>
      </w:r>
      <w:r>
        <w:rPr>
          <w:rFonts w:ascii="Times New Roman" w:hAnsi="Times New Roman" w:cs="Times New Roman"/>
          <w:b w:val="0"/>
          <w:color w:val="auto"/>
          <w:sz w:val="22"/>
          <w:szCs w:val="22"/>
        </w:rPr>
        <w:t>)</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Z </w:t>
      </w:r>
      <w:r>
        <w:rPr>
          <w:rFonts w:ascii="Times New Roman" w:hAnsi="Times New Roman" w:cs="Times New Roman"/>
          <w:sz w:val="24"/>
          <w:szCs w:val="24"/>
        </w:rPr>
        <w:t>obrázku</w:t>
      </w:r>
      <w:r w:rsidRPr="001949CB">
        <w:rPr>
          <w:rFonts w:ascii="Times New Roman" w:hAnsi="Times New Roman" w:cs="Times New Roman"/>
          <w:sz w:val="24"/>
          <w:szCs w:val="24"/>
        </w:rPr>
        <w:t xml:space="preserve"> jasně vyplývá, že pro 41 % respondentů je</w:t>
      </w:r>
      <w:r>
        <w:rPr>
          <w:rFonts w:ascii="Times New Roman" w:hAnsi="Times New Roman" w:cs="Times New Roman"/>
          <w:sz w:val="24"/>
          <w:szCs w:val="24"/>
        </w:rPr>
        <w:t xml:space="preserve"> stříbrný</w:t>
      </w:r>
      <w:r w:rsidRPr="001949CB">
        <w:rPr>
          <w:rFonts w:ascii="Times New Roman" w:hAnsi="Times New Roman" w:cs="Times New Roman"/>
          <w:sz w:val="24"/>
          <w:szCs w:val="24"/>
        </w:rPr>
        <w:t xml:space="preserve"> přívěsek s granáty, který stojí méně než 1.000,-Kč neexkluzivní nebo by pro ně bylo podezřelé, že je šperk příliš levný. Do 1.500,- Kč by šperk připadal neexkluzivní 23% dotazovaných, ale již pouze 6% žen říká, že je přívěsek příliš levný, pokud stojí méně než 2.000,- Kč. Stejně tak 6% respondentů si myslí, že je šperk neexkluz</w:t>
      </w:r>
      <w:r>
        <w:rPr>
          <w:rFonts w:ascii="Times New Roman" w:hAnsi="Times New Roman" w:cs="Times New Roman"/>
          <w:sz w:val="24"/>
          <w:szCs w:val="24"/>
        </w:rPr>
        <w:t xml:space="preserve">ivní pokud stojí méně než </w:t>
      </w:r>
      <w:r w:rsidRPr="001949CB">
        <w:rPr>
          <w:rFonts w:ascii="Times New Roman" w:hAnsi="Times New Roman" w:cs="Times New Roman"/>
          <w:sz w:val="24"/>
          <w:szCs w:val="24"/>
        </w:rPr>
        <w:t>300,- Kč. Do 100,- Kč by výrobek připadal levný 8% lidí a do 700,-Kč 16% dotazovaných.</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Poslední otázka týkající se cenového ohodnocení výrobku </w:t>
      </w:r>
      <w:r>
        <w:rPr>
          <w:rFonts w:ascii="Times New Roman" w:hAnsi="Times New Roman" w:cs="Times New Roman"/>
          <w:sz w:val="24"/>
          <w:szCs w:val="24"/>
        </w:rPr>
        <w:t>byla</w:t>
      </w:r>
      <w:r w:rsidRPr="001949CB">
        <w:rPr>
          <w:rFonts w:ascii="Times New Roman" w:hAnsi="Times New Roman" w:cs="Times New Roman"/>
          <w:sz w:val="24"/>
          <w:szCs w:val="24"/>
        </w:rPr>
        <w:t xml:space="preserve"> následující</w:t>
      </w:r>
      <w:r>
        <w:rPr>
          <w:rFonts w:ascii="Times New Roman" w:hAnsi="Times New Roman" w:cs="Times New Roman"/>
          <w:sz w:val="24"/>
          <w:szCs w:val="24"/>
        </w:rPr>
        <w:t xml:space="preserve"> (Obr. 24</w:t>
      </w:r>
      <w:r w:rsidRPr="001949CB">
        <w:rPr>
          <w:rFonts w:ascii="Times New Roman" w:hAnsi="Times New Roman" w:cs="Times New Roman"/>
          <w:sz w:val="24"/>
          <w:szCs w:val="24"/>
        </w:rPr>
        <w:t xml:space="preserve">): „Při jaké ceně by Vám takovýto </w:t>
      </w:r>
      <w:r>
        <w:rPr>
          <w:rFonts w:ascii="Times New Roman" w:hAnsi="Times New Roman" w:cs="Times New Roman"/>
          <w:sz w:val="24"/>
          <w:szCs w:val="24"/>
        </w:rPr>
        <w:t xml:space="preserve">šperk připadal příliš drahý?“ </w:t>
      </w:r>
      <w:r w:rsidRPr="001949CB">
        <w:rPr>
          <w:rFonts w:ascii="Times New Roman" w:hAnsi="Times New Roman" w:cs="Times New Roman"/>
          <w:sz w:val="24"/>
          <w:szCs w:val="24"/>
        </w:rPr>
        <w:t>Otázky byly otevřené a částky uvedené jednotlivými respondenty zařazeny do skupin. Odpovědi v eurech byly přepočítány kurze</w:t>
      </w:r>
      <w:r>
        <w:rPr>
          <w:rFonts w:ascii="Times New Roman" w:hAnsi="Times New Roman" w:cs="Times New Roman"/>
          <w:sz w:val="24"/>
          <w:szCs w:val="24"/>
        </w:rPr>
        <w:t xml:space="preserve">m 24,61 </w:t>
      </w:r>
      <w:proofErr w:type="spellStart"/>
      <w:r>
        <w:rPr>
          <w:rFonts w:ascii="Times New Roman" w:hAnsi="Times New Roman" w:cs="Times New Roman"/>
          <w:sz w:val="24"/>
          <w:szCs w:val="24"/>
        </w:rPr>
        <w:t>Kč</w:t>
      </w:r>
      <w:proofErr w:type="spellEnd"/>
      <w:r>
        <w:rPr>
          <w:rFonts w:ascii="Times New Roman" w:hAnsi="Times New Roman" w:cs="Times New Roman"/>
          <w:sz w:val="24"/>
          <w:szCs w:val="24"/>
        </w:rPr>
        <w:t>/EUR k 28. březnu 2012</w:t>
      </w:r>
      <w:r w:rsidRPr="001949CB">
        <w:rPr>
          <w:rFonts w:ascii="Times New Roman" w:hAnsi="Times New Roman" w:cs="Times New Roman"/>
          <w:sz w:val="24"/>
          <w:szCs w:val="24"/>
        </w:rPr>
        <w:t>.</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Otázka se netýká ochoty nakupov</w:t>
      </w:r>
      <w:r>
        <w:rPr>
          <w:rFonts w:ascii="Times New Roman" w:hAnsi="Times New Roman" w:cs="Times New Roman"/>
          <w:sz w:val="24"/>
          <w:szCs w:val="24"/>
        </w:rPr>
        <w:t>at, ale souvisí pouze s pocity</w:t>
      </w:r>
      <w:r w:rsidRPr="001949CB">
        <w:rPr>
          <w:rFonts w:ascii="Times New Roman" w:hAnsi="Times New Roman" w:cs="Times New Roman"/>
          <w:sz w:val="24"/>
          <w:szCs w:val="24"/>
        </w:rPr>
        <w:t xml:space="preserve"> lidí a jejich představou o ceně šperků z českých granátů. Pokud dotazovaný uvedl, že je ochoten za šperk z českých granátů zaplatit např. maximálně 1.000,- Kč, neznamená to, že si myslí, že při této nebo vyšší ceně je šperk drahý. Proto u následující otázky může uvést např. částku 5.000,- Kč.</w:t>
      </w:r>
    </w:p>
    <w:p w:rsidR="00AA4CD0" w:rsidRDefault="00F94D4A" w:rsidP="00F94D4A">
      <w:pPr>
        <w:spacing w:line="360" w:lineRule="auto"/>
        <w:rPr>
          <w:rFonts w:ascii="Times New Roman" w:hAnsi="Times New Roman" w:cs="Times New Roman"/>
          <w:sz w:val="24"/>
          <w:szCs w:val="24"/>
        </w:rPr>
      </w:pPr>
      <w:r>
        <w:rPr>
          <w:rFonts w:ascii="Times New Roman" w:hAnsi="Times New Roman" w:cs="Times New Roman"/>
          <w:noProof/>
          <w:lang w:eastAsia="cs-CZ"/>
        </w:rPr>
        <w:drawing>
          <wp:anchor distT="0" distB="0" distL="114300" distR="114300" simplePos="0" relativeHeight="251724800" behindDoc="0" locked="0" layoutInCell="1" allowOverlap="1">
            <wp:simplePos x="0" y="0"/>
            <wp:positionH relativeFrom="margin">
              <wp:posOffset>-136525</wp:posOffset>
            </wp:positionH>
            <wp:positionV relativeFrom="margin">
              <wp:posOffset>1247775</wp:posOffset>
            </wp:positionV>
            <wp:extent cx="5775325" cy="3508375"/>
            <wp:effectExtent l="19050" t="0" r="0" b="0"/>
            <wp:wrapSquare wrapText="bothSides"/>
            <wp:docPr id="22" name="Graf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sidR="00224797" w:rsidRPr="00224797">
        <w:rPr>
          <w:rFonts w:ascii="Times New Roman" w:hAnsi="Times New Roman" w:cs="Times New Roman"/>
          <w:noProof/>
        </w:rPr>
        <w:pict>
          <v:shape id="_x0000_s1079" type="#_x0000_t202" style="position:absolute;margin-left:2.65pt;margin-top:295.2pt;width:454.75pt;height:22.65pt;z-index:251725824;mso-position-horizontal-relative:text;mso-position-vertical-relative:text" stroked="f">
            <v:textbox style="mso-next-textbox:#_x0000_s1079;mso-fit-shape-to-text:t" inset="0,0,0,0">
              <w:txbxContent>
                <w:p w:rsidR="002A0EA3" w:rsidRPr="00BC4CE9" w:rsidRDefault="002A0EA3" w:rsidP="00F94D4A">
                  <w:pPr>
                    <w:pStyle w:val="Titulek"/>
                    <w:rPr>
                      <w:rFonts w:ascii="Times New Roman" w:hAnsi="Times New Roman" w:cs="Times New Roman"/>
                      <w:b w:val="0"/>
                      <w:i/>
                      <w:noProof/>
                      <w:color w:val="auto"/>
                      <w:sz w:val="22"/>
                      <w:szCs w:val="22"/>
                    </w:rPr>
                  </w:pPr>
                  <w:r>
                    <w:rPr>
                      <w:rFonts w:ascii="Times New Roman" w:hAnsi="Times New Roman" w:cs="Times New Roman"/>
                      <w:b w:val="0"/>
                      <w:i/>
                      <w:color w:val="auto"/>
                      <w:sz w:val="22"/>
                      <w:szCs w:val="22"/>
                    </w:rPr>
                    <w:t>Obr. 24</w:t>
                  </w:r>
                  <w:r w:rsidRPr="00BC4CE9">
                    <w:rPr>
                      <w:rFonts w:ascii="Times New Roman" w:hAnsi="Times New Roman" w:cs="Times New Roman"/>
                      <w:b w:val="0"/>
                      <w:i/>
                      <w:color w:val="auto"/>
                      <w:sz w:val="22"/>
                      <w:szCs w:val="22"/>
                    </w:rPr>
                    <w:t>: Hodnocení šperku z hlediska předražení (Zdroj: vlastní)</w:t>
                  </w:r>
                </w:p>
              </w:txbxContent>
            </v:textbox>
            <w10:wrap type="square"/>
          </v:shape>
        </w:pict>
      </w:r>
      <w:r w:rsidRPr="001949CB">
        <w:rPr>
          <w:rFonts w:ascii="Times New Roman" w:hAnsi="Times New Roman" w:cs="Times New Roman"/>
          <w:sz w:val="24"/>
          <w:szCs w:val="24"/>
        </w:rPr>
        <w:t xml:space="preserve"> </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Při ceně přívěsku ze stříbra</w:t>
      </w:r>
      <w:r>
        <w:rPr>
          <w:rFonts w:ascii="Times New Roman" w:hAnsi="Times New Roman" w:cs="Times New Roman"/>
          <w:sz w:val="24"/>
          <w:szCs w:val="24"/>
        </w:rPr>
        <w:t xml:space="preserve"> </w:t>
      </w:r>
      <w:r w:rsidRPr="001949CB">
        <w:rPr>
          <w:rFonts w:ascii="Times New Roman" w:hAnsi="Times New Roman" w:cs="Times New Roman"/>
          <w:sz w:val="24"/>
          <w:szCs w:val="24"/>
        </w:rPr>
        <w:t>s granáty nad 3.000,- Kč si 38% respondentů myslí, že je šperk příliš drahý a 26% z dotázaných osob by takovýto šperk považovalo za předražený při ceně vyšší než 5.000,- Kč. Třetí větší skupina respondentů (22%) odpověděla, že šperk je drahý při 2.000,- Kč a více. Již při ceně nad 1.000,- Kč považuje 12% respondentů přívěsek za drahý. Nejmenší skupina se 2% ze všech dotázaných říká, že je šperk předražený až když jeho cena dosahuje 10.000,- Kč a více.</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Poslední částí dotazníku </w:t>
      </w:r>
      <w:r>
        <w:rPr>
          <w:rFonts w:ascii="Times New Roman" w:hAnsi="Times New Roman" w:cs="Times New Roman"/>
          <w:sz w:val="24"/>
          <w:szCs w:val="24"/>
        </w:rPr>
        <w:t>byla</w:t>
      </w:r>
      <w:r w:rsidRPr="001949CB">
        <w:rPr>
          <w:rFonts w:ascii="Times New Roman" w:hAnsi="Times New Roman" w:cs="Times New Roman"/>
          <w:sz w:val="24"/>
          <w:szCs w:val="24"/>
        </w:rPr>
        <w:t xml:space="preserve"> oblast reklamy a názoru lidí na známost českých granátů </w:t>
      </w:r>
      <w:r w:rsidR="00EE3B83">
        <w:rPr>
          <w:rFonts w:ascii="Times New Roman" w:hAnsi="Times New Roman" w:cs="Times New Roman"/>
          <w:sz w:val="24"/>
          <w:szCs w:val="24"/>
        </w:rPr>
        <w:br/>
      </w:r>
      <w:r w:rsidRPr="001949CB">
        <w:rPr>
          <w:rFonts w:ascii="Times New Roman" w:hAnsi="Times New Roman" w:cs="Times New Roman"/>
          <w:sz w:val="24"/>
          <w:szCs w:val="24"/>
        </w:rPr>
        <w:t xml:space="preserve">ve světě. V této sekci </w:t>
      </w:r>
      <w:r>
        <w:rPr>
          <w:rFonts w:ascii="Times New Roman" w:hAnsi="Times New Roman" w:cs="Times New Roman"/>
          <w:sz w:val="24"/>
          <w:szCs w:val="24"/>
        </w:rPr>
        <w:t>byly</w:t>
      </w:r>
      <w:r w:rsidRPr="001949CB">
        <w:rPr>
          <w:rFonts w:ascii="Times New Roman" w:hAnsi="Times New Roman" w:cs="Times New Roman"/>
          <w:sz w:val="24"/>
          <w:szCs w:val="24"/>
        </w:rPr>
        <w:t xml:space="preserve"> otázky povinné pro všechny respondenty, jedna </w:t>
      </w:r>
      <w:r>
        <w:rPr>
          <w:rFonts w:ascii="Times New Roman" w:hAnsi="Times New Roman" w:cs="Times New Roman"/>
          <w:sz w:val="24"/>
          <w:szCs w:val="24"/>
        </w:rPr>
        <w:t>byla</w:t>
      </w:r>
      <w:r w:rsidRPr="001949CB">
        <w:rPr>
          <w:rFonts w:ascii="Times New Roman" w:hAnsi="Times New Roman" w:cs="Times New Roman"/>
          <w:sz w:val="24"/>
          <w:szCs w:val="24"/>
        </w:rPr>
        <w:t xml:space="preserve"> nepovinná.</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O</w:t>
      </w:r>
      <w:r w:rsidRPr="001949CB">
        <w:rPr>
          <w:rFonts w:ascii="Times New Roman" w:hAnsi="Times New Roman" w:cs="Times New Roman"/>
          <w:sz w:val="24"/>
          <w:szCs w:val="24"/>
        </w:rPr>
        <w:t>tázka dichotomického typu se zaměřuje přímo na reklamu</w:t>
      </w:r>
      <w:r>
        <w:rPr>
          <w:rFonts w:ascii="Times New Roman" w:hAnsi="Times New Roman" w:cs="Times New Roman"/>
          <w:sz w:val="24"/>
          <w:szCs w:val="24"/>
        </w:rPr>
        <w:t xml:space="preserve"> (Obr. 25</w:t>
      </w:r>
      <w:r w:rsidRPr="001949CB">
        <w:rPr>
          <w:rFonts w:ascii="Times New Roman" w:hAnsi="Times New Roman" w:cs="Times New Roman"/>
          <w:sz w:val="24"/>
          <w:szCs w:val="24"/>
        </w:rPr>
        <w:t xml:space="preserve">): „Zaujala by Vás reklama na šperk, kdyby informovala o tom, že je šperk vyroben z českých granátů?“ Možné </w:t>
      </w:r>
      <w:r w:rsidRPr="001949CB">
        <w:rPr>
          <w:rFonts w:ascii="Times New Roman" w:hAnsi="Times New Roman" w:cs="Times New Roman"/>
          <w:sz w:val="24"/>
          <w:szCs w:val="24"/>
        </w:rPr>
        <w:lastRenderedPageBreak/>
        <w:t>bylo odpovědět pouze ano nebo ne a otázka byla povinná pro všech 115 dotazovaných (i pro respondenty, kteří pojem příliš neznají).</w:t>
      </w:r>
    </w:p>
    <w:p w:rsidR="00F94D4A" w:rsidRDefault="00F94D4A" w:rsidP="00F94D4A">
      <w:pPr>
        <w:spacing w:line="360" w:lineRule="auto"/>
        <w:rPr>
          <w:rFonts w:ascii="Times New Roman" w:hAnsi="Times New Roman" w:cs="Times New Roman"/>
          <w:sz w:val="24"/>
          <w:szCs w:val="24"/>
        </w:rPr>
      </w:pPr>
    </w:p>
    <w:p w:rsidR="00F94D4A" w:rsidRDefault="00224797" w:rsidP="00F94D4A">
      <w:pPr>
        <w:spacing w:line="360" w:lineRule="auto"/>
        <w:rPr>
          <w:rFonts w:ascii="Times New Roman" w:hAnsi="Times New Roman" w:cs="Times New Roman"/>
          <w:sz w:val="24"/>
          <w:szCs w:val="24"/>
        </w:rPr>
      </w:pPr>
      <w:r w:rsidRPr="00224797">
        <w:rPr>
          <w:rFonts w:ascii="Times New Roman" w:hAnsi="Times New Roman" w:cs="Times New Roman"/>
          <w:noProof/>
        </w:rPr>
        <w:pict>
          <v:shape id="_x0000_s1080" type="#_x0000_t202" style="position:absolute;margin-left:.95pt;margin-top:261.95pt;width:432.95pt;height:22.65pt;z-index:251727872" stroked="f">
            <v:textbox style="mso-next-textbox:#_x0000_s1080;mso-fit-shape-to-text:t" inset="0,0,0,0">
              <w:txbxContent>
                <w:p w:rsidR="002A0EA3" w:rsidRPr="00BC4CE9" w:rsidRDefault="002A0EA3" w:rsidP="00F94D4A">
                  <w:pPr>
                    <w:pStyle w:val="Titulek"/>
                    <w:rPr>
                      <w:rFonts w:ascii="Times New Roman" w:hAnsi="Times New Roman" w:cs="Times New Roman"/>
                      <w:b w:val="0"/>
                      <w:i/>
                      <w:noProof/>
                      <w:color w:val="auto"/>
                      <w:sz w:val="22"/>
                      <w:szCs w:val="22"/>
                    </w:rPr>
                  </w:pPr>
                  <w:r>
                    <w:rPr>
                      <w:rFonts w:ascii="Times New Roman" w:hAnsi="Times New Roman" w:cs="Times New Roman"/>
                      <w:b w:val="0"/>
                      <w:i/>
                      <w:color w:val="auto"/>
                      <w:sz w:val="22"/>
                      <w:szCs w:val="22"/>
                    </w:rPr>
                    <w:t>Obr. 25</w:t>
                  </w:r>
                  <w:r w:rsidRPr="00BC4CE9">
                    <w:rPr>
                      <w:rFonts w:ascii="Times New Roman" w:hAnsi="Times New Roman" w:cs="Times New Roman"/>
                      <w:b w:val="0"/>
                      <w:i/>
                      <w:color w:val="auto"/>
                      <w:sz w:val="22"/>
                      <w:szCs w:val="22"/>
                    </w:rPr>
                    <w:t>: Zájem respondentů o reklamu na šperky s českými granáty (Zdroj: vlastní)</w:t>
                  </w:r>
                </w:p>
              </w:txbxContent>
            </v:textbox>
            <w10:wrap type="square"/>
          </v:shape>
        </w:pict>
      </w:r>
      <w:r w:rsidR="00F94D4A">
        <w:rPr>
          <w:rFonts w:ascii="Times New Roman" w:hAnsi="Times New Roman" w:cs="Times New Roman"/>
          <w:noProof/>
          <w:lang w:eastAsia="cs-CZ"/>
        </w:rPr>
        <w:drawing>
          <wp:anchor distT="0" distB="0" distL="114300" distR="114300" simplePos="0" relativeHeight="251726848" behindDoc="0" locked="0" layoutInCell="1" allowOverlap="1">
            <wp:simplePos x="0" y="0"/>
            <wp:positionH relativeFrom="margin">
              <wp:posOffset>-72390</wp:posOffset>
            </wp:positionH>
            <wp:positionV relativeFrom="margin">
              <wp:posOffset>1620520</wp:posOffset>
            </wp:positionV>
            <wp:extent cx="5506085" cy="3200400"/>
            <wp:effectExtent l="19050" t="0" r="0" b="0"/>
            <wp:wrapSquare wrapText="bothSides"/>
            <wp:docPr id="24" name="Graf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rsidR="00AA4CD0" w:rsidRDefault="00AA4CD0"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Reklama by byla zajímavá pro 70 % respondentů, zbylých 30% by takovou reklamu ignorovalo. </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Následující otázka navazuje na dotaz předchozí, který se týkal zájmu dotazovaných o reklamu na šperk vyrobený z českých granátů, a proto se zaměřuje pouze na ty, které by propagace zaujala</w:t>
      </w:r>
      <w:r>
        <w:rPr>
          <w:rFonts w:ascii="Times New Roman" w:hAnsi="Times New Roman" w:cs="Times New Roman"/>
          <w:sz w:val="24"/>
          <w:szCs w:val="24"/>
        </w:rPr>
        <w:t xml:space="preserve"> (Obr. 26</w:t>
      </w:r>
      <w:r w:rsidRPr="001949CB">
        <w:rPr>
          <w:rFonts w:ascii="Times New Roman" w:hAnsi="Times New Roman" w:cs="Times New Roman"/>
          <w:sz w:val="24"/>
          <w:szCs w:val="24"/>
        </w:rPr>
        <w:t>): „V jaké formě by vás rekl</w:t>
      </w:r>
      <w:r>
        <w:rPr>
          <w:rFonts w:ascii="Times New Roman" w:hAnsi="Times New Roman" w:cs="Times New Roman"/>
          <w:sz w:val="24"/>
          <w:szCs w:val="24"/>
        </w:rPr>
        <w:t>ama nejspíše zaujala?“</w:t>
      </w:r>
      <w:r w:rsidRPr="001949CB">
        <w:rPr>
          <w:rFonts w:ascii="Times New Roman" w:hAnsi="Times New Roman" w:cs="Times New Roman"/>
          <w:sz w:val="24"/>
          <w:szCs w:val="24"/>
        </w:rPr>
        <w:t xml:space="preserve"> Ot</w:t>
      </w:r>
      <w:r>
        <w:rPr>
          <w:rFonts w:ascii="Times New Roman" w:hAnsi="Times New Roman" w:cs="Times New Roman"/>
          <w:sz w:val="24"/>
          <w:szCs w:val="24"/>
        </w:rPr>
        <w:t>ázka je typu mnohonásobný výběr a je</w:t>
      </w:r>
      <w:r w:rsidRPr="001949CB">
        <w:rPr>
          <w:rFonts w:ascii="Times New Roman" w:hAnsi="Times New Roman" w:cs="Times New Roman"/>
          <w:sz w:val="24"/>
          <w:szCs w:val="24"/>
        </w:rPr>
        <w:t xml:space="preserve"> </w:t>
      </w:r>
      <w:r>
        <w:rPr>
          <w:rFonts w:ascii="Times New Roman" w:hAnsi="Times New Roman" w:cs="Times New Roman"/>
          <w:sz w:val="24"/>
          <w:szCs w:val="24"/>
        </w:rPr>
        <w:t>polo-uzavřená</w:t>
      </w:r>
      <w:r w:rsidRPr="001949CB">
        <w:rPr>
          <w:rFonts w:ascii="Times New Roman" w:hAnsi="Times New Roman" w:cs="Times New Roman"/>
          <w:sz w:val="24"/>
          <w:szCs w:val="24"/>
        </w:rPr>
        <w:t>.</w:t>
      </w:r>
      <w:r>
        <w:rPr>
          <w:rFonts w:ascii="Times New Roman" w:hAnsi="Times New Roman" w:cs="Times New Roman"/>
          <w:sz w:val="24"/>
          <w:szCs w:val="24"/>
        </w:rPr>
        <w:t xml:space="preserve"> Celkem odpovídalo 80 respondentů.</w:t>
      </w:r>
    </w:p>
    <w:p w:rsidR="00F94D4A" w:rsidRPr="001949CB" w:rsidRDefault="00224797" w:rsidP="00F94D4A">
      <w:pPr>
        <w:spacing w:line="360" w:lineRule="auto"/>
        <w:rPr>
          <w:rFonts w:ascii="Times New Roman" w:hAnsi="Times New Roman" w:cs="Times New Roman"/>
          <w:sz w:val="24"/>
          <w:szCs w:val="24"/>
        </w:rPr>
      </w:pPr>
      <w:r w:rsidRPr="00224797">
        <w:rPr>
          <w:rFonts w:ascii="Times New Roman" w:hAnsi="Times New Roman" w:cs="Times New Roman"/>
          <w:noProof/>
          <w:lang w:eastAsia="cs-CZ"/>
        </w:rPr>
        <w:lastRenderedPageBreak/>
        <w:pict>
          <v:shape id="_x0000_s1082" type="#_x0000_t202" style="position:absolute;margin-left:158.3pt;margin-top:-1.35pt;width:108pt;height:38.75pt;z-index:251729920;mso-position-horizontal-relative:margin;mso-position-vertical-relative:margin" stroked="f">
            <v:textbox style="mso-next-textbox:#_x0000_s1082">
              <w:txbxContent>
                <w:p w:rsidR="002A0EA3" w:rsidRPr="00624AF5" w:rsidRDefault="002A0EA3" w:rsidP="00F94D4A">
                  <w:pPr>
                    <w:rPr>
                      <w:rFonts w:ascii="Times New Roman" w:hAnsi="Times New Roman" w:cs="Times New Roman"/>
                      <w:b/>
                      <w:sz w:val="28"/>
                      <w:szCs w:val="28"/>
                    </w:rPr>
                  </w:pPr>
                  <w:r w:rsidRPr="00624AF5">
                    <w:rPr>
                      <w:rFonts w:ascii="Times New Roman" w:hAnsi="Times New Roman" w:cs="Times New Roman"/>
                      <w:b/>
                      <w:sz w:val="28"/>
                      <w:szCs w:val="28"/>
                    </w:rPr>
                    <w:t>Typ reklamy</w:t>
                  </w:r>
                </w:p>
              </w:txbxContent>
            </v:textbox>
            <w10:wrap type="square" anchorx="margin" anchory="margin"/>
          </v:shape>
        </w:pict>
      </w:r>
      <w:r w:rsidRPr="00224797">
        <w:rPr>
          <w:rFonts w:ascii="Times New Roman" w:hAnsi="Times New Roman" w:cs="Times New Roman"/>
          <w:noProof/>
        </w:rPr>
        <w:pict>
          <v:shape id="_x0000_s1081" type="#_x0000_t202" style="position:absolute;margin-left:-5.5pt;margin-top:58.7pt;width:429.75pt;height:326.5pt;z-index:251728896" stroked="f">
            <v:textbox style="mso-next-textbox:#_x0000_s1081">
              <w:txbxContent>
                <w:p w:rsidR="002A0EA3" w:rsidRDefault="002A0EA3"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drawing>
                      <wp:inline distT="0" distB="0" distL="0" distR="0">
                        <wp:extent cx="5254699" cy="3200400"/>
                        <wp:effectExtent l="19050" t="0" r="3101" b="0"/>
                        <wp:docPr id="28"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2A0EA3" w:rsidRDefault="002A0EA3" w:rsidP="00F94D4A">
                  <w:pPr>
                    <w:pStyle w:val="Titulek"/>
                    <w:rPr>
                      <w:b w:val="0"/>
                      <w:bCs w:val="0"/>
                      <w:color w:val="auto"/>
                      <w:sz w:val="22"/>
                      <w:szCs w:val="22"/>
                    </w:rPr>
                  </w:pPr>
                </w:p>
                <w:p w:rsidR="002A0EA3" w:rsidRPr="00F35DAC" w:rsidRDefault="002A0EA3" w:rsidP="00F94D4A">
                  <w:pPr>
                    <w:pStyle w:val="Titulek"/>
                    <w:rPr>
                      <w:rFonts w:ascii="Times New Roman" w:hAnsi="Times New Roman" w:cs="Times New Roman"/>
                      <w:b w:val="0"/>
                      <w:i/>
                      <w:color w:val="auto"/>
                      <w:sz w:val="22"/>
                      <w:szCs w:val="22"/>
                    </w:rPr>
                  </w:pPr>
                  <w:r>
                    <w:rPr>
                      <w:rFonts w:ascii="Times New Roman" w:hAnsi="Times New Roman" w:cs="Times New Roman"/>
                      <w:b w:val="0"/>
                      <w:i/>
                      <w:color w:val="auto"/>
                      <w:sz w:val="22"/>
                      <w:szCs w:val="22"/>
                    </w:rPr>
                    <w:t>Obr. 26</w:t>
                  </w:r>
                  <w:r w:rsidRPr="00F35DAC">
                    <w:rPr>
                      <w:rFonts w:ascii="Times New Roman" w:hAnsi="Times New Roman" w:cs="Times New Roman"/>
                      <w:b w:val="0"/>
                      <w:i/>
                      <w:color w:val="auto"/>
                      <w:sz w:val="22"/>
                      <w:szCs w:val="22"/>
                    </w:rPr>
                    <w:t>: Forma reklamy, která zaujme respondenty (Zdroj: vlastní)</w:t>
                  </w:r>
                </w:p>
                <w:p w:rsidR="002A0EA3" w:rsidRPr="008C6E4A" w:rsidRDefault="002A0EA3" w:rsidP="00F94D4A">
                  <w:pPr>
                    <w:spacing w:line="360" w:lineRule="auto"/>
                    <w:rPr>
                      <w:rFonts w:ascii="Times New Roman" w:hAnsi="Times New Roman" w:cs="Times New Roman"/>
                      <w:noProof/>
                      <w:sz w:val="24"/>
                      <w:szCs w:val="24"/>
                    </w:rPr>
                  </w:pPr>
                  <w:r>
                    <w:rPr>
                      <w:rFonts w:ascii="Times New Roman" w:hAnsi="Times New Roman" w:cs="Times New Roman"/>
                      <w:sz w:val="24"/>
                      <w:szCs w:val="24"/>
                    </w:rPr>
                    <w:t xml:space="preserve"> </w:t>
                  </w:r>
                </w:p>
              </w:txbxContent>
            </v:textbox>
            <w10:wrap type="square"/>
          </v:shape>
        </w:pict>
      </w:r>
    </w:p>
    <w:p w:rsidR="00F94D4A" w:rsidRPr="001949CB" w:rsidRDefault="00F94D4A"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Z </w:t>
      </w:r>
      <w:r>
        <w:rPr>
          <w:rFonts w:ascii="Times New Roman" w:hAnsi="Times New Roman" w:cs="Times New Roman"/>
          <w:sz w:val="24"/>
          <w:szCs w:val="24"/>
        </w:rPr>
        <w:t>obrázku</w:t>
      </w:r>
      <w:r w:rsidRPr="001949CB">
        <w:rPr>
          <w:rFonts w:ascii="Times New Roman" w:hAnsi="Times New Roman" w:cs="Times New Roman"/>
          <w:sz w:val="24"/>
          <w:szCs w:val="24"/>
        </w:rPr>
        <w:t xml:space="preserve"> je možné vyčíst, že nejvíce by dotázané respondenty ovlivnila reklama na internetu (26 dotázaných) a v televizi (23 dotázaných). Velkou čás</w:t>
      </w:r>
      <w:r>
        <w:rPr>
          <w:rFonts w:ascii="Times New Roman" w:hAnsi="Times New Roman" w:cs="Times New Roman"/>
          <w:sz w:val="24"/>
          <w:szCs w:val="24"/>
        </w:rPr>
        <w:t xml:space="preserve">t zaujímá také reklama v tisku </w:t>
      </w:r>
      <w:r w:rsidRPr="001949CB">
        <w:rPr>
          <w:rFonts w:ascii="Times New Roman" w:hAnsi="Times New Roman" w:cs="Times New Roman"/>
          <w:sz w:val="24"/>
          <w:szCs w:val="24"/>
        </w:rPr>
        <w:t>(18 respondentů) a vyvěšený plakát s image fotkou (16 respondentů). Ne příliš populárními druhy reklamy jsou u dotazovaných billboard (pouze 2 odpov</w:t>
      </w:r>
      <w:r>
        <w:rPr>
          <w:rFonts w:ascii="Times New Roman" w:hAnsi="Times New Roman" w:cs="Times New Roman"/>
          <w:sz w:val="24"/>
          <w:szCs w:val="24"/>
        </w:rPr>
        <w:t xml:space="preserve">ědi), leták ve schránce </w:t>
      </w:r>
      <w:r w:rsidRPr="001949CB">
        <w:rPr>
          <w:rFonts w:ascii="Times New Roman" w:hAnsi="Times New Roman" w:cs="Times New Roman"/>
          <w:sz w:val="24"/>
          <w:szCs w:val="24"/>
        </w:rPr>
        <w:t xml:space="preserve">(1 odpověď) </w:t>
      </w:r>
      <w:r w:rsidR="00EE3B83">
        <w:rPr>
          <w:rFonts w:ascii="Times New Roman" w:hAnsi="Times New Roman" w:cs="Times New Roman"/>
          <w:sz w:val="24"/>
          <w:szCs w:val="24"/>
        </w:rPr>
        <w:br/>
      </w:r>
      <w:r w:rsidRPr="001949CB">
        <w:rPr>
          <w:rFonts w:ascii="Times New Roman" w:hAnsi="Times New Roman" w:cs="Times New Roman"/>
          <w:sz w:val="24"/>
          <w:szCs w:val="24"/>
        </w:rPr>
        <w:t>a rádio (2 odpovědi).</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Poslední otázka celého dotazníku </w:t>
      </w:r>
      <w:r>
        <w:rPr>
          <w:rFonts w:ascii="Times New Roman" w:hAnsi="Times New Roman" w:cs="Times New Roman"/>
          <w:sz w:val="24"/>
          <w:szCs w:val="24"/>
        </w:rPr>
        <w:t>byla</w:t>
      </w:r>
      <w:r w:rsidRPr="001949CB">
        <w:rPr>
          <w:rFonts w:ascii="Times New Roman" w:hAnsi="Times New Roman" w:cs="Times New Roman"/>
          <w:sz w:val="24"/>
          <w:szCs w:val="24"/>
        </w:rPr>
        <w:t xml:space="preserve"> dichotomická</w:t>
      </w:r>
      <w:r>
        <w:rPr>
          <w:rFonts w:ascii="Times New Roman" w:hAnsi="Times New Roman" w:cs="Times New Roman"/>
          <w:sz w:val="24"/>
          <w:szCs w:val="24"/>
        </w:rPr>
        <w:t xml:space="preserve"> a </w:t>
      </w:r>
      <w:r w:rsidRPr="001949CB">
        <w:rPr>
          <w:rFonts w:ascii="Times New Roman" w:hAnsi="Times New Roman" w:cs="Times New Roman"/>
          <w:sz w:val="24"/>
          <w:szCs w:val="24"/>
        </w:rPr>
        <w:t>povinná pro všech 115 respondentů</w:t>
      </w:r>
      <w:r>
        <w:rPr>
          <w:rFonts w:ascii="Times New Roman" w:hAnsi="Times New Roman" w:cs="Times New Roman"/>
          <w:sz w:val="24"/>
          <w:szCs w:val="24"/>
        </w:rPr>
        <w:t xml:space="preserve"> (Obr. 27</w:t>
      </w:r>
      <w:r w:rsidRPr="001949CB">
        <w:rPr>
          <w:rFonts w:ascii="Times New Roman" w:hAnsi="Times New Roman" w:cs="Times New Roman"/>
          <w:sz w:val="24"/>
          <w:szCs w:val="24"/>
        </w:rPr>
        <w:t>): „Myslíte si, že je pojem „Český granát</w:t>
      </w:r>
      <w:r>
        <w:rPr>
          <w:rFonts w:ascii="Times New Roman" w:hAnsi="Times New Roman" w:cs="Times New Roman"/>
          <w:sz w:val="24"/>
          <w:szCs w:val="24"/>
        </w:rPr>
        <w:t>“ známý ve světě?“</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keepNext/>
        <w:spacing w:line="360" w:lineRule="auto"/>
        <w:rPr>
          <w:rFonts w:ascii="Times New Roman" w:hAnsi="Times New Roman" w:cs="Times New Roman"/>
        </w:rPr>
      </w:pPr>
      <w:r w:rsidRPr="001949CB">
        <w:rPr>
          <w:rFonts w:ascii="Times New Roman" w:hAnsi="Times New Roman" w:cs="Times New Roman"/>
          <w:noProof/>
          <w:sz w:val="24"/>
          <w:szCs w:val="24"/>
          <w:lang w:eastAsia="cs-CZ"/>
        </w:rPr>
        <w:lastRenderedPageBreak/>
        <w:drawing>
          <wp:inline distT="0" distB="0" distL="0" distR="0">
            <wp:extent cx="5486400" cy="3200400"/>
            <wp:effectExtent l="19050" t="0" r="0" b="0"/>
            <wp:docPr id="30" name="Graf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94D4A" w:rsidRPr="00BE483F" w:rsidRDefault="00F94D4A" w:rsidP="00F94D4A">
      <w:pPr>
        <w:pStyle w:val="Titulek"/>
        <w:rPr>
          <w:rFonts w:ascii="Times New Roman" w:hAnsi="Times New Roman" w:cs="Times New Roman"/>
          <w:b w:val="0"/>
          <w:i/>
          <w:color w:val="auto"/>
          <w:sz w:val="22"/>
          <w:szCs w:val="22"/>
        </w:rPr>
      </w:pPr>
      <w:r w:rsidRPr="00BE483F">
        <w:rPr>
          <w:rFonts w:ascii="Times New Roman" w:hAnsi="Times New Roman" w:cs="Times New Roman"/>
          <w:b w:val="0"/>
          <w:i/>
          <w:color w:val="auto"/>
          <w:sz w:val="22"/>
          <w:szCs w:val="22"/>
        </w:rPr>
        <w:t>Obr.</w:t>
      </w:r>
      <w:r>
        <w:rPr>
          <w:rFonts w:ascii="Times New Roman" w:hAnsi="Times New Roman" w:cs="Times New Roman"/>
          <w:b w:val="0"/>
          <w:i/>
          <w:color w:val="auto"/>
          <w:sz w:val="22"/>
          <w:szCs w:val="22"/>
        </w:rPr>
        <w:t xml:space="preserve"> 27</w:t>
      </w:r>
      <w:r w:rsidRPr="00BE483F">
        <w:rPr>
          <w:rFonts w:ascii="Times New Roman" w:hAnsi="Times New Roman" w:cs="Times New Roman"/>
          <w:b w:val="0"/>
          <w:i/>
          <w:color w:val="auto"/>
          <w:sz w:val="22"/>
          <w:szCs w:val="22"/>
        </w:rPr>
        <w:t>: Známost českých granátů ve světě (Zdroj: vlastní)</w:t>
      </w:r>
    </w:p>
    <w:p w:rsidR="00F94D4A" w:rsidRPr="001949CB"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Z dotázaných osob si 69% myslí, že pojem „Český granát“ ve světě známý je, naproti tomu 31% respondentů odpovědělo, že podle nich pojem známý není.</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Marketingový průzkum je nástroj, díky kterému může tazatel získat různé informace </w:t>
      </w:r>
      <w:r w:rsidR="00EE3B83">
        <w:rPr>
          <w:rFonts w:ascii="Times New Roman" w:hAnsi="Times New Roman" w:cs="Times New Roman"/>
          <w:sz w:val="24"/>
          <w:szCs w:val="24"/>
        </w:rPr>
        <w:br/>
      </w:r>
      <w:r>
        <w:rPr>
          <w:rFonts w:ascii="Times New Roman" w:hAnsi="Times New Roman" w:cs="Times New Roman"/>
          <w:sz w:val="24"/>
          <w:szCs w:val="24"/>
        </w:rPr>
        <w:t xml:space="preserve">od respondentů – potenciálních zákazníků. Bylo použito dotazování, kdy tazatel získává primární data. Spočívá v zadávání otázek a odpovědi jsou potom použity jako primární zdroj informací. Dotazování může být osobní, písemné, telefonické nebo elektronické. V tomto případě bylo použito dotazování osobní formou komunikace jedné osoby s druhou, popř. také komunikace jedné osoby se skupinou. Vytvořen byl dotazník, který vyplňoval tazatel </w:t>
      </w:r>
      <w:r w:rsidR="00EE3B83">
        <w:rPr>
          <w:rFonts w:ascii="Times New Roman" w:hAnsi="Times New Roman" w:cs="Times New Roman"/>
          <w:sz w:val="24"/>
          <w:szCs w:val="24"/>
        </w:rPr>
        <w:br/>
      </w:r>
      <w:r>
        <w:rPr>
          <w:rFonts w:ascii="Times New Roman" w:hAnsi="Times New Roman" w:cs="Times New Roman"/>
          <w:sz w:val="24"/>
          <w:szCs w:val="24"/>
        </w:rPr>
        <w:t xml:space="preserve">na základě odpovědí od respondentů. Výhodou tohoto osobního dotazování je okamžitá zpětná vazba od respondentů. Tazatel může dotazované motivovat k odpovědi, pomáhat </w:t>
      </w:r>
      <w:r w:rsidR="00EE3B83">
        <w:rPr>
          <w:rFonts w:ascii="Times New Roman" w:hAnsi="Times New Roman" w:cs="Times New Roman"/>
          <w:sz w:val="24"/>
          <w:szCs w:val="24"/>
        </w:rPr>
        <w:br/>
      </w:r>
      <w:r>
        <w:rPr>
          <w:rFonts w:ascii="Times New Roman" w:hAnsi="Times New Roman" w:cs="Times New Roman"/>
          <w:sz w:val="24"/>
          <w:szCs w:val="24"/>
        </w:rPr>
        <w:t>ve vysvětlování otázek i měnit pořadí otázek (</w:t>
      </w:r>
      <w:proofErr w:type="spellStart"/>
      <w:r>
        <w:rPr>
          <w:rFonts w:ascii="Times New Roman" w:hAnsi="Times New Roman" w:cs="Times New Roman"/>
          <w:sz w:val="24"/>
          <w:szCs w:val="24"/>
        </w:rPr>
        <w:t>Čichovský</w:t>
      </w:r>
      <w:proofErr w:type="spellEnd"/>
      <w:r>
        <w:rPr>
          <w:rFonts w:ascii="Times New Roman" w:hAnsi="Times New Roman" w:cs="Times New Roman"/>
          <w:sz w:val="24"/>
          <w:szCs w:val="24"/>
        </w:rPr>
        <w:t>, 2010).</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br/>
        <w:t>Výše vyhodnocené otázky se týkaly kupního chování respondentů a šperků s českými granáty. Tazatel prováděl osobní dotazování přímo na prodejním místě, proto další výhodou bylo, že mohl respondentům šperky z českých granátů předvést a vysvětlit tak lépe některé otázky.</w:t>
      </w:r>
    </w:p>
    <w:p w:rsidR="00F94D4A" w:rsidRPr="001949CB" w:rsidRDefault="00F94D4A" w:rsidP="00F94D4A">
      <w:pPr>
        <w:pStyle w:val="Odstavecseseznamem"/>
        <w:numPr>
          <w:ilvl w:val="1"/>
          <w:numId w:val="14"/>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Shrnutí</w:t>
      </w:r>
      <w:r w:rsidRPr="001949CB">
        <w:rPr>
          <w:rFonts w:ascii="Times New Roman" w:hAnsi="Times New Roman" w:cs="Times New Roman"/>
          <w:b/>
          <w:sz w:val="24"/>
          <w:szCs w:val="24"/>
        </w:rPr>
        <w:t xml:space="preserve"> výsledků průzkumu</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Nyní je potřeba zhodnotit jak kupní chování osob (žen), tak i otázky týkající se nové kolekce z českých granátů.</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1949CB">
        <w:rPr>
          <w:rFonts w:ascii="Times New Roman" w:hAnsi="Times New Roman" w:cs="Times New Roman"/>
          <w:b/>
          <w:sz w:val="24"/>
          <w:szCs w:val="24"/>
        </w:rPr>
        <w:t>Zhodnocení kupního chování</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Většina žen si kupuje šperky příležitostně</w:t>
      </w:r>
      <w:r>
        <w:rPr>
          <w:rFonts w:ascii="Times New Roman" w:hAnsi="Times New Roman" w:cs="Times New Roman"/>
          <w:sz w:val="24"/>
          <w:szCs w:val="24"/>
        </w:rPr>
        <w:t xml:space="preserve"> (41%</w:t>
      </w:r>
      <w:r w:rsidRPr="001949CB">
        <w:rPr>
          <w:rFonts w:ascii="Times New Roman" w:hAnsi="Times New Roman" w:cs="Times New Roman"/>
          <w:sz w:val="24"/>
          <w:szCs w:val="24"/>
        </w:rPr>
        <w:t xml:space="preserve"> z dotázaných žen), přičemž z průzkumu vyplynulo, že často (</w:t>
      </w:r>
      <w:r>
        <w:rPr>
          <w:rFonts w:ascii="Times New Roman" w:hAnsi="Times New Roman" w:cs="Times New Roman"/>
          <w:sz w:val="24"/>
          <w:szCs w:val="24"/>
        </w:rPr>
        <w:t>33%</w:t>
      </w:r>
      <w:r w:rsidRPr="001949CB">
        <w:rPr>
          <w:rFonts w:ascii="Times New Roman" w:hAnsi="Times New Roman" w:cs="Times New Roman"/>
          <w:sz w:val="24"/>
          <w:szCs w:val="24"/>
        </w:rPr>
        <w:t xml:space="preserve"> z dotázaných) si klenoty kupují ženy ve věku 19 – 30 let a 50 – 70 let a z velké části se jednalo o cizinky (země Evropy a Ameriky) s různým platovým ohodnocením. Pouze 7% z dotázaných si šperky nekupuje. Zde šlo pouze o ženy z České republiky.</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Dále průzkum ukázal, že jsou šperky kupovány za účelem každodenního nošení. Hned na druhém místě je občasné nošení (např. pracovní schůzky, večírky, apod.). </w:t>
      </w:r>
      <w:r>
        <w:rPr>
          <w:rFonts w:ascii="Times New Roman" w:hAnsi="Times New Roman" w:cs="Times New Roman"/>
          <w:sz w:val="24"/>
          <w:szCs w:val="24"/>
        </w:rPr>
        <w:t>Celkem 42%</w:t>
      </w:r>
      <w:r w:rsidRPr="001949CB">
        <w:rPr>
          <w:rFonts w:ascii="Times New Roman" w:hAnsi="Times New Roman" w:cs="Times New Roman"/>
          <w:sz w:val="24"/>
          <w:szCs w:val="24"/>
        </w:rPr>
        <w:t xml:space="preserve"> žen, mezi kterými jsou v převaze cizinky, si kupuje šperky pro nošení každý den. Věk zde roli nehraje. Pro obč</w:t>
      </w:r>
      <w:r>
        <w:rPr>
          <w:rFonts w:ascii="Times New Roman" w:hAnsi="Times New Roman" w:cs="Times New Roman"/>
          <w:sz w:val="24"/>
          <w:szCs w:val="24"/>
        </w:rPr>
        <w:t>asné nošení si klenoty kupuje 33%</w:t>
      </w:r>
      <w:r w:rsidRPr="001949CB">
        <w:rPr>
          <w:rFonts w:ascii="Times New Roman" w:hAnsi="Times New Roman" w:cs="Times New Roman"/>
          <w:sz w:val="24"/>
          <w:szCs w:val="24"/>
        </w:rPr>
        <w:t xml:space="preserve"> žen jak z České republiky, tak ze zahraničí. </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Jemné šperky mají rády ženy všech věkových kategorií, na rozdíl od toho větší klenoty mají rády dotázané převážně ve věku 19 – 30 let. Velký počet respondentů (91 žen) má zájem </w:t>
      </w:r>
      <w:r w:rsidR="00EE3B83">
        <w:rPr>
          <w:rFonts w:ascii="Times New Roman" w:hAnsi="Times New Roman" w:cs="Times New Roman"/>
          <w:sz w:val="24"/>
          <w:szCs w:val="24"/>
        </w:rPr>
        <w:br/>
      </w:r>
      <w:r w:rsidRPr="001949CB">
        <w:rPr>
          <w:rFonts w:ascii="Times New Roman" w:hAnsi="Times New Roman" w:cs="Times New Roman"/>
          <w:sz w:val="24"/>
          <w:szCs w:val="24"/>
        </w:rPr>
        <w:t>o moderní či elegantní šperky, klasické typy klenotů získaly pouze 6 hlasů. Co se týká materiálu výrobku, jednoznačně vyhrálo stříbro a tedy stříbrné šperky a to u všech věkových skupin a jak cizinců, tak Čechů. U mladých žen ve věku 19 – 35 let jsou oblíbené i materiály, jako je bižuterie či nerezová ocel. Zde se jednalo opět o cizince i Čechy. Zlato upřednostňují zejména starší respondenti v rozmezí 50 – 70 let.</w:t>
      </w:r>
    </w:p>
    <w:p w:rsidR="00F94D4A" w:rsidRPr="001949CB"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Základním vzorkem u charakteristiky respondentů mohou tedy být ženy, s různým platovým ohodnocením, bez věkového ohraničení, které si šperky kupují často za účelem každodenního nošení. Mají rády jemné a elegantní šperky a to ze stříbra. Jednalo by se převážně o cizinky.</w:t>
      </w:r>
    </w:p>
    <w:p w:rsidR="00F94D4A" w:rsidRPr="001949CB" w:rsidRDefault="00F94D4A" w:rsidP="00F94D4A">
      <w:pPr>
        <w:spacing w:line="360" w:lineRule="auto"/>
        <w:rPr>
          <w:rFonts w:ascii="Times New Roman" w:hAnsi="Times New Roman" w:cs="Times New Roman"/>
          <w:b/>
          <w:sz w:val="24"/>
          <w:szCs w:val="24"/>
        </w:rPr>
      </w:pPr>
    </w:p>
    <w:p w:rsidR="00F94D4A" w:rsidRPr="001949CB"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 xml:space="preserve"> Zhodnocení</w:t>
      </w:r>
      <w:r w:rsidRPr="001949CB">
        <w:rPr>
          <w:rFonts w:ascii="Times New Roman" w:hAnsi="Times New Roman" w:cs="Times New Roman"/>
          <w:b/>
          <w:sz w:val="24"/>
          <w:szCs w:val="24"/>
        </w:rPr>
        <w:t xml:space="preserve"> otázek týkajících se šperků z českých granátů</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Průzkum dopadl ve prospěch zavedení nové kolekce, protože 75% dotázaných ví, co jsou české granáty, a podmínkou pro vytvoření kolekce s těmito kameny bylo, že většina </w:t>
      </w:r>
      <w:r w:rsidRPr="001949CB">
        <w:rPr>
          <w:rFonts w:ascii="Times New Roman" w:hAnsi="Times New Roman" w:cs="Times New Roman"/>
          <w:sz w:val="24"/>
          <w:szCs w:val="24"/>
        </w:rPr>
        <w:lastRenderedPageBreak/>
        <w:t>respondentů bude pojem znát. České granáty neznali</w:t>
      </w:r>
      <w:r>
        <w:rPr>
          <w:rFonts w:ascii="Times New Roman" w:hAnsi="Times New Roman" w:cs="Times New Roman"/>
          <w:sz w:val="24"/>
          <w:szCs w:val="24"/>
        </w:rPr>
        <w:t xml:space="preserve"> (25%</w:t>
      </w:r>
      <w:r w:rsidRPr="001949CB">
        <w:rPr>
          <w:rFonts w:ascii="Times New Roman" w:hAnsi="Times New Roman" w:cs="Times New Roman"/>
          <w:sz w:val="24"/>
          <w:szCs w:val="24"/>
        </w:rPr>
        <w:t xml:space="preserve"> </w:t>
      </w:r>
      <w:r>
        <w:rPr>
          <w:rFonts w:ascii="Times New Roman" w:hAnsi="Times New Roman" w:cs="Times New Roman"/>
          <w:sz w:val="24"/>
          <w:szCs w:val="24"/>
        </w:rPr>
        <w:t>dotázaných</w:t>
      </w:r>
      <w:r w:rsidRPr="001949CB">
        <w:rPr>
          <w:rFonts w:ascii="Times New Roman" w:hAnsi="Times New Roman" w:cs="Times New Roman"/>
          <w:sz w:val="24"/>
          <w:szCs w:val="24"/>
        </w:rPr>
        <w:t>) převážně respondenti z Ameriky a část českých žen, ale v České republice a státech Evropy je pojem většinou známý (</w:t>
      </w:r>
      <w:r>
        <w:rPr>
          <w:rFonts w:ascii="Times New Roman" w:hAnsi="Times New Roman" w:cs="Times New Roman"/>
          <w:sz w:val="24"/>
          <w:szCs w:val="24"/>
        </w:rPr>
        <w:t xml:space="preserve">celkem </w:t>
      </w:r>
      <w:r w:rsidRPr="001949CB">
        <w:rPr>
          <w:rFonts w:ascii="Times New Roman" w:hAnsi="Times New Roman" w:cs="Times New Roman"/>
          <w:sz w:val="24"/>
          <w:szCs w:val="24"/>
        </w:rPr>
        <w:t>86 respondentů).</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O českých granátech se lidé dozvídají hlavně od svých známých, přátel, rodiny a z obchodů, kde se tyto šperky prodávají (</w:t>
      </w:r>
      <w:r>
        <w:rPr>
          <w:rFonts w:ascii="Times New Roman" w:hAnsi="Times New Roman" w:cs="Times New Roman"/>
          <w:sz w:val="24"/>
          <w:szCs w:val="24"/>
        </w:rPr>
        <w:t>celkem 54% respondentů</w:t>
      </w:r>
      <w:r w:rsidRPr="001949CB">
        <w:rPr>
          <w:rFonts w:ascii="Times New Roman" w:hAnsi="Times New Roman" w:cs="Times New Roman"/>
          <w:sz w:val="24"/>
          <w:szCs w:val="24"/>
        </w:rPr>
        <w:t xml:space="preserve">). Již méně se dotázaní dozvěděli </w:t>
      </w:r>
      <w:r w:rsidR="00EE3B83">
        <w:rPr>
          <w:rFonts w:ascii="Times New Roman" w:hAnsi="Times New Roman" w:cs="Times New Roman"/>
          <w:sz w:val="24"/>
          <w:szCs w:val="24"/>
        </w:rPr>
        <w:br/>
      </w:r>
      <w:r w:rsidRPr="001949CB">
        <w:rPr>
          <w:rFonts w:ascii="Times New Roman" w:hAnsi="Times New Roman" w:cs="Times New Roman"/>
          <w:sz w:val="24"/>
          <w:szCs w:val="24"/>
        </w:rPr>
        <w:t>o granátech z médií a internetu, což ovšem může být způsobeno např. nedostatečnou reklamou.</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Tradice, která je s českými granáty spjatá, je pro dotázané ženy (29 respondentů) nejčastější vlastností, díky které by si šperk z granátů koupily, nebo by je alespoň zaujal. Dále je pro ně zajímavá barva kamenů i jejich vzácnost. Pro 26 dotázaných je také důvodem k zájmu originální design šperku z českých granátů.</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Při zjišťování, co ženy považují u šperků z českých granátů za důležité, vyhrál design, ale hned za designem se umístila kvalita. Cena zůstala až na třetím místě. V oblasti vyšší důležitosti se také vyskytl certifikát pravosti a to pravděpodobně kvůli podvodníkům, kteří prodávají šperky s kameny, které vydávají za pravé české granáty. Jedná se ale pouze </w:t>
      </w:r>
      <w:r w:rsidR="00EE3B83">
        <w:rPr>
          <w:rFonts w:ascii="Times New Roman" w:hAnsi="Times New Roman" w:cs="Times New Roman"/>
          <w:sz w:val="24"/>
          <w:szCs w:val="24"/>
        </w:rPr>
        <w:br/>
      </w:r>
      <w:r w:rsidRPr="001949CB">
        <w:rPr>
          <w:rFonts w:ascii="Times New Roman" w:hAnsi="Times New Roman" w:cs="Times New Roman"/>
          <w:sz w:val="24"/>
          <w:szCs w:val="24"/>
        </w:rPr>
        <w:t>o napodobeniny. Respondenti také uvedli, že je pro ně důležitý materiál, do kterého jsou kameny zasazeny (jak již bylo řečeno, lidé se přiklánějí ke stříbrným šperkům), záruční lhůta, poprodejní servis a dostupnost šperků. Naopak nižší význam přikládají tomu, jak je výrobek zabalen, zda dostanou brožuru k výrobku nebo dárek k nákupu.</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 xml:space="preserve">Otázka ceny je při zavádění nové kolekce na trh velmi podstatná. Z průzkumu bylo zjištěno, že představy lidí o ceně šperku z českých granátů jsou různé. Pro představu stojí zajímavý </w:t>
      </w:r>
      <w:r>
        <w:rPr>
          <w:rFonts w:ascii="Times New Roman" w:hAnsi="Times New Roman" w:cs="Times New Roman"/>
          <w:sz w:val="24"/>
          <w:szCs w:val="24"/>
        </w:rPr>
        <w:t xml:space="preserve">stříbrný </w:t>
      </w:r>
      <w:r w:rsidRPr="001949CB">
        <w:rPr>
          <w:rFonts w:ascii="Times New Roman" w:hAnsi="Times New Roman" w:cs="Times New Roman"/>
          <w:sz w:val="24"/>
          <w:szCs w:val="24"/>
        </w:rPr>
        <w:t>přívěsek z českých granátů</w:t>
      </w:r>
      <w:r>
        <w:rPr>
          <w:rFonts w:ascii="Times New Roman" w:hAnsi="Times New Roman" w:cs="Times New Roman"/>
          <w:sz w:val="24"/>
          <w:szCs w:val="24"/>
        </w:rPr>
        <w:t xml:space="preserve"> (vzorek byl popsán výše)</w:t>
      </w:r>
      <w:r w:rsidRPr="001949CB">
        <w:rPr>
          <w:rFonts w:ascii="Times New Roman" w:hAnsi="Times New Roman" w:cs="Times New Roman"/>
          <w:sz w:val="24"/>
          <w:szCs w:val="24"/>
        </w:rPr>
        <w:t xml:space="preserve"> okolo 1.800,-Kč v Praze </w:t>
      </w:r>
      <w:r w:rsidR="00EE3B83">
        <w:rPr>
          <w:rFonts w:ascii="Times New Roman" w:hAnsi="Times New Roman" w:cs="Times New Roman"/>
          <w:sz w:val="24"/>
          <w:szCs w:val="24"/>
        </w:rPr>
        <w:br/>
      </w:r>
      <w:r>
        <w:rPr>
          <w:rFonts w:ascii="Times New Roman" w:hAnsi="Times New Roman" w:cs="Times New Roman"/>
          <w:sz w:val="24"/>
          <w:szCs w:val="24"/>
        </w:rPr>
        <w:t xml:space="preserve">na prodejním místě. Celkem 43 </w:t>
      </w:r>
      <w:r w:rsidRPr="001949CB">
        <w:rPr>
          <w:rFonts w:ascii="Times New Roman" w:hAnsi="Times New Roman" w:cs="Times New Roman"/>
          <w:sz w:val="24"/>
          <w:szCs w:val="24"/>
        </w:rPr>
        <w:t>dotázaných žen by bylo ochotno zaplatit až 2.000,-Kč nebo více. Do 1.500,- Kč by šperk koupilo 18 žen. Pouze 10 dotázaných by nedalo více než 500,-Kč a 15 lidí max. 1.000,-Kč. Znamená to, že 43 žen by bylo ochotno přívěsek koupit. Existují však i jednodušší designy, kdy přívěsek může mít hodnotu i kolem 600,-Kč.</w:t>
      </w: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Většina respondentů by považovala šperk (</w:t>
      </w:r>
      <w:r>
        <w:rPr>
          <w:rFonts w:ascii="Times New Roman" w:hAnsi="Times New Roman" w:cs="Times New Roman"/>
          <w:sz w:val="24"/>
          <w:szCs w:val="24"/>
        </w:rPr>
        <w:t>stříbrný přívěsek</w:t>
      </w:r>
      <w:r w:rsidRPr="001949CB">
        <w:rPr>
          <w:rFonts w:ascii="Times New Roman" w:hAnsi="Times New Roman" w:cs="Times New Roman"/>
          <w:sz w:val="24"/>
          <w:szCs w:val="24"/>
        </w:rPr>
        <w:t xml:space="preserve">) za příliš drahý, kdyby jeho cena přesáhla 3.000,-Kč a naopak levný při ceně pod 1.000,-Kč. </w:t>
      </w:r>
    </w:p>
    <w:p w:rsidR="00F94D4A" w:rsidRPr="001949CB"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lastRenderedPageBreak/>
        <w:t xml:space="preserve">Neméně důležitá je oblast reklamy, která by zaujala 80 respondentů z celkového počtu 115 </w:t>
      </w:r>
      <w:r w:rsidR="00EE3B83">
        <w:rPr>
          <w:rFonts w:ascii="Times New Roman" w:hAnsi="Times New Roman" w:cs="Times New Roman"/>
          <w:sz w:val="24"/>
          <w:szCs w:val="24"/>
        </w:rPr>
        <w:br/>
      </w:r>
      <w:r w:rsidRPr="001949CB">
        <w:rPr>
          <w:rFonts w:ascii="Times New Roman" w:hAnsi="Times New Roman" w:cs="Times New Roman"/>
          <w:sz w:val="24"/>
          <w:szCs w:val="24"/>
        </w:rPr>
        <w:t>a to hlavně v podobě upoutávky na internetu</w:t>
      </w:r>
      <w:r>
        <w:rPr>
          <w:rFonts w:ascii="Times New Roman" w:hAnsi="Times New Roman" w:cs="Times New Roman"/>
          <w:sz w:val="24"/>
          <w:szCs w:val="24"/>
        </w:rPr>
        <w:t xml:space="preserve"> (např. reklama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w:t>
      </w:r>
      <w:r w:rsidRPr="001949CB">
        <w:rPr>
          <w:rFonts w:ascii="Times New Roman" w:hAnsi="Times New Roman" w:cs="Times New Roman"/>
          <w:sz w:val="24"/>
          <w:szCs w:val="24"/>
        </w:rPr>
        <w:t xml:space="preserve"> a </w:t>
      </w:r>
      <w:r>
        <w:rPr>
          <w:rFonts w:ascii="Times New Roman" w:hAnsi="Times New Roman" w:cs="Times New Roman"/>
          <w:sz w:val="24"/>
          <w:szCs w:val="24"/>
        </w:rPr>
        <w:t>zmínce v </w:t>
      </w:r>
      <w:r w:rsidRPr="001949CB">
        <w:rPr>
          <w:rFonts w:ascii="Times New Roman" w:hAnsi="Times New Roman" w:cs="Times New Roman"/>
          <w:sz w:val="24"/>
          <w:szCs w:val="24"/>
        </w:rPr>
        <w:t>televizi</w:t>
      </w:r>
      <w:r>
        <w:rPr>
          <w:rFonts w:ascii="Times New Roman" w:hAnsi="Times New Roman" w:cs="Times New Roman"/>
          <w:sz w:val="24"/>
          <w:szCs w:val="24"/>
        </w:rPr>
        <w:t xml:space="preserve"> (spíše např. zviditelnění šperku na módní přehlídce, šperk prezentovaný slavnou osobností na filmovém festivalu nebo předávání šperku jako dárek na mezinárodním udělování cen)</w:t>
      </w:r>
      <w:r w:rsidRPr="001949CB">
        <w:rPr>
          <w:rFonts w:ascii="Times New Roman" w:hAnsi="Times New Roman" w:cs="Times New Roman"/>
          <w:sz w:val="24"/>
          <w:szCs w:val="24"/>
        </w:rPr>
        <w:t>. Dále</w:t>
      </w:r>
      <w:r>
        <w:rPr>
          <w:rFonts w:ascii="Times New Roman" w:hAnsi="Times New Roman" w:cs="Times New Roman"/>
          <w:sz w:val="24"/>
          <w:szCs w:val="24"/>
        </w:rPr>
        <w:t xml:space="preserve"> je možné zviditelnit šperk pomocí</w:t>
      </w:r>
      <w:r w:rsidRPr="001949CB">
        <w:rPr>
          <w:rFonts w:ascii="Times New Roman" w:hAnsi="Times New Roman" w:cs="Times New Roman"/>
          <w:sz w:val="24"/>
          <w:szCs w:val="24"/>
        </w:rPr>
        <w:t xml:space="preserve"> </w:t>
      </w:r>
      <w:r>
        <w:rPr>
          <w:rFonts w:ascii="Times New Roman" w:hAnsi="Times New Roman" w:cs="Times New Roman"/>
          <w:sz w:val="24"/>
          <w:szCs w:val="24"/>
        </w:rPr>
        <w:t>plakátu s image fotkou a zmínky</w:t>
      </w:r>
      <w:r w:rsidRPr="001949CB">
        <w:rPr>
          <w:rFonts w:ascii="Times New Roman" w:hAnsi="Times New Roman" w:cs="Times New Roman"/>
          <w:sz w:val="24"/>
          <w:szCs w:val="24"/>
        </w:rPr>
        <w:t xml:space="preserve"> v</w:t>
      </w:r>
      <w:r>
        <w:rPr>
          <w:rFonts w:ascii="Times New Roman" w:hAnsi="Times New Roman" w:cs="Times New Roman"/>
          <w:sz w:val="24"/>
          <w:szCs w:val="24"/>
        </w:rPr>
        <w:t> </w:t>
      </w:r>
      <w:r w:rsidRPr="001949CB">
        <w:rPr>
          <w:rFonts w:ascii="Times New Roman" w:hAnsi="Times New Roman" w:cs="Times New Roman"/>
          <w:sz w:val="24"/>
          <w:szCs w:val="24"/>
        </w:rPr>
        <w:t>tisku</w:t>
      </w:r>
      <w:r>
        <w:rPr>
          <w:rFonts w:ascii="Times New Roman" w:hAnsi="Times New Roman" w:cs="Times New Roman"/>
          <w:sz w:val="24"/>
          <w:szCs w:val="24"/>
        </w:rPr>
        <w:t xml:space="preserve"> (může se také týkat různých předávání cen)</w:t>
      </w:r>
      <w:r w:rsidRPr="001949CB">
        <w:rPr>
          <w:rFonts w:ascii="Times New Roman" w:hAnsi="Times New Roman" w:cs="Times New Roman"/>
          <w:sz w:val="24"/>
          <w:szCs w:val="24"/>
        </w:rPr>
        <w:t>.</w:t>
      </w:r>
      <w:r>
        <w:rPr>
          <w:rFonts w:ascii="Times New Roman" w:hAnsi="Times New Roman" w:cs="Times New Roman"/>
          <w:sz w:val="24"/>
          <w:szCs w:val="24"/>
        </w:rPr>
        <w:t xml:space="preserve"> Ve všech případech by šlo o zviditelnění jak v České republice, tak v zahraničí.</w:t>
      </w:r>
    </w:p>
    <w:p w:rsidR="00F94D4A" w:rsidRPr="001949CB" w:rsidRDefault="00F94D4A" w:rsidP="00F94D4A">
      <w:pPr>
        <w:spacing w:line="360" w:lineRule="auto"/>
        <w:rPr>
          <w:rFonts w:ascii="Times New Roman" w:hAnsi="Times New Roman" w:cs="Times New Roman"/>
          <w:sz w:val="24"/>
          <w:szCs w:val="24"/>
        </w:rPr>
      </w:pPr>
      <w:r w:rsidRPr="001949CB">
        <w:rPr>
          <w:rFonts w:ascii="Times New Roman" w:hAnsi="Times New Roman" w:cs="Times New Roman"/>
          <w:sz w:val="24"/>
          <w:szCs w:val="24"/>
        </w:rPr>
        <w:t>Pokud jde o názor respondentů na povědomí</w:t>
      </w:r>
      <w:r>
        <w:rPr>
          <w:rFonts w:ascii="Times New Roman" w:hAnsi="Times New Roman" w:cs="Times New Roman"/>
          <w:sz w:val="24"/>
          <w:szCs w:val="24"/>
        </w:rPr>
        <w:t xml:space="preserve"> o českých granátech ve světě, 6</w:t>
      </w:r>
      <w:r w:rsidRPr="001949CB">
        <w:rPr>
          <w:rFonts w:ascii="Times New Roman" w:hAnsi="Times New Roman" w:cs="Times New Roman"/>
          <w:sz w:val="24"/>
          <w:szCs w:val="24"/>
        </w:rPr>
        <w:t>9</w:t>
      </w:r>
      <w:r>
        <w:rPr>
          <w:rFonts w:ascii="Times New Roman" w:hAnsi="Times New Roman" w:cs="Times New Roman"/>
          <w:sz w:val="24"/>
          <w:szCs w:val="24"/>
        </w:rPr>
        <w:t>%</w:t>
      </w:r>
      <w:r w:rsidRPr="001949CB">
        <w:rPr>
          <w:rFonts w:ascii="Times New Roman" w:hAnsi="Times New Roman" w:cs="Times New Roman"/>
          <w:sz w:val="24"/>
          <w:szCs w:val="24"/>
        </w:rPr>
        <w:t xml:space="preserve"> žen si myslí, že granáty ve světě známé jsou.</w:t>
      </w: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pStyle w:val="Odstavecseseznamem"/>
        <w:numPr>
          <w:ilvl w:val="1"/>
          <w:numId w:val="14"/>
        </w:numPr>
        <w:spacing w:line="360" w:lineRule="auto"/>
        <w:rPr>
          <w:rFonts w:ascii="Times New Roman" w:hAnsi="Times New Roman" w:cs="Times New Roman"/>
          <w:b/>
          <w:sz w:val="24"/>
          <w:szCs w:val="24"/>
        </w:rPr>
      </w:pPr>
      <w:r w:rsidRPr="001949CB">
        <w:rPr>
          <w:rFonts w:ascii="Times New Roman" w:hAnsi="Times New Roman" w:cs="Times New Roman"/>
          <w:b/>
          <w:sz w:val="24"/>
          <w:szCs w:val="24"/>
        </w:rPr>
        <w:t>Současná situace firmy Preciosa Figurky, s.r.o.</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Co se týče situační analýzy firmy, zkoumají se jednotlivé složky a vlastnosti vnějšího </w:t>
      </w:r>
      <w:r w:rsidR="00EE3B83">
        <w:rPr>
          <w:rFonts w:ascii="Times New Roman" w:hAnsi="Times New Roman" w:cs="Times New Roman"/>
          <w:sz w:val="24"/>
          <w:szCs w:val="24"/>
        </w:rPr>
        <w:br/>
      </w:r>
      <w:r>
        <w:rPr>
          <w:rFonts w:ascii="Times New Roman" w:hAnsi="Times New Roman" w:cs="Times New Roman"/>
          <w:sz w:val="24"/>
          <w:szCs w:val="24"/>
        </w:rPr>
        <w:t>a vnitřního prostředí firmy. Vnější prostředí se dělí na makro a mikroprostředí, které mají vliv na firmu a nějakým způsobem ovlivňují její činnost. U vnitřního prostředí se zkoumá schopnost firmy vytvářet nové produkty, vyvíjet, inovovat a prodávat (Jakubíková, 2009).</w:t>
      </w:r>
    </w:p>
    <w:p w:rsidR="00F94D4A" w:rsidRDefault="00F94D4A" w:rsidP="00F94D4A">
      <w:pPr>
        <w:spacing w:line="360" w:lineRule="auto"/>
        <w:rPr>
          <w:rFonts w:ascii="Times New Roman" w:hAnsi="Times New Roman" w:cs="Times New Roman"/>
          <w:sz w:val="24"/>
          <w:szCs w:val="24"/>
        </w:rPr>
      </w:pPr>
    </w:p>
    <w:p w:rsidR="00F94D4A" w:rsidRPr="006D6B98" w:rsidRDefault="00F94D4A" w:rsidP="00F94D4A">
      <w:pPr>
        <w:pStyle w:val="Odstavecseseznamem"/>
        <w:numPr>
          <w:ilvl w:val="2"/>
          <w:numId w:val="14"/>
        </w:numPr>
        <w:spacing w:line="360" w:lineRule="auto"/>
        <w:rPr>
          <w:rFonts w:ascii="Times New Roman" w:hAnsi="Times New Roman" w:cs="Times New Roman"/>
          <w:b/>
          <w:sz w:val="24"/>
          <w:szCs w:val="24"/>
        </w:rPr>
      </w:pPr>
      <w:r w:rsidRPr="006D6B98">
        <w:rPr>
          <w:rFonts w:ascii="Times New Roman" w:hAnsi="Times New Roman" w:cs="Times New Roman"/>
          <w:b/>
          <w:sz w:val="24"/>
          <w:szCs w:val="24"/>
        </w:rPr>
        <w:t xml:space="preserve"> Makroprostředí firmy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Zde se bude jednat o politicko-právní faktory, ekonomické a </w:t>
      </w:r>
      <w:proofErr w:type="spellStart"/>
      <w:r>
        <w:rPr>
          <w:rFonts w:ascii="Times New Roman" w:hAnsi="Times New Roman" w:cs="Times New Roman"/>
          <w:sz w:val="24"/>
          <w:szCs w:val="24"/>
        </w:rPr>
        <w:t>sociokulturní</w:t>
      </w:r>
      <w:proofErr w:type="spellEnd"/>
      <w:r>
        <w:rPr>
          <w:rFonts w:ascii="Times New Roman" w:hAnsi="Times New Roman" w:cs="Times New Roman"/>
          <w:sz w:val="24"/>
          <w:szCs w:val="24"/>
        </w:rPr>
        <w:t xml:space="preserve"> faktory </w:t>
      </w:r>
      <w:r w:rsidR="00EE3B83">
        <w:rPr>
          <w:rFonts w:ascii="Times New Roman" w:hAnsi="Times New Roman" w:cs="Times New Roman"/>
          <w:sz w:val="24"/>
          <w:szCs w:val="24"/>
        </w:rPr>
        <w:br/>
      </w:r>
      <w:r>
        <w:rPr>
          <w:rFonts w:ascii="Times New Roman" w:hAnsi="Times New Roman" w:cs="Times New Roman"/>
          <w:sz w:val="24"/>
          <w:szCs w:val="24"/>
        </w:rPr>
        <w:t>a technologické faktory. Jedná se o tzv. PEST analýzu.</w:t>
      </w:r>
    </w:p>
    <w:p w:rsidR="00F94D4A" w:rsidRDefault="00F94D4A" w:rsidP="00F94D4A">
      <w:pPr>
        <w:spacing w:line="360" w:lineRule="auto"/>
        <w:rPr>
          <w:rFonts w:ascii="Times New Roman" w:hAnsi="Times New Roman" w:cs="Times New Roman"/>
          <w:sz w:val="24"/>
          <w:szCs w:val="24"/>
        </w:rPr>
      </w:pPr>
    </w:p>
    <w:p w:rsidR="00F94D4A" w:rsidRPr="00945807" w:rsidRDefault="00F94D4A" w:rsidP="00F94D4A">
      <w:pPr>
        <w:pStyle w:val="Odstavecseseznamem"/>
        <w:numPr>
          <w:ilvl w:val="3"/>
          <w:numId w:val="14"/>
        </w:numPr>
        <w:spacing w:line="360" w:lineRule="auto"/>
        <w:rPr>
          <w:rFonts w:ascii="Times New Roman" w:hAnsi="Times New Roman" w:cs="Times New Roman"/>
          <w:sz w:val="24"/>
          <w:szCs w:val="24"/>
        </w:rPr>
      </w:pPr>
      <w:r w:rsidRPr="00945807">
        <w:rPr>
          <w:rFonts w:ascii="Times New Roman" w:hAnsi="Times New Roman" w:cs="Times New Roman"/>
          <w:sz w:val="24"/>
          <w:szCs w:val="24"/>
        </w:rPr>
        <w:t>Politicko-právní faktory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Firma Preciosa Figurky je samozřejmě ovlivněna všemi opatřeními vlády České republiky, jelikož na tomto území podniká. Má svého vlastního právníka, ekonomického ředitele </w:t>
      </w:r>
      <w:r w:rsidR="00EE3B83">
        <w:rPr>
          <w:rFonts w:ascii="Times New Roman" w:hAnsi="Times New Roman" w:cs="Times New Roman"/>
          <w:sz w:val="24"/>
          <w:szCs w:val="24"/>
        </w:rPr>
        <w:br/>
      </w:r>
      <w:r>
        <w:rPr>
          <w:rFonts w:ascii="Times New Roman" w:hAnsi="Times New Roman" w:cs="Times New Roman"/>
          <w:sz w:val="24"/>
          <w:szCs w:val="24"/>
        </w:rPr>
        <w:t xml:space="preserve">a personální oddělení, kteří sledují změny daňového systému, sociální politiky a obecně zákonů. Záleží také na stabilitě vlády, která firmu může ovlivňovat. V současnosti je toto téma politické stability hodně diskutováno, kvůli možným předčasným volbám a tedy nestabilitě. Dále je také podstatný fakt, že je Česká republika členem Evropské unie (dále jen EU), takže se firma musí řídit i nařízeními EU. Jelikož firma Preciosa Figurky proniká na americký trh, musí se potýkat s problémem olova v křišťále, které se v USA nesmí prodávat </w:t>
      </w:r>
      <w:r>
        <w:rPr>
          <w:rFonts w:ascii="Times New Roman" w:hAnsi="Times New Roman" w:cs="Times New Roman"/>
          <w:sz w:val="24"/>
          <w:szCs w:val="24"/>
        </w:rPr>
        <w:lastRenderedPageBreak/>
        <w:t>dětem a v Kalifornii se nesmí prodávat vůbec. V případě vývozu šperků s českým granátem bude tedy nutné v daných zemích zjistit podmínky – zda se tu mohou granáty, které obsahují železo a chróm, prodávat.</w:t>
      </w:r>
    </w:p>
    <w:p w:rsidR="00F94D4A" w:rsidRDefault="00F94D4A" w:rsidP="00F94D4A">
      <w:pPr>
        <w:spacing w:line="360" w:lineRule="auto"/>
        <w:rPr>
          <w:rFonts w:ascii="Times New Roman" w:hAnsi="Times New Roman" w:cs="Times New Roman"/>
          <w:sz w:val="24"/>
          <w:szCs w:val="24"/>
        </w:rPr>
      </w:pPr>
    </w:p>
    <w:p w:rsidR="00F94D4A" w:rsidRDefault="00F94D4A" w:rsidP="00F94D4A">
      <w:pPr>
        <w:pStyle w:val="Odstavecseseznamem"/>
        <w:numPr>
          <w:ilvl w:val="3"/>
          <w:numId w:val="14"/>
        </w:numPr>
        <w:spacing w:line="360" w:lineRule="auto"/>
        <w:rPr>
          <w:rFonts w:ascii="Times New Roman" w:hAnsi="Times New Roman" w:cs="Times New Roman"/>
          <w:sz w:val="24"/>
          <w:szCs w:val="24"/>
        </w:rPr>
      </w:pPr>
      <w:r>
        <w:rPr>
          <w:rFonts w:ascii="Times New Roman" w:hAnsi="Times New Roman" w:cs="Times New Roman"/>
          <w:sz w:val="24"/>
          <w:szCs w:val="24"/>
        </w:rPr>
        <w:t>Ekonomické faktory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Jelikož firma nepodniká pouze na českém trhu, ale vyváží své produkty do zahraničí, je pro ni důležité sledovat měnové kurzy, ale také třeba fázi ekonomického cyklu, vývoj úrokových sazeb nebo vývoj HDP v zemi. Např. v době nedávné recese bylo nutné přijmout řadu opatření, která se nyní mohou začít odstraňovat v důsledku nového startu ekonomiky. Pokud by se Preciosa Figurky na základě doporučení a marketingového průzkumu rozhodla, že vytvoří kolekci s granáty, musí zanalyzovat evropský, popř. americký trh. USA patří k zemím s poměrně vysokým HDP na obyvatele. Tento vývoj je však nutné sledovat delší časové období, porovnat jednotlivé záznamy a vyhodnotit. Takto by firma měla sledovat trhy, na které se rozhodne zaměřit.</w:t>
      </w:r>
    </w:p>
    <w:p w:rsidR="00F94D4A" w:rsidRDefault="00F94D4A" w:rsidP="00F94D4A">
      <w:pPr>
        <w:spacing w:line="360" w:lineRule="auto"/>
        <w:rPr>
          <w:rFonts w:ascii="Times New Roman" w:hAnsi="Times New Roman" w:cs="Times New Roman"/>
          <w:sz w:val="24"/>
          <w:szCs w:val="24"/>
        </w:rPr>
      </w:pPr>
    </w:p>
    <w:p w:rsidR="00F94D4A" w:rsidRDefault="00F94D4A" w:rsidP="00F94D4A">
      <w:pPr>
        <w:pStyle w:val="Odstavecseseznamem"/>
        <w:numPr>
          <w:ilvl w:val="3"/>
          <w:numId w:val="14"/>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Sociokulturní</w:t>
      </w:r>
      <w:proofErr w:type="spellEnd"/>
      <w:r>
        <w:rPr>
          <w:rFonts w:ascii="Times New Roman" w:hAnsi="Times New Roman" w:cs="Times New Roman"/>
          <w:sz w:val="24"/>
          <w:szCs w:val="24"/>
        </w:rPr>
        <w:t xml:space="preserve"> faktory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Zde se jedná např. o spotřební zvyky či kulturní hodnoty. Firma Preciosa Figurky musí rozlišovat spotřebitele z různých zemí, protože mají jiný styl života, náboženství a tedy </w:t>
      </w:r>
      <w:r w:rsidR="00EE3B83">
        <w:rPr>
          <w:rFonts w:ascii="Times New Roman" w:hAnsi="Times New Roman" w:cs="Times New Roman"/>
          <w:sz w:val="24"/>
          <w:szCs w:val="24"/>
        </w:rPr>
        <w:br/>
      </w:r>
      <w:r>
        <w:rPr>
          <w:rFonts w:ascii="Times New Roman" w:hAnsi="Times New Roman" w:cs="Times New Roman"/>
          <w:sz w:val="24"/>
          <w:szCs w:val="24"/>
        </w:rPr>
        <w:t xml:space="preserve">i kupní chování. Jiné druhy dárků a dekorací z kolekce křišťálových figurek se prodávají v Číně a jiné např. v Rusku. Čína dává přednost figurkám čínského zvěrokruhu (rok 2012 je rokem čínského draka, následuje rok čínského hada). Patří sem i očekávání spotřebitelů. Zákazníci firmy Preciosa Figurky od firmy očekávají novinky. Proto společnost dvakrát </w:t>
      </w:r>
      <w:r w:rsidR="00EE3B83">
        <w:rPr>
          <w:rFonts w:ascii="Times New Roman" w:hAnsi="Times New Roman" w:cs="Times New Roman"/>
          <w:sz w:val="24"/>
          <w:szCs w:val="24"/>
        </w:rPr>
        <w:br/>
      </w:r>
      <w:r>
        <w:rPr>
          <w:rFonts w:ascii="Times New Roman" w:hAnsi="Times New Roman" w:cs="Times New Roman"/>
          <w:sz w:val="24"/>
          <w:szCs w:val="24"/>
        </w:rPr>
        <w:t xml:space="preserve">do roka (na jaře a na podzim) vydává katalogové listy s novinkami jak z oblasti šperků, tak </w:t>
      </w:r>
      <w:r w:rsidR="00EE3B83">
        <w:rPr>
          <w:rFonts w:ascii="Times New Roman" w:hAnsi="Times New Roman" w:cs="Times New Roman"/>
          <w:sz w:val="24"/>
          <w:szCs w:val="24"/>
        </w:rPr>
        <w:br/>
      </w:r>
      <w:r>
        <w:rPr>
          <w:rFonts w:ascii="Times New Roman" w:hAnsi="Times New Roman" w:cs="Times New Roman"/>
          <w:sz w:val="24"/>
          <w:szCs w:val="24"/>
        </w:rPr>
        <w:t>i dárků a dekorací. Tlak ze strany konkurence je ale velký, takže firma začala zvažovat inovace produktů a hlavně kamenů. Na základě toho vznikl nápad týkající se nové kolekce s českými granáty.</w:t>
      </w:r>
    </w:p>
    <w:p w:rsidR="00AA4CD0" w:rsidRDefault="00AA4CD0"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pStyle w:val="Odstavecseseznamem"/>
        <w:numPr>
          <w:ilvl w:val="3"/>
          <w:numId w:val="14"/>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Technologické faktory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Jedná se o novinky v oblasti vědy a výzkumu, technologických změn, informační technologie, apod. Je potřeba sledovat vývoj a „jít s dobou“. V případě firmy Preciosa Figurky se jedná </w:t>
      </w:r>
      <w:r w:rsidR="00EE3B83">
        <w:rPr>
          <w:rFonts w:ascii="Times New Roman" w:hAnsi="Times New Roman" w:cs="Times New Roman"/>
          <w:sz w:val="24"/>
          <w:szCs w:val="24"/>
        </w:rPr>
        <w:br/>
      </w:r>
      <w:r>
        <w:rPr>
          <w:rFonts w:ascii="Times New Roman" w:hAnsi="Times New Roman" w:cs="Times New Roman"/>
          <w:sz w:val="24"/>
          <w:szCs w:val="24"/>
        </w:rPr>
        <w:t xml:space="preserve">o vymýšlení nových typu kamenů pro šperky, ale také třeba propagace firmy na sociálních sítích jako je </w:t>
      </w:r>
      <w:proofErr w:type="spellStart"/>
      <w:r>
        <w:rPr>
          <w:rFonts w:ascii="Times New Roman" w:hAnsi="Times New Roman" w:cs="Times New Roman"/>
          <w:sz w:val="24"/>
          <w:szCs w:val="24"/>
        </w:rPr>
        <w:t>Facebook</w:t>
      </w:r>
      <w:proofErr w:type="spellEnd"/>
      <w:r>
        <w:rPr>
          <w:rFonts w:ascii="Times New Roman" w:hAnsi="Times New Roman" w:cs="Times New Roman"/>
          <w:sz w:val="24"/>
          <w:szCs w:val="24"/>
        </w:rPr>
        <w:t xml:space="preserve"> nebo </w:t>
      </w:r>
      <w:proofErr w:type="spellStart"/>
      <w:r>
        <w:rPr>
          <w:rFonts w:ascii="Times New Roman" w:hAnsi="Times New Roman" w:cs="Times New Roman"/>
          <w:sz w:val="24"/>
          <w:szCs w:val="24"/>
        </w:rPr>
        <w:t>Twitter</w:t>
      </w:r>
      <w:proofErr w:type="spellEnd"/>
      <w:r>
        <w:rPr>
          <w:rFonts w:ascii="Times New Roman" w:hAnsi="Times New Roman" w:cs="Times New Roman"/>
          <w:sz w:val="24"/>
          <w:szCs w:val="24"/>
        </w:rPr>
        <w:t xml:space="preserve">. Je nutné sledovat vznik nových přístrojů, jako jsou Tablety, </w:t>
      </w:r>
      <w:proofErr w:type="spellStart"/>
      <w:r>
        <w:rPr>
          <w:rFonts w:ascii="Times New Roman" w:hAnsi="Times New Roman" w:cs="Times New Roman"/>
          <w:sz w:val="24"/>
          <w:szCs w:val="24"/>
        </w:rPr>
        <w:t>iPody</w:t>
      </w:r>
      <w:proofErr w:type="spellEnd"/>
      <w:r>
        <w:rPr>
          <w:rFonts w:ascii="Times New Roman" w:hAnsi="Times New Roman" w:cs="Times New Roman"/>
          <w:sz w:val="24"/>
          <w:szCs w:val="24"/>
        </w:rPr>
        <w:t xml:space="preserve"> nebo </w:t>
      </w:r>
      <w:proofErr w:type="spellStart"/>
      <w:r>
        <w:rPr>
          <w:rFonts w:ascii="Times New Roman" w:hAnsi="Times New Roman" w:cs="Times New Roman"/>
          <w:sz w:val="24"/>
          <w:szCs w:val="24"/>
        </w:rPr>
        <w:t>iPhony</w:t>
      </w:r>
      <w:proofErr w:type="spellEnd"/>
      <w:r>
        <w:rPr>
          <w:rFonts w:ascii="Times New Roman" w:hAnsi="Times New Roman" w:cs="Times New Roman"/>
          <w:sz w:val="24"/>
          <w:szCs w:val="24"/>
        </w:rPr>
        <w:t xml:space="preserve">, které jsou zejména v zahraničí, ale už i v Čechách značně rozšířeny, a snažit se zákazníkům vše ulehčit např. tím, že jim firma zašle katalogy v elektronické podobě. Dále sledovat vznik nových hmot a materiálů, vhodných pro šperky </w:t>
      </w:r>
      <w:r w:rsidR="00EE3B83">
        <w:rPr>
          <w:rFonts w:ascii="Times New Roman" w:hAnsi="Times New Roman" w:cs="Times New Roman"/>
          <w:sz w:val="24"/>
          <w:szCs w:val="24"/>
        </w:rPr>
        <w:br/>
      </w:r>
      <w:r>
        <w:rPr>
          <w:rFonts w:ascii="Times New Roman" w:hAnsi="Times New Roman" w:cs="Times New Roman"/>
          <w:sz w:val="24"/>
          <w:szCs w:val="24"/>
        </w:rPr>
        <w:t>a figurky nebo nových technologií zpracování křišťálu a skla.</w:t>
      </w:r>
    </w:p>
    <w:p w:rsidR="00F94D4A" w:rsidRDefault="00F94D4A" w:rsidP="00F94D4A">
      <w:pPr>
        <w:spacing w:line="360" w:lineRule="auto"/>
        <w:rPr>
          <w:rFonts w:ascii="Times New Roman" w:hAnsi="Times New Roman" w:cs="Times New Roman"/>
          <w:sz w:val="24"/>
          <w:szCs w:val="24"/>
        </w:rPr>
      </w:pPr>
    </w:p>
    <w:p w:rsidR="00F94D4A" w:rsidRPr="00FF296D" w:rsidRDefault="00F94D4A" w:rsidP="00F94D4A">
      <w:pPr>
        <w:pStyle w:val="Odstavecseseznamem"/>
        <w:numPr>
          <w:ilvl w:val="2"/>
          <w:numId w:val="14"/>
        </w:numPr>
        <w:spacing w:line="360" w:lineRule="auto"/>
        <w:rPr>
          <w:rFonts w:ascii="Times New Roman" w:hAnsi="Times New Roman" w:cs="Times New Roman"/>
          <w:b/>
          <w:sz w:val="24"/>
          <w:szCs w:val="24"/>
        </w:rPr>
      </w:pPr>
      <w:r w:rsidRPr="00FF296D">
        <w:rPr>
          <w:rFonts w:ascii="Times New Roman" w:hAnsi="Times New Roman" w:cs="Times New Roman"/>
          <w:b/>
          <w:sz w:val="24"/>
          <w:szCs w:val="24"/>
        </w:rPr>
        <w:t xml:space="preserve"> Mikroprostředí firmy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Zde jde o velikost trhu, možnosti vstupu a výstupu z trhu, ale také do mikroprostředí patří dodavatelé, zákazníci, obchodníci a konkurenc</w:t>
      </w:r>
      <w:r w:rsidR="00AA4CD0">
        <w:rPr>
          <w:rFonts w:ascii="Times New Roman" w:hAnsi="Times New Roman" w:cs="Times New Roman"/>
          <w:sz w:val="24"/>
          <w:szCs w:val="24"/>
        </w:rPr>
        <w:t xml:space="preserve">e, kteří společnost ovlivňují. </w:t>
      </w:r>
    </w:p>
    <w:p w:rsidR="00F94D4A" w:rsidRDefault="00F94D4A" w:rsidP="00F94D4A">
      <w:pPr>
        <w:spacing w:line="360" w:lineRule="auto"/>
        <w:rPr>
          <w:rFonts w:ascii="Times New Roman" w:hAnsi="Times New Roman" w:cs="Times New Roman"/>
          <w:sz w:val="24"/>
          <w:szCs w:val="24"/>
        </w:rPr>
      </w:pPr>
    </w:p>
    <w:p w:rsidR="00F94D4A" w:rsidRPr="00B9578E" w:rsidRDefault="00F94D4A" w:rsidP="00F94D4A">
      <w:pPr>
        <w:pStyle w:val="Odstavecseseznamem"/>
        <w:numPr>
          <w:ilvl w:val="3"/>
          <w:numId w:val="14"/>
        </w:numPr>
        <w:spacing w:line="360" w:lineRule="auto"/>
        <w:rPr>
          <w:rFonts w:ascii="Times New Roman" w:hAnsi="Times New Roman" w:cs="Times New Roman"/>
          <w:sz w:val="24"/>
          <w:szCs w:val="24"/>
        </w:rPr>
      </w:pPr>
      <w:r>
        <w:rPr>
          <w:rFonts w:ascii="Times New Roman" w:hAnsi="Times New Roman" w:cs="Times New Roman"/>
          <w:sz w:val="24"/>
          <w:szCs w:val="24"/>
        </w:rPr>
        <w:t>Zákazníci</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Firma Preciosa Figurky se zaměřuje na koncové zákazníky, ale také na </w:t>
      </w:r>
      <w:r>
        <w:rPr>
          <w:rFonts w:ascii="Times New Roman" w:hAnsi="Times New Roman" w:cs="Times New Roman"/>
          <w:sz w:val="24"/>
          <w:szCs w:val="24"/>
        </w:rPr>
        <w:br/>
        <w:t xml:space="preserve">obchodníky – prostředníky, kteří dále zboží prodávají. </w:t>
      </w:r>
      <w:r>
        <w:rPr>
          <w:rFonts w:ascii="Times New Roman" w:hAnsi="Times New Roman" w:cs="Times New Roman"/>
          <w:sz w:val="24"/>
          <w:szCs w:val="24"/>
        </w:rPr>
        <w:br/>
        <w:t>Pokud ale společnost dělá průzkum trhu, zaměřuje se na koncové zákazníky. Snaží se zjistit jejich demografické a socioekonomické faktory, kupní motivy, geografickou koncentraci a na základě těchto informací může odvodit růst prodejů nebo odhadované roční nákupy. Například průzkum provedený v roce 2011 byl zaměřen na oblíbenost designu a kontrola správného nastavení design versus cena. Byl prováděn v několika zemích světa, např. v Kolumbii, Číně či Rusku. Na základě zjištěných informací mohla firma posoudit, které designy patří k úspěšným a které by měla z katalogu vyřadit nebo jak se liší kupní rozhodování v jednotlivých zemích. Je tedy patrné, že průzkum firmě pomohl při rozhodování, co vyrábět. Průzkum uvedený v této práci má zase firmě pomoci při rozhodování o uvedení nové kolekce.</w:t>
      </w:r>
    </w:p>
    <w:p w:rsidR="00F94D4A" w:rsidRDefault="00F94D4A"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F94D4A" w:rsidRPr="00A71185" w:rsidRDefault="00F94D4A" w:rsidP="00F94D4A">
      <w:pPr>
        <w:pStyle w:val="Odstavecseseznamem"/>
        <w:numPr>
          <w:ilvl w:val="3"/>
          <w:numId w:val="14"/>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Dodavatelé</w:t>
      </w:r>
    </w:p>
    <w:p w:rsidR="00F94D4A" w:rsidRDefault="00F94D4A" w:rsidP="00F94D4A">
      <w:pPr>
        <w:spacing w:line="360" w:lineRule="auto"/>
        <w:rPr>
          <w:rFonts w:ascii="Times New Roman" w:hAnsi="Times New Roman" w:cs="Times New Roman"/>
          <w:sz w:val="24"/>
          <w:szCs w:val="24"/>
        </w:rPr>
      </w:pPr>
      <w:r w:rsidRPr="00A71185">
        <w:rPr>
          <w:rFonts w:ascii="Times New Roman" w:hAnsi="Times New Roman" w:cs="Times New Roman"/>
          <w:sz w:val="24"/>
          <w:szCs w:val="24"/>
        </w:rPr>
        <w:t>Klíčoví pro chod firmy jsou dodavatelé, na kterých závisí hladký průběh výroby. Dodavatelé společnosti</w:t>
      </w:r>
      <w:r>
        <w:rPr>
          <w:rFonts w:ascii="Times New Roman" w:hAnsi="Times New Roman" w:cs="Times New Roman"/>
          <w:sz w:val="24"/>
          <w:szCs w:val="24"/>
        </w:rPr>
        <w:t xml:space="preserve"> Preciosa Figurky</w:t>
      </w:r>
      <w:r w:rsidRPr="00A71185">
        <w:rPr>
          <w:rFonts w:ascii="Times New Roman" w:hAnsi="Times New Roman" w:cs="Times New Roman"/>
          <w:sz w:val="24"/>
          <w:szCs w:val="24"/>
        </w:rPr>
        <w:t xml:space="preserve"> jsou z Čech i ze zahraničí a většinou se jedná o dlouhodobé partnery, se kterými je spolupráce zatím bezproblémová.</w:t>
      </w:r>
      <w:r>
        <w:rPr>
          <w:rFonts w:ascii="Times New Roman" w:hAnsi="Times New Roman" w:cs="Times New Roman"/>
          <w:sz w:val="24"/>
          <w:szCs w:val="24"/>
        </w:rPr>
        <w:t xml:space="preserve"> Vždy je ale důležité mít v záloze jiného dodavatele – náhradníka pro případ nenadálých událostí. Dodavatel může začít vyjednávat o vyšších cenách nebo se může zhoršit kvalita jeho dodávek. Zde může firma narazit na problém, protože dodavatelem českých granátů může být pouze firma Granát Turnov.</w:t>
      </w:r>
    </w:p>
    <w:p w:rsidR="00F94D4A" w:rsidRDefault="00F94D4A" w:rsidP="00F94D4A">
      <w:pPr>
        <w:spacing w:line="360" w:lineRule="auto"/>
        <w:rPr>
          <w:rFonts w:ascii="Times New Roman" w:hAnsi="Times New Roman" w:cs="Times New Roman"/>
          <w:sz w:val="24"/>
          <w:szCs w:val="24"/>
        </w:rPr>
      </w:pPr>
    </w:p>
    <w:p w:rsidR="00F94D4A" w:rsidRPr="00A71185" w:rsidRDefault="00F94D4A" w:rsidP="00F94D4A">
      <w:pPr>
        <w:pStyle w:val="Odstavecseseznamem"/>
        <w:numPr>
          <w:ilvl w:val="3"/>
          <w:numId w:val="14"/>
        </w:numPr>
        <w:spacing w:line="360" w:lineRule="auto"/>
        <w:rPr>
          <w:rFonts w:ascii="Times New Roman" w:hAnsi="Times New Roman" w:cs="Times New Roman"/>
          <w:sz w:val="24"/>
          <w:szCs w:val="24"/>
        </w:rPr>
      </w:pPr>
      <w:r>
        <w:rPr>
          <w:rFonts w:ascii="Times New Roman" w:hAnsi="Times New Roman" w:cs="Times New Roman"/>
          <w:sz w:val="24"/>
          <w:szCs w:val="24"/>
        </w:rPr>
        <w:t>Konkurence</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Konkurence je faktor podmiňující marketingové možnosti firmy. Je třeba zjistit, jaké jsou cíle konkurence, strategie a silné a slabé stránky.</w:t>
      </w:r>
      <w:r>
        <w:rPr>
          <w:rFonts w:ascii="Times New Roman" w:hAnsi="Times New Roman" w:cs="Times New Roman"/>
          <w:sz w:val="24"/>
          <w:szCs w:val="24"/>
        </w:rPr>
        <w:br/>
        <w:t xml:space="preserve">Hlavním konkurentem firmy je </w:t>
      </w:r>
      <w:proofErr w:type="spellStart"/>
      <w:r>
        <w:rPr>
          <w:rFonts w:ascii="Times New Roman" w:hAnsi="Times New Roman" w:cs="Times New Roman"/>
          <w:sz w:val="24"/>
          <w:szCs w:val="24"/>
        </w:rPr>
        <w:t>Swarovski</w:t>
      </w:r>
      <w:proofErr w:type="spellEnd"/>
      <w:r>
        <w:rPr>
          <w:rFonts w:ascii="Times New Roman" w:hAnsi="Times New Roman" w:cs="Times New Roman"/>
          <w:sz w:val="24"/>
          <w:szCs w:val="24"/>
        </w:rPr>
        <w:t xml:space="preserve">, který má ve světě velké jméno a je jedním z největších výrobců šperků i křišťálových figurek. Právě společnost </w:t>
      </w:r>
      <w:proofErr w:type="spellStart"/>
      <w:r>
        <w:rPr>
          <w:rFonts w:ascii="Times New Roman" w:hAnsi="Times New Roman" w:cs="Times New Roman"/>
          <w:sz w:val="24"/>
          <w:szCs w:val="24"/>
        </w:rPr>
        <w:t>Swarovski</w:t>
      </w:r>
      <w:proofErr w:type="spellEnd"/>
      <w:r>
        <w:rPr>
          <w:rFonts w:ascii="Times New Roman" w:hAnsi="Times New Roman" w:cs="Times New Roman"/>
          <w:sz w:val="24"/>
          <w:szCs w:val="24"/>
        </w:rPr>
        <w:t xml:space="preserve"> je příkladem dobrého budování značky. Díky jménu firma získala mnoho příznivců a tedy i zákazníků. Růst prodejů znamená, že firma může investovat do marketingu – reklamy a budování značky, což je v dnešní době považováno za stavební kámen pro růst společnosti. </w:t>
      </w:r>
      <w:proofErr w:type="spellStart"/>
      <w:r>
        <w:rPr>
          <w:rFonts w:ascii="Times New Roman" w:hAnsi="Times New Roman" w:cs="Times New Roman"/>
          <w:sz w:val="24"/>
          <w:szCs w:val="24"/>
        </w:rPr>
        <w:t>Swarovski</w:t>
      </w:r>
      <w:proofErr w:type="spellEnd"/>
      <w:r>
        <w:rPr>
          <w:rFonts w:ascii="Times New Roman" w:hAnsi="Times New Roman" w:cs="Times New Roman"/>
          <w:sz w:val="24"/>
          <w:szCs w:val="24"/>
        </w:rPr>
        <w:t xml:space="preserve"> však nevyrábí šperky s českými granáty, proto by se v této oblasti stali konkurenty firmy Preciosa Figurky nejspíše firma Granát Turnov, ale také prodejci šperků s nepravými granáty, kteří konkurují hlavně nízkou cenou. Problém je, že lidé (převážně cizinci) málokdy poznají, že se jedná o padělky.</w:t>
      </w:r>
    </w:p>
    <w:p w:rsidR="00F94D4A" w:rsidRPr="00835AE9" w:rsidRDefault="00F94D4A" w:rsidP="00F94D4A">
      <w:pPr>
        <w:spacing w:line="360" w:lineRule="auto"/>
        <w:rPr>
          <w:rFonts w:ascii="Times New Roman" w:hAnsi="Times New Roman" w:cs="Times New Roman"/>
          <w:sz w:val="24"/>
          <w:szCs w:val="24"/>
        </w:rPr>
      </w:pPr>
    </w:p>
    <w:p w:rsidR="00F94D4A" w:rsidRPr="00C37603" w:rsidRDefault="00F94D4A" w:rsidP="00F94D4A">
      <w:pPr>
        <w:pStyle w:val="Odstavecseseznamem"/>
        <w:numPr>
          <w:ilvl w:val="2"/>
          <w:numId w:val="14"/>
        </w:numPr>
        <w:spacing w:line="360" w:lineRule="auto"/>
        <w:rPr>
          <w:rFonts w:ascii="Times New Roman" w:hAnsi="Times New Roman" w:cs="Times New Roman"/>
          <w:b/>
          <w:sz w:val="24"/>
          <w:szCs w:val="24"/>
        </w:rPr>
      </w:pPr>
      <w:r w:rsidRPr="00C37603">
        <w:rPr>
          <w:rFonts w:ascii="Times New Roman" w:hAnsi="Times New Roman" w:cs="Times New Roman"/>
          <w:b/>
          <w:sz w:val="24"/>
          <w:szCs w:val="24"/>
        </w:rPr>
        <w:t xml:space="preserve"> Vnitřní prostředí firmy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Do této oblasti spadá již dříve zmíněná organizační struktura firmy, kultura firmy, zaměstnanci, zdroje firmy či mezilidské vztahy.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Zaměstnanci firmy Preciosa Figurky mají řadu zaměstnaneckých výhod, např. služební telefony, výhodné SIM karty, závodní stravování, pět týdnů dovolené, využití rekreačních chatek na Máchově jezeře nebo chaty v Krkonoších za výhodné ceny, příspěvky na lékařské zákroky či příspěvek na dovolenou. Důležitou roli zde hraje i pracovní prostředí a bezpečnost práce. </w:t>
      </w:r>
    </w:p>
    <w:p w:rsidR="00F94D4A" w:rsidRDefault="00F94D4A" w:rsidP="00F94D4A">
      <w:pPr>
        <w:spacing w:line="360" w:lineRule="auto"/>
        <w:rPr>
          <w:rFonts w:ascii="Times New Roman" w:hAnsi="Times New Roman" w:cs="Times New Roman"/>
          <w:sz w:val="24"/>
          <w:szCs w:val="24"/>
        </w:rPr>
      </w:pPr>
    </w:p>
    <w:p w:rsidR="00F94D4A" w:rsidRPr="00A5720F" w:rsidRDefault="00F94D4A" w:rsidP="00F94D4A">
      <w:pPr>
        <w:pStyle w:val="Odstavecseseznamem"/>
        <w:numPr>
          <w:ilvl w:val="2"/>
          <w:numId w:val="14"/>
        </w:numPr>
        <w:spacing w:line="360" w:lineRule="auto"/>
        <w:rPr>
          <w:rFonts w:ascii="Times New Roman" w:hAnsi="Times New Roman" w:cs="Times New Roman"/>
          <w:b/>
          <w:sz w:val="24"/>
          <w:szCs w:val="24"/>
        </w:rPr>
      </w:pPr>
      <w:r w:rsidRPr="00A5720F">
        <w:rPr>
          <w:rFonts w:ascii="Times New Roman" w:hAnsi="Times New Roman" w:cs="Times New Roman"/>
          <w:b/>
          <w:sz w:val="24"/>
          <w:szCs w:val="24"/>
        </w:rPr>
        <w:t xml:space="preserve"> SWOT analýza společnosti </w:t>
      </w:r>
    </w:p>
    <w:p w:rsidR="00F94D4A" w:rsidRDefault="00F94D4A" w:rsidP="00F94D4A">
      <w:pPr>
        <w:spacing w:line="360" w:lineRule="auto"/>
        <w:rPr>
          <w:rFonts w:ascii="Times New Roman" w:hAnsi="Times New Roman" w:cs="Times New Roman"/>
          <w:sz w:val="24"/>
          <w:szCs w:val="24"/>
        </w:rPr>
      </w:pPr>
      <w:r w:rsidRPr="004735C4">
        <w:rPr>
          <w:rFonts w:ascii="Times New Roman" w:hAnsi="Times New Roman" w:cs="Times New Roman"/>
          <w:sz w:val="24"/>
          <w:szCs w:val="24"/>
        </w:rPr>
        <w:t>Ve všech prostředích dochází neustále k různým změnám. Jak se s těmito změnami dokáže firma vyrovnat, je možné posoudit na základě SWOT analýzy</w:t>
      </w:r>
      <w:r>
        <w:rPr>
          <w:rFonts w:ascii="Times New Roman" w:hAnsi="Times New Roman" w:cs="Times New Roman"/>
          <w:sz w:val="24"/>
          <w:szCs w:val="24"/>
        </w:rPr>
        <w:t xml:space="preserve"> (Tab. 3)</w:t>
      </w:r>
      <w:r w:rsidRPr="004735C4">
        <w:rPr>
          <w:rFonts w:ascii="Times New Roman" w:hAnsi="Times New Roman" w:cs="Times New Roman"/>
          <w:sz w:val="24"/>
          <w:szCs w:val="24"/>
        </w:rPr>
        <w:t>, neboli zkoumání silných a slabých stránek společnosti, příležitostí a hrozeb firmy, které přicházejí z vnějšího prostředí</w:t>
      </w:r>
      <w:r w:rsidR="00AA4CD0">
        <w:rPr>
          <w:rFonts w:ascii="Times New Roman" w:hAnsi="Times New Roman" w:cs="Times New Roman"/>
          <w:sz w:val="24"/>
          <w:szCs w:val="24"/>
        </w:rPr>
        <w:t>.</w:t>
      </w:r>
    </w:p>
    <w:p w:rsidR="00F94D4A" w:rsidRPr="00B65760" w:rsidRDefault="00F94D4A" w:rsidP="00F94D4A">
      <w:pPr>
        <w:spacing w:line="360" w:lineRule="auto"/>
        <w:rPr>
          <w:rFonts w:ascii="Times New Roman" w:hAnsi="Times New Roman" w:cs="Times New Roman"/>
          <w:b/>
        </w:rPr>
      </w:pPr>
      <w:r w:rsidRPr="00B65760">
        <w:rPr>
          <w:rFonts w:ascii="Times New Roman" w:hAnsi="Times New Roman" w:cs="Times New Roman"/>
          <w:b/>
        </w:rPr>
        <w:t>Tab. 3: SWOT analýza firmy Preciosa Figurky</w:t>
      </w:r>
    </w:p>
    <w:p w:rsidR="00F94D4A" w:rsidRPr="00A5720F" w:rsidRDefault="00224797"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pict>
          <v:shape id="_x0000_s1086" type="#_x0000_t202" style="position:absolute;margin-left:201.45pt;margin-top:7.65pt;width:240pt;height:208.7pt;z-index:251734016" stroked="f">
            <v:textbox style="mso-next-textbox:#_x0000_s1086">
              <w:txbxContent>
                <w:p w:rsidR="002A0EA3" w:rsidRPr="00CC7BA8" w:rsidRDefault="002A0EA3" w:rsidP="00F94D4A">
                  <w:pPr>
                    <w:jc w:val="center"/>
                    <w:rPr>
                      <w:rFonts w:ascii="Times New Roman" w:hAnsi="Times New Roman" w:cs="Times New Roman"/>
                      <w:b/>
                      <w:sz w:val="24"/>
                      <w:szCs w:val="24"/>
                    </w:rPr>
                  </w:pPr>
                  <w:r w:rsidRPr="00CC7BA8">
                    <w:rPr>
                      <w:rFonts w:ascii="Times New Roman" w:hAnsi="Times New Roman" w:cs="Times New Roman"/>
                      <w:b/>
                      <w:sz w:val="24"/>
                      <w:szCs w:val="24"/>
                    </w:rPr>
                    <w:t>Slabé stránky</w:t>
                  </w:r>
                </w:p>
                <w:p w:rsidR="002A0EA3" w:rsidRPr="00CC7BA8" w:rsidRDefault="002A0EA3" w:rsidP="00F94D4A">
                  <w:pPr>
                    <w:pStyle w:val="Odstavecseseznamem"/>
                    <w:spacing w:line="360" w:lineRule="auto"/>
                    <w:ind w:left="714"/>
                    <w:rPr>
                      <w:rFonts w:ascii="Times New Roman" w:hAnsi="Times New Roman" w:cs="Times New Roman"/>
                      <w:sz w:val="24"/>
                      <w:szCs w:val="24"/>
                    </w:rPr>
                  </w:pPr>
                  <w:r>
                    <w:rPr>
                      <w:rFonts w:ascii="Times New Roman" w:hAnsi="Times New Roman" w:cs="Times New Roman"/>
                      <w:sz w:val="24"/>
                      <w:szCs w:val="24"/>
                    </w:rPr>
                    <w:t>Z důvodu zveřejnění práce si firma nepřeje, aby byly uváděny slabé stránky firmy.</w:t>
                  </w:r>
                </w:p>
              </w:txbxContent>
            </v:textbox>
          </v:shape>
        </w:pict>
      </w:r>
      <w:r>
        <w:rPr>
          <w:rFonts w:ascii="Times New Roman" w:hAnsi="Times New Roman" w:cs="Times New Roman"/>
          <w:noProof/>
          <w:sz w:val="24"/>
          <w:szCs w:val="24"/>
          <w:lang w:eastAsia="cs-CZ"/>
        </w:rPr>
        <w:pict>
          <v:shape id="_x0000_s1085" type="#_x0000_t202" style="position:absolute;margin-left:-46.8pt;margin-top:7.65pt;width:240pt;height:208.7pt;z-index:251732992" stroked="f">
            <v:textbox style="mso-next-textbox:#_x0000_s1085">
              <w:txbxContent>
                <w:p w:rsidR="002A0EA3" w:rsidRPr="00CC7BA8" w:rsidRDefault="002A0EA3" w:rsidP="00F94D4A">
                  <w:pPr>
                    <w:jc w:val="center"/>
                    <w:rPr>
                      <w:rFonts w:ascii="Times New Roman" w:hAnsi="Times New Roman" w:cs="Times New Roman"/>
                      <w:b/>
                      <w:sz w:val="24"/>
                      <w:szCs w:val="24"/>
                    </w:rPr>
                  </w:pPr>
                  <w:r w:rsidRPr="00CC7BA8">
                    <w:rPr>
                      <w:rFonts w:ascii="Times New Roman" w:hAnsi="Times New Roman" w:cs="Times New Roman"/>
                      <w:b/>
                      <w:sz w:val="24"/>
                      <w:szCs w:val="24"/>
                    </w:rPr>
                    <w:t>Silné stránky</w:t>
                  </w:r>
                </w:p>
                <w:p w:rsidR="002A0EA3" w:rsidRPr="00CC7BA8" w:rsidRDefault="002A0EA3" w:rsidP="00F94D4A">
                  <w:pPr>
                    <w:pStyle w:val="Odstavecseseznamem"/>
                    <w:numPr>
                      <w:ilvl w:val="0"/>
                      <w:numId w:val="25"/>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dobré jméno na trhu</w:t>
                  </w:r>
                </w:p>
                <w:p w:rsidR="002A0EA3" w:rsidRPr="00CC7BA8" w:rsidRDefault="002A0EA3" w:rsidP="00F94D4A">
                  <w:pPr>
                    <w:pStyle w:val="Odstavecseseznamem"/>
                    <w:numPr>
                      <w:ilvl w:val="0"/>
                      <w:numId w:val="25"/>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tradice</w:t>
                  </w:r>
                  <w:r>
                    <w:rPr>
                      <w:rFonts w:ascii="Times New Roman" w:hAnsi="Times New Roman" w:cs="Times New Roman"/>
                      <w:sz w:val="24"/>
                      <w:szCs w:val="24"/>
                    </w:rPr>
                    <w:t xml:space="preserve"> českého</w:t>
                  </w:r>
                  <w:r w:rsidRPr="00CC7BA8">
                    <w:rPr>
                      <w:rFonts w:ascii="Times New Roman" w:hAnsi="Times New Roman" w:cs="Times New Roman"/>
                      <w:sz w:val="24"/>
                      <w:szCs w:val="24"/>
                    </w:rPr>
                    <w:t xml:space="preserve"> </w:t>
                  </w:r>
                  <w:r>
                    <w:rPr>
                      <w:rFonts w:ascii="Times New Roman" w:hAnsi="Times New Roman" w:cs="Times New Roman"/>
                      <w:sz w:val="24"/>
                      <w:szCs w:val="24"/>
                    </w:rPr>
                    <w:t>křišťálu</w:t>
                  </w:r>
                  <w:r w:rsidRPr="00CC7BA8">
                    <w:rPr>
                      <w:rFonts w:ascii="Times New Roman" w:hAnsi="Times New Roman" w:cs="Times New Roman"/>
                      <w:sz w:val="24"/>
                      <w:szCs w:val="24"/>
                    </w:rPr>
                    <w:t xml:space="preserve"> a sklářství v Jizerských horách</w:t>
                  </w:r>
                </w:p>
                <w:p w:rsidR="002A0EA3" w:rsidRPr="00CC7BA8" w:rsidRDefault="002A0EA3" w:rsidP="00F94D4A">
                  <w:pPr>
                    <w:pStyle w:val="Odstavecseseznamem"/>
                    <w:numPr>
                      <w:ilvl w:val="0"/>
                      <w:numId w:val="25"/>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kvalita produktů</w:t>
                  </w:r>
                </w:p>
                <w:p w:rsidR="002A0EA3" w:rsidRPr="00CC7BA8" w:rsidRDefault="002A0EA3" w:rsidP="00F94D4A">
                  <w:pPr>
                    <w:pStyle w:val="Odstavecseseznamem"/>
                    <w:numPr>
                      <w:ilvl w:val="0"/>
                      <w:numId w:val="25"/>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návštěva výstav a veletrhů, zde čerpání inspirace pro nové moderní designy</w:t>
                  </w:r>
                </w:p>
                <w:p w:rsidR="002A0EA3" w:rsidRPr="00CC7BA8" w:rsidRDefault="002A0EA3" w:rsidP="00F94D4A">
                  <w:pPr>
                    <w:pStyle w:val="Odstavecseseznamem"/>
                    <w:numPr>
                      <w:ilvl w:val="0"/>
                      <w:numId w:val="25"/>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pořádání akcí pro zákazníky a vyhovění jejich přáním</w:t>
                  </w:r>
                </w:p>
                <w:p w:rsidR="002A0EA3" w:rsidRPr="00CC7BA8" w:rsidRDefault="002A0EA3" w:rsidP="00F94D4A">
                  <w:pPr>
                    <w:pStyle w:val="Odstavecseseznamem"/>
                    <w:rPr>
                      <w:rFonts w:ascii="Times New Roman" w:hAnsi="Times New Roman" w:cs="Times New Roman"/>
                      <w:sz w:val="24"/>
                      <w:szCs w:val="24"/>
                    </w:rPr>
                  </w:pPr>
                </w:p>
                <w:p w:rsidR="002A0EA3" w:rsidRPr="00CC7BA8" w:rsidRDefault="002A0EA3" w:rsidP="00F94D4A">
                  <w:pPr>
                    <w:pStyle w:val="Odstavecseseznamem"/>
                    <w:rPr>
                      <w:rFonts w:ascii="Times New Roman" w:hAnsi="Times New Roman" w:cs="Times New Roman"/>
                      <w:sz w:val="24"/>
                      <w:szCs w:val="24"/>
                    </w:rPr>
                  </w:pPr>
                </w:p>
              </w:txbxContent>
            </v:textbox>
          </v:shape>
        </w:pict>
      </w:r>
      <w:r>
        <w:rPr>
          <w:rFonts w:ascii="Times New Roman" w:hAnsi="Times New Roman" w:cs="Times New Roman"/>
          <w:noProof/>
          <w:sz w:val="24"/>
          <w:szCs w:val="24"/>
          <w:lang w:eastAsia="cs-CZ"/>
        </w:rPr>
        <w:pict>
          <v:shape id="_x0000_s1083" type="#_x0000_t32" style="position:absolute;margin-left:196.95pt;margin-top:-.8pt;width:.05pt;height:458.25pt;z-index:251730944" o:connectortype="straight" strokecolor="#92d050" strokeweight="1.5pt"/>
        </w:pict>
      </w:r>
    </w:p>
    <w:p w:rsidR="00F94D4A" w:rsidRDefault="00F94D4A" w:rsidP="00F94D4A">
      <w:pPr>
        <w:spacing w:line="360" w:lineRule="auto"/>
        <w:rPr>
          <w:rFonts w:ascii="Times New Roman" w:hAnsi="Times New Roman" w:cs="Times New Roman"/>
          <w:sz w:val="24"/>
          <w:szCs w:val="24"/>
        </w:rPr>
      </w:pPr>
    </w:p>
    <w:p w:rsidR="00F94D4A" w:rsidRPr="00FF296D"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Pr="00945807"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Pr="001949CB" w:rsidRDefault="00F94D4A" w:rsidP="00F94D4A">
      <w:pPr>
        <w:spacing w:line="360" w:lineRule="auto"/>
        <w:rPr>
          <w:rFonts w:ascii="Times New Roman" w:hAnsi="Times New Roman" w:cs="Times New Roman"/>
          <w:sz w:val="24"/>
          <w:szCs w:val="24"/>
        </w:rPr>
      </w:pPr>
    </w:p>
    <w:p w:rsidR="00F94D4A" w:rsidRDefault="00224797"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pict>
          <v:shape id="_x0000_s1088" type="#_x0000_t202" style="position:absolute;margin-left:201.45pt;margin-top:15.7pt;width:240pt;height:208.2pt;z-index:251736064" stroked="f">
            <v:textbox style="mso-next-textbox:#_x0000_s1088">
              <w:txbxContent>
                <w:p w:rsidR="002A0EA3" w:rsidRPr="00CC7BA8" w:rsidRDefault="002A0EA3" w:rsidP="00F94D4A">
                  <w:pPr>
                    <w:jc w:val="center"/>
                    <w:rPr>
                      <w:rFonts w:ascii="Times New Roman" w:hAnsi="Times New Roman" w:cs="Times New Roman"/>
                      <w:b/>
                      <w:sz w:val="24"/>
                      <w:szCs w:val="24"/>
                    </w:rPr>
                  </w:pPr>
                  <w:r w:rsidRPr="00CC7BA8">
                    <w:rPr>
                      <w:rFonts w:ascii="Times New Roman" w:hAnsi="Times New Roman" w:cs="Times New Roman"/>
                      <w:b/>
                      <w:sz w:val="24"/>
                      <w:szCs w:val="24"/>
                    </w:rPr>
                    <w:t>Hrozby</w:t>
                  </w:r>
                </w:p>
                <w:p w:rsidR="002A0EA3" w:rsidRPr="00CC7BA8" w:rsidRDefault="002A0EA3" w:rsidP="00F94D4A">
                  <w:pPr>
                    <w:pStyle w:val="Odstavecseseznamem"/>
                    <w:numPr>
                      <w:ilvl w:val="0"/>
                      <w:numId w:val="27"/>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sílení konkurence na trhu</w:t>
                  </w:r>
                </w:p>
                <w:p w:rsidR="002A0EA3" w:rsidRPr="00CC7BA8" w:rsidRDefault="002A0EA3" w:rsidP="00F94D4A">
                  <w:pPr>
                    <w:pStyle w:val="Odstavecseseznamem"/>
                    <w:numPr>
                      <w:ilvl w:val="0"/>
                      <w:numId w:val="27"/>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neuchycení se na novém trhu</w:t>
                  </w:r>
                </w:p>
                <w:p w:rsidR="002A0EA3" w:rsidRPr="00CC7BA8" w:rsidRDefault="002A0EA3" w:rsidP="00F94D4A">
                  <w:pPr>
                    <w:pStyle w:val="Odstavecseseznamem"/>
                    <w:numPr>
                      <w:ilvl w:val="0"/>
                      <w:numId w:val="27"/>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pokles kupní síly obyvatelstva</w:t>
                  </w:r>
                </w:p>
                <w:p w:rsidR="002A0EA3" w:rsidRPr="00CC7BA8" w:rsidRDefault="002A0EA3" w:rsidP="00F94D4A">
                  <w:pPr>
                    <w:pStyle w:val="Odstavecseseznamem"/>
                    <w:numPr>
                      <w:ilvl w:val="0"/>
                      <w:numId w:val="27"/>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 xml:space="preserve">zhoršení kvality produktů (např. </w:t>
                  </w:r>
                  <w:r>
                    <w:rPr>
                      <w:rFonts w:ascii="Times New Roman" w:hAnsi="Times New Roman" w:cs="Times New Roman"/>
                      <w:sz w:val="24"/>
                      <w:szCs w:val="24"/>
                    </w:rPr>
                    <w:t xml:space="preserve">v důsledku </w:t>
                  </w:r>
                  <w:r w:rsidRPr="00CC7BA8">
                    <w:rPr>
                      <w:rFonts w:ascii="Times New Roman" w:hAnsi="Times New Roman" w:cs="Times New Roman"/>
                      <w:sz w:val="24"/>
                      <w:szCs w:val="24"/>
                    </w:rPr>
                    <w:t>použití nové technologie, materiálu, atd.)</w:t>
                  </w:r>
                </w:p>
                <w:p w:rsidR="002A0EA3" w:rsidRPr="00CC7BA8" w:rsidRDefault="002A0EA3" w:rsidP="00F94D4A">
                  <w:pPr>
                    <w:pStyle w:val="Odstavecseseznamem"/>
                    <w:numPr>
                      <w:ilvl w:val="0"/>
                      <w:numId w:val="27"/>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recese ekonomiky</w:t>
                  </w:r>
                </w:p>
                <w:p w:rsidR="002A0EA3" w:rsidRPr="00CC7BA8" w:rsidRDefault="002A0EA3" w:rsidP="00F94D4A">
                  <w:pPr>
                    <w:spacing w:line="360" w:lineRule="auto"/>
                    <w:ind w:left="714" w:hanging="357"/>
                    <w:contextualSpacing/>
                    <w:rPr>
                      <w:rFonts w:ascii="Times New Roman" w:hAnsi="Times New Roman" w:cs="Times New Roman"/>
                      <w:sz w:val="24"/>
                      <w:szCs w:val="24"/>
                    </w:rPr>
                  </w:pPr>
                </w:p>
              </w:txbxContent>
            </v:textbox>
          </v:shape>
        </w:pict>
      </w:r>
      <w:r>
        <w:rPr>
          <w:rFonts w:ascii="Times New Roman" w:hAnsi="Times New Roman" w:cs="Times New Roman"/>
          <w:noProof/>
          <w:sz w:val="24"/>
          <w:szCs w:val="24"/>
          <w:lang w:eastAsia="cs-CZ"/>
        </w:rPr>
        <w:pict>
          <v:shape id="_x0000_s1084" type="#_x0000_t32" style="position:absolute;margin-left:-40.8pt;margin-top:10.5pt;width:500.25pt;height:0;z-index:251731968" o:connectortype="straight" strokecolor="#92d050" strokeweight="1.5pt"/>
        </w:pict>
      </w:r>
      <w:r>
        <w:rPr>
          <w:rFonts w:ascii="Times New Roman" w:hAnsi="Times New Roman" w:cs="Times New Roman"/>
          <w:noProof/>
          <w:sz w:val="24"/>
          <w:szCs w:val="24"/>
          <w:lang w:eastAsia="cs-CZ"/>
        </w:rPr>
        <w:pict>
          <v:shape id="_x0000_s1087" type="#_x0000_t202" style="position:absolute;margin-left:-50.55pt;margin-top:15.7pt;width:240pt;height:213.05pt;z-index:251735040" stroked="f">
            <v:textbox style="mso-next-textbox:#_x0000_s1087">
              <w:txbxContent>
                <w:p w:rsidR="002A0EA3" w:rsidRPr="00CC7BA8" w:rsidRDefault="002A0EA3" w:rsidP="00F94D4A">
                  <w:pPr>
                    <w:jc w:val="center"/>
                    <w:rPr>
                      <w:rFonts w:ascii="Times New Roman" w:hAnsi="Times New Roman" w:cs="Times New Roman"/>
                      <w:b/>
                      <w:sz w:val="24"/>
                      <w:szCs w:val="24"/>
                    </w:rPr>
                  </w:pPr>
                  <w:r w:rsidRPr="00CC7BA8">
                    <w:rPr>
                      <w:rFonts w:ascii="Times New Roman" w:hAnsi="Times New Roman" w:cs="Times New Roman"/>
                      <w:b/>
                      <w:sz w:val="24"/>
                      <w:szCs w:val="24"/>
                    </w:rPr>
                    <w:t>Příležitosti</w:t>
                  </w:r>
                </w:p>
                <w:p w:rsidR="002A0EA3" w:rsidRPr="00CC7BA8" w:rsidRDefault="002A0EA3" w:rsidP="00F94D4A">
                  <w:pPr>
                    <w:pStyle w:val="Odstavecseseznamem"/>
                    <w:numPr>
                      <w:ilvl w:val="0"/>
                      <w:numId w:val="26"/>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vstup na nový trh (Amerika), zvýšení prodejů a větší podpora značky</w:t>
                  </w:r>
                </w:p>
                <w:p w:rsidR="002A0EA3" w:rsidRPr="00CC7BA8" w:rsidRDefault="002A0EA3" w:rsidP="00F94D4A">
                  <w:pPr>
                    <w:pStyle w:val="Odstavecseseznamem"/>
                    <w:numPr>
                      <w:ilvl w:val="0"/>
                      <w:numId w:val="26"/>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zvýšení prodejů díky nové kolekci na trhu (české granáty)</w:t>
                  </w:r>
                </w:p>
                <w:p w:rsidR="002A0EA3" w:rsidRPr="00CC7BA8" w:rsidRDefault="002A0EA3" w:rsidP="00F94D4A">
                  <w:pPr>
                    <w:pStyle w:val="Odstavecseseznamem"/>
                    <w:numPr>
                      <w:ilvl w:val="0"/>
                      <w:numId w:val="26"/>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prozkoumání podmínek (i podpory ze strany státu) a účast na výstavách a veletrzích</w:t>
                  </w:r>
                </w:p>
                <w:p w:rsidR="002A0EA3" w:rsidRPr="00CC7BA8" w:rsidRDefault="002A0EA3" w:rsidP="00F94D4A">
                  <w:pPr>
                    <w:pStyle w:val="Odstavecseseznamem"/>
                    <w:numPr>
                      <w:ilvl w:val="0"/>
                      <w:numId w:val="26"/>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 xml:space="preserve">Využití nových možností propagace – </w:t>
                  </w:r>
                  <w:proofErr w:type="spellStart"/>
                  <w:r w:rsidRPr="00CC7BA8">
                    <w:rPr>
                      <w:rFonts w:ascii="Times New Roman" w:hAnsi="Times New Roman" w:cs="Times New Roman"/>
                      <w:sz w:val="24"/>
                      <w:szCs w:val="24"/>
                    </w:rPr>
                    <w:t>Facebook</w:t>
                  </w:r>
                  <w:proofErr w:type="spellEnd"/>
                  <w:r w:rsidRPr="00CC7BA8">
                    <w:rPr>
                      <w:rFonts w:ascii="Times New Roman" w:hAnsi="Times New Roman" w:cs="Times New Roman"/>
                      <w:sz w:val="24"/>
                      <w:szCs w:val="24"/>
                    </w:rPr>
                    <w:t>, reklama na Seznam.</w:t>
                  </w:r>
                  <w:proofErr w:type="spellStart"/>
                  <w:r w:rsidRPr="00CC7BA8">
                    <w:rPr>
                      <w:rFonts w:ascii="Times New Roman" w:hAnsi="Times New Roman" w:cs="Times New Roman"/>
                      <w:sz w:val="24"/>
                      <w:szCs w:val="24"/>
                    </w:rPr>
                    <w:t>cz</w:t>
                  </w:r>
                  <w:proofErr w:type="spellEnd"/>
                  <w:r w:rsidRPr="00CC7BA8">
                    <w:rPr>
                      <w:rFonts w:ascii="Times New Roman" w:hAnsi="Times New Roman" w:cs="Times New Roman"/>
                      <w:sz w:val="24"/>
                      <w:szCs w:val="24"/>
                    </w:rPr>
                    <w:t>, Google.cz, apod.</w:t>
                  </w:r>
                </w:p>
                <w:p w:rsidR="002A0EA3" w:rsidRPr="00CC7BA8" w:rsidRDefault="002A0EA3" w:rsidP="00F94D4A">
                  <w:pPr>
                    <w:pStyle w:val="Odstavecseseznamem"/>
                    <w:numPr>
                      <w:ilvl w:val="0"/>
                      <w:numId w:val="26"/>
                    </w:numPr>
                    <w:spacing w:line="360" w:lineRule="auto"/>
                    <w:ind w:left="714" w:hanging="357"/>
                    <w:rPr>
                      <w:rFonts w:ascii="Times New Roman" w:hAnsi="Times New Roman" w:cs="Times New Roman"/>
                      <w:sz w:val="24"/>
                      <w:szCs w:val="24"/>
                    </w:rPr>
                  </w:pPr>
                  <w:r w:rsidRPr="00CC7BA8">
                    <w:rPr>
                      <w:rFonts w:ascii="Times New Roman" w:hAnsi="Times New Roman" w:cs="Times New Roman"/>
                      <w:sz w:val="24"/>
                      <w:szCs w:val="24"/>
                    </w:rPr>
                    <w:t>očekávaný růst ekonomiky v ČR</w:t>
                  </w:r>
                </w:p>
              </w:txbxContent>
            </v:textbox>
          </v:shape>
        </w:pict>
      </w:r>
      <w:r w:rsidR="00F94D4A" w:rsidRPr="001949CB">
        <w:rPr>
          <w:rFonts w:ascii="Times New Roman" w:hAnsi="Times New Roman" w:cs="Times New Roman"/>
          <w:sz w:val="24"/>
          <w:szCs w:val="24"/>
        </w:rPr>
        <w:t xml:space="preserve"> </w:t>
      </w:r>
    </w:p>
    <w:p w:rsidR="00F94D4A" w:rsidRPr="005E1FE3" w:rsidRDefault="00F94D4A" w:rsidP="00F94D4A">
      <w:pPr>
        <w:rPr>
          <w:rFonts w:ascii="Times New Roman" w:hAnsi="Times New Roman" w:cs="Times New Roman"/>
          <w:sz w:val="24"/>
          <w:szCs w:val="24"/>
        </w:rPr>
      </w:pPr>
    </w:p>
    <w:p w:rsidR="00F94D4A" w:rsidRPr="005E1FE3" w:rsidRDefault="00F94D4A" w:rsidP="00F94D4A">
      <w:pPr>
        <w:rPr>
          <w:rFonts w:ascii="Times New Roman" w:hAnsi="Times New Roman" w:cs="Times New Roman"/>
          <w:sz w:val="24"/>
          <w:szCs w:val="24"/>
        </w:rPr>
      </w:pPr>
    </w:p>
    <w:p w:rsidR="00F94D4A" w:rsidRPr="005E1FE3" w:rsidRDefault="00F94D4A" w:rsidP="00F94D4A">
      <w:pPr>
        <w:rPr>
          <w:rFonts w:ascii="Times New Roman" w:hAnsi="Times New Roman" w:cs="Times New Roman"/>
          <w:sz w:val="24"/>
          <w:szCs w:val="24"/>
        </w:rPr>
      </w:pPr>
    </w:p>
    <w:p w:rsidR="00F94D4A" w:rsidRPr="005E1FE3" w:rsidRDefault="00F94D4A" w:rsidP="00F94D4A">
      <w:pPr>
        <w:rPr>
          <w:rFonts w:ascii="Times New Roman" w:hAnsi="Times New Roman" w:cs="Times New Roman"/>
          <w:sz w:val="24"/>
          <w:szCs w:val="24"/>
        </w:rPr>
      </w:pPr>
    </w:p>
    <w:p w:rsidR="00F94D4A" w:rsidRPr="005E1FE3" w:rsidRDefault="00F94D4A" w:rsidP="00F94D4A">
      <w:pPr>
        <w:rPr>
          <w:rFonts w:ascii="Times New Roman" w:hAnsi="Times New Roman" w:cs="Times New Roman"/>
          <w:sz w:val="24"/>
          <w:szCs w:val="24"/>
        </w:rPr>
      </w:pPr>
    </w:p>
    <w:p w:rsidR="00F94D4A" w:rsidRPr="005E1FE3" w:rsidRDefault="00F94D4A" w:rsidP="00F94D4A">
      <w:pPr>
        <w:rPr>
          <w:rFonts w:ascii="Times New Roman" w:hAnsi="Times New Roman" w:cs="Times New Roman"/>
          <w:sz w:val="24"/>
          <w:szCs w:val="24"/>
        </w:rPr>
      </w:pPr>
    </w:p>
    <w:p w:rsidR="00F94D4A" w:rsidRPr="005E1FE3" w:rsidRDefault="00F94D4A" w:rsidP="00F94D4A">
      <w:pPr>
        <w:rPr>
          <w:rFonts w:ascii="Times New Roman" w:hAnsi="Times New Roman" w:cs="Times New Roman"/>
          <w:sz w:val="24"/>
          <w:szCs w:val="24"/>
        </w:rPr>
      </w:pPr>
    </w:p>
    <w:p w:rsidR="00F94D4A" w:rsidRDefault="00F94D4A" w:rsidP="00F94D4A">
      <w:pPr>
        <w:rPr>
          <w:rFonts w:ascii="Times New Roman" w:hAnsi="Times New Roman" w:cs="Times New Roman"/>
          <w:sz w:val="24"/>
          <w:szCs w:val="24"/>
        </w:rPr>
      </w:pPr>
    </w:p>
    <w:p w:rsidR="00F94D4A" w:rsidRDefault="00224797"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pict>
          <v:shape id="_x0000_s1089" type="#_x0000_t202" style="position:absolute;margin-left:-8.15pt;margin-top:14.95pt;width:149pt;height:22.25pt;z-index:251738112" stroked="f">
            <v:textbox style="mso-next-textbox:#_x0000_s1089">
              <w:txbxContent>
                <w:p w:rsidR="002A0EA3" w:rsidRPr="00C42430" w:rsidRDefault="002A0EA3" w:rsidP="00F94D4A">
                  <w:pPr>
                    <w:rPr>
                      <w:rFonts w:ascii="Times New Roman" w:hAnsi="Times New Roman" w:cs="Times New Roman"/>
                      <w:i/>
                    </w:rPr>
                  </w:pPr>
                  <w:r w:rsidRPr="00C42430">
                    <w:rPr>
                      <w:rFonts w:ascii="Times New Roman" w:hAnsi="Times New Roman" w:cs="Times New Roman"/>
                      <w:i/>
                    </w:rPr>
                    <w:t xml:space="preserve"> (Zdroj: vlastní)</w:t>
                  </w:r>
                </w:p>
              </w:txbxContent>
            </v:textbox>
          </v:shape>
        </w:pic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Největší výhodou firmy je dobré jméno, které se jí podařilo vybudovat a to jak v České republice, tak i v zahraničí. Silnou stránkou je také tradice sklářství na Jablonecku a hlavně tradice českého křišťálu.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Zaměstnanci firmy, hlavně produktoví manažeři a designéři navštěvují mezinárodní výstavy, aby načerpali inspiraci a zjistili poptávku na světovém trhu. Mezi takové výstavy patří </w:t>
      </w:r>
      <w:proofErr w:type="spellStart"/>
      <w:r>
        <w:rPr>
          <w:rFonts w:ascii="Times New Roman" w:hAnsi="Times New Roman" w:cs="Times New Roman"/>
          <w:sz w:val="24"/>
          <w:szCs w:val="24"/>
        </w:rPr>
        <w:t>Ambiente</w:t>
      </w:r>
      <w:proofErr w:type="spellEnd"/>
      <w:r>
        <w:rPr>
          <w:rFonts w:ascii="Times New Roman" w:hAnsi="Times New Roman" w:cs="Times New Roman"/>
          <w:sz w:val="24"/>
          <w:szCs w:val="24"/>
        </w:rPr>
        <w:t xml:space="preserve"> ve Frankfurtu nad Mohanem, </w:t>
      </w:r>
      <w:proofErr w:type="spellStart"/>
      <w:r>
        <w:rPr>
          <w:rFonts w:ascii="Times New Roman" w:hAnsi="Times New Roman" w:cs="Times New Roman"/>
          <w:sz w:val="24"/>
          <w:szCs w:val="24"/>
        </w:rPr>
        <w:t>Bijorhca</w:t>
      </w:r>
      <w:proofErr w:type="spellEnd"/>
      <w:r>
        <w:rPr>
          <w:rFonts w:ascii="Times New Roman" w:hAnsi="Times New Roman" w:cs="Times New Roman"/>
          <w:sz w:val="24"/>
          <w:szCs w:val="24"/>
        </w:rPr>
        <w:t xml:space="preserve"> v Paříži, </w:t>
      </w:r>
      <w:proofErr w:type="spellStart"/>
      <w:r>
        <w:rPr>
          <w:rFonts w:ascii="Times New Roman" w:hAnsi="Times New Roman" w:cs="Times New Roman"/>
          <w:sz w:val="24"/>
          <w:szCs w:val="24"/>
        </w:rPr>
        <w:t>Vicenza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Oro</w:t>
      </w:r>
      <w:proofErr w:type="spellEnd"/>
      <w:r>
        <w:rPr>
          <w:rFonts w:ascii="Times New Roman" w:hAnsi="Times New Roman" w:cs="Times New Roman"/>
          <w:sz w:val="24"/>
          <w:szCs w:val="24"/>
        </w:rPr>
        <w:t xml:space="preserve"> v Itálii nebo </w:t>
      </w:r>
      <w:proofErr w:type="spellStart"/>
      <w:r>
        <w:rPr>
          <w:rFonts w:ascii="Times New Roman" w:hAnsi="Times New Roman" w:cs="Times New Roman"/>
          <w:sz w:val="24"/>
          <w:szCs w:val="24"/>
        </w:rPr>
        <w:t>Basel</w:t>
      </w:r>
      <w:proofErr w:type="spellEnd"/>
      <w:r>
        <w:rPr>
          <w:rFonts w:ascii="Times New Roman" w:hAnsi="Times New Roman" w:cs="Times New Roman"/>
          <w:sz w:val="24"/>
          <w:szCs w:val="24"/>
        </w:rPr>
        <w:t xml:space="preserve"> </w:t>
      </w:r>
      <w:r w:rsidR="00EE3B83">
        <w:rPr>
          <w:rFonts w:ascii="Times New Roman" w:hAnsi="Times New Roman" w:cs="Times New Roman"/>
          <w:sz w:val="24"/>
          <w:szCs w:val="24"/>
        </w:rPr>
        <w:br/>
      </w:r>
      <w:r>
        <w:rPr>
          <w:rFonts w:ascii="Times New Roman" w:hAnsi="Times New Roman" w:cs="Times New Roman"/>
          <w:sz w:val="24"/>
          <w:szCs w:val="24"/>
        </w:rPr>
        <w:t xml:space="preserve">ve Švýcarsku. Zde vystavují firmy z celého světa, které udávají směr módě </w:t>
      </w:r>
      <w:r>
        <w:rPr>
          <w:rFonts w:ascii="Times New Roman" w:hAnsi="Times New Roman" w:cs="Times New Roman"/>
          <w:sz w:val="24"/>
          <w:szCs w:val="24"/>
        </w:rPr>
        <w:br/>
        <w:t xml:space="preserve">a doplňkům.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Důležitou roli ve firmě hraje kvalita produktů, která musí být kontrolována a výrobky, které neodpovídají požadavkům, jsou vyřazeny. Silnou stránkou firmy je také péče </w:t>
      </w:r>
      <w:r>
        <w:rPr>
          <w:rFonts w:ascii="Times New Roman" w:hAnsi="Times New Roman" w:cs="Times New Roman"/>
          <w:sz w:val="24"/>
          <w:szCs w:val="24"/>
        </w:rPr>
        <w:br/>
        <w:t xml:space="preserve">o zákazníky – obchodníky. Jsou pro ně připravovány nejen vánoční, valentýnské akce nebo akce na Den matek, ale také značná podpora ze strany marketingového oddělení. Jsou pořádány setkání zákazníků na náklady firmy a dvakrát ročně při uvádění novinek na trh </w:t>
      </w:r>
      <w:r>
        <w:rPr>
          <w:rFonts w:ascii="Times New Roman" w:hAnsi="Times New Roman" w:cs="Times New Roman"/>
          <w:sz w:val="24"/>
          <w:szCs w:val="24"/>
        </w:rPr>
        <w:br/>
        <w:t xml:space="preserve">je zákazníkům zaslán tzv. </w:t>
      </w:r>
      <w:proofErr w:type="spellStart"/>
      <w:r>
        <w:rPr>
          <w:rFonts w:ascii="Times New Roman" w:hAnsi="Times New Roman" w:cs="Times New Roman"/>
          <w:sz w:val="24"/>
          <w:szCs w:val="24"/>
        </w:rPr>
        <w:t>launch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packet</w:t>
      </w:r>
      <w:proofErr w:type="spellEnd"/>
      <w:r>
        <w:rPr>
          <w:rFonts w:ascii="Times New Roman" w:hAnsi="Times New Roman" w:cs="Times New Roman"/>
          <w:sz w:val="24"/>
          <w:szCs w:val="24"/>
        </w:rPr>
        <w:t xml:space="preserve"> v podobě image plakátů, aranžovacích karet nebo kalendáříků.</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Příležitostí pro firmu se naskytuje celá řada. Společnost nyní vstupuje na americký trh, kde našla obchodníky, přes které dále prodává. Těmto novým obchodníkům je zajištěna podpora např. v podobě vlastních webových stránek na míru spravovaných firmou Preciosa Figurky. Uchycením na americkém trhu by mohlo dojít ke zvýšení prodejů. Další příležitostí je příchod na trh s úplně novou, pro firmu netradiční kolekcí z českých granátů. Záleží však, jak inovaci přijmou spotřebitelé.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Možné je také začít studovat podmínky podpory ze strany státu při vývozu či účasti </w:t>
      </w:r>
      <w:r w:rsidR="00EE3B83">
        <w:rPr>
          <w:rFonts w:ascii="Times New Roman" w:hAnsi="Times New Roman" w:cs="Times New Roman"/>
          <w:sz w:val="24"/>
          <w:szCs w:val="24"/>
        </w:rPr>
        <w:br/>
      </w:r>
      <w:r>
        <w:rPr>
          <w:rFonts w:ascii="Times New Roman" w:hAnsi="Times New Roman" w:cs="Times New Roman"/>
          <w:sz w:val="24"/>
          <w:szCs w:val="24"/>
        </w:rPr>
        <w:t>na výstavách a veletrzích. Spolupráce např. s </w:t>
      </w:r>
      <w:proofErr w:type="spellStart"/>
      <w:r>
        <w:rPr>
          <w:rFonts w:ascii="Times New Roman" w:hAnsi="Times New Roman" w:cs="Times New Roman"/>
          <w:sz w:val="24"/>
          <w:szCs w:val="24"/>
        </w:rPr>
        <w:t>Czech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Trade</w:t>
      </w:r>
      <w:proofErr w:type="spellEnd"/>
      <w:r>
        <w:rPr>
          <w:rFonts w:ascii="Times New Roman" w:hAnsi="Times New Roman" w:cs="Times New Roman"/>
          <w:sz w:val="24"/>
          <w:szCs w:val="24"/>
        </w:rPr>
        <w:t xml:space="preserve"> může být pro firmu výhodná.</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Dostat se do povědomí lidí nemusí být v dnešní době tak těžké. K dispozici je internet, který je využíván velkým počtem obyvatel na celém světě. Možností je firemní profil a reklama </w:t>
      </w:r>
      <w:r w:rsidR="00EE3B83">
        <w:rPr>
          <w:rFonts w:ascii="Times New Roman" w:hAnsi="Times New Roman" w:cs="Times New Roman"/>
          <w:sz w:val="24"/>
          <w:szCs w:val="24"/>
        </w:rPr>
        <w:br/>
      </w:r>
      <w:r>
        <w:rPr>
          <w:rFonts w:ascii="Times New Roman" w:hAnsi="Times New Roman" w:cs="Times New Roman"/>
          <w:sz w:val="24"/>
          <w:szCs w:val="24"/>
        </w:rPr>
        <w:t xml:space="preserve">na sociální síti </w:t>
      </w:r>
      <w:proofErr w:type="spellStart"/>
      <w:r>
        <w:rPr>
          <w:rFonts w:ascii="Times New Roman" w:hAnsi="Times New Roman" w:cs="Times New Roman"/>
          <w:sz w:val="24"/>
          <w:szCs w:val="24"/>
        </w:rPr>
        <w:t>Facebook</w:t>
      </w:r>
      <w:proofErr w:type="spellEnd"/>
      <w:r>
        <w:rPr>
          <w:rFonts w:ascii="Times New Roman" w:hAnsi="Times New Roman" w:cs="Times New Roman"/>
          <w:sz w:val="24"/>
          <w:szCs w:val="24"/>
        </w:rPr>
        <w:t xml:space="preserve">, ukládání fotek na </w:t>
      </w:r>
      <w:proofErr w:type="spellStart"/>
      <w:r>
        <w:rPr>
          <w:rFonts w:ascii="Times New Roman" w:hAnsi="Times New Roman" w:cs="Times New Roman"/>
          <w:sz w:val="24"/>
          <w:szCs w:val="24"/>
        </w:rPr>
        <w:t>Twitter</w:t>
      </w:r>
      <w:proofErr w:type="spellEnd"/>
      <w:r>
        <w:rPr>
          <w:rFonts w:ascii="Times New Roman" w:hAnsi="Times New Roman" w:cs="Times New Roman"/>
          <w:sz w:val="24"/>
          <w:szCs w:val="24"/>
        </w:rPr>
        <w:t>, reklama na portálech Seznam.</w:t>
      </w:r>
      <w:proofErr w:type="spellStart"/>
      <w:r>
        <w:rPr>
          <w:rFonts w:ascii="Times New Roman" w:hAnsi="Times New Roman" w:cs="Times New Roman"/>
          <w:sz w:val="24"/>
          <w:szCs w:val="24"/>
        </w:rPr>
        <w:t>cz</w:t>
      </w:r>
      <w:proofErr w:type="spellEnd"/>
      <w:r>
        <w:rPr>
          <w:rFonts w:ascii="Times New Roman" w:hAnsi="Times New Roman" w:cs="Times New Roman"/>
          <w:sz w:val="24"/>
          <w:szCs w:val="24"/>
        </w:rPr>
        <w:t xml:space="preserve"> nebo Google.cz a mnoho dalších.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Většina společností musí na trhu čelit konkurenci. U firmy Preciosa Figurky tomu není jinak, proto hrozbou může být nabírání sil u konkurence. Této hrozbě se ale dá čelit sledováním </w:t>
      </w:r>
      <w:r>
        <w:rPr>
          <w:rFonts w:ascii="Times New Roman" w:hAnsi="Times New Roman" w:cs="Times New Roman"/>
          <w:sz w:val="24"/>
          <w:szCs w:val="24"/>
        </w:rPr>
        <w:lastRenderedPageBreak/>
        <w:t>novinek v oblasti výzkumu a vývoje, průzkumy potřeb zákazníků, sledováním módních trendů, udržením nebo zlepšením kvality výrobků, příchodem na nové trhy, atd.</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Samozřejmě je také možné, že se firma nemusí uchytit na novém trhu. Toto je však riziko, které se při vstupu na nový trh podstoupit musí, ale opět se dá alespoň částečně snížit např. důkladným prozkoumáním daného trhu.</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Firma by měla neustále sledovat vývoj a snažit se inovovat a zkoušet nové technologie </w:t>
      </w:r>
      <w:r w:rsidR="00EE3B83">
        <w:rPr>
          <w:rFonts w:ascii="Times New Roman" w:hAnsi="Times New Roman" w:cs="Times New Roman"/>
          <w:sz w:val="24"/>
          <w:szCs w:val="24"/>
        </w:rPr>
        <w:br/>
      </w:r>
      <w:r>
        <w:rPr>
          <w:rFonts w:ascii="Times New Roman" w:hAnsi="Times New Roman" w:cs="Times New Roman"/>
          <w:sz w:val="24"/>
          <w:szCs w:val="24"/>
        </w:rPr>
        <w:t>či materiály. Zde ovšem hrozí, že se může snížit kvalita produkce nebo např. zpomalit výroba. Všechny inovace je tedy nutné předem promyslet.</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Mezi další hrozby patří události, které firma nemůže ovlivnit, pouze se na ně musí připravit </w:t>
      </w:r>
      <w:r w:rsidR="00EE3B83">
        <w:rPr>
          <w:rFonts w:ascii="Times New Roman" w:hAnsi="Times New Roman" w:cs="Times New Roman"/>
          <w:sz w:val="24"/>
          <w:szCs w:val="24"/>
        </w:rPr>
        <w:br/>
      </w:r>
      <w:r>
        <w:rPr>
          <w:rFonts w:ascii="Times New Roman" w:hAnsi="Times New Roman" w:cs="Times New Roman"/>
          <w:sz w:val="24"/>
          <w:szCs w:val="24"/>
        </w:rPr>
        <w:t>a snažit se je překonat. Jedná se o recesi ekonomiky nebo snížení kupní síly obyvatelstva. Zde je výhodou, že firma není zaměřena pouze na tuzemský trh, ale i na zahraničí, kde může ekonomika růst.</w:t>
      </w:r>
    </w:p>
    <w:p w:rsidR="00F94D4A" w:rsidRDefault="00F94D4A" w:rsidP="00F94D4A">
      <w:pPr>
        <w:spacing w:line="360" w:lineRule="auto"/>
        <w:rPr>
          <w:rFonts w:ascii="Times New Roman" w:hAnsi="Times New Roman" w:cs="Times New Roman"/>
          <w:sz w:val="24"/>
          <w:szCs w:val="24"/>
        </w:rPr>
      </w:pPr>
    </w:p>
    <w:p w:rsidR="00F94D4A" w:rsidRPr="00182314" w:rsidRDefault="00F94D4A" w:rsidP="00F94D4A">
      <w:pPr>
        <w:pStyle w:val="Odstavecseseznamem"/>
        <w:numPr>
          <w:ilvl w:val="1"/>
          <w:numId w:val="14"/>
        </w:numPr>
        <w:spacing w:line="360" w:lineRule="auto"/>
        <w:rPr>
          <w:rFonts w:ascii="Times New Roman" w:hAnsi="Times New Roman" w:cs="Times New Roman"/>
          <w:b/>
          <w:sz w:val="24"/>
          <w:szCs w:val="24"/>
        </w:rPr>
      </w:pPr>
      <w:r>
        <w:rPr>
          <w:rFonts w:ascii="Times New Roman" w:hAnsi="Times New Roman" w:cs="Times New Roman"/>
          <w:b/>
          <w:sz w:val="24"/>
          <w:szCs w:val="24"/>
        </w:rPr>
        <w:t>Doporučení pro zavádění nové kolekce na trh</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V předchozích kapitolách byla zhodnocena situace firmy Preciosa Figurky pomocí PEST </w:t>
      </w:r>
      <w:r w:rsidR="00EE3B83">
        <w:rPr>
          <w:rFonts w:ascii="Times New Roman" w:hAnsi="Times New Roman" w:cs="Times New Roman"/>
          <w:sz w:val="24"/>
          <w:szCs w:val="24"/>
        </w:rPr>
        <w:br/>
      </w:r>
      <w:r>
        <w:rPr>
          <w:rFonts w:ascii="Times New Roman" w:hAnsi="Times New Roman" w:cs="Times New Roman"/>
          <w:sz w:val="24"/>
          <w:szCs w:val="24"/>
        </w:rPr>
        <w:t xml:space="preserve">a SWOT analýzy. Zjištěno bylo prostředí firmy, její silné stránky, příležitosti a hrozby. Slabé stránky, jak již bylo řečeno, nelze uvést, protože si to firma nepřeje. Dále bylo provedeno vyhodnocení otázek marketingového průzkumu a jejich analýza.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Na základě získání těchto primárních informací a zhodnocení současné situace firmy je možné vyvozovat závěry a předávat doporučení pro firmu Preciosa Figurky týkající se cílové skupiny a uvedení nové kolekce na trh.</w:t>
      </w:r>
    </w:p>
    <w:p w:rsidR="00F94D4A" w:rsidRDefault="00F94D4A" w:rsidP="00F94D4A">
      <w:pPr>
        <w:spacing w:line="360" w:lineRule="auto"/>
        <w:rPr>
          <w:rFonts w:ascii="Times New Roman" w:hAnsi="Times New Roman" w:cs="Times New Roman"/>
          <w:sz w:val="24"/>
          <w:szCs w:val="24"/>
        </w:rPr>
      </w:pPr>
    </w:p>
    <w:p w:rsidR="00F94D4A" w:rsidRPr="00CD7172" w:rsidRDefault="00F94D4A" w:rsidP="00F94D4A">
      <w:pPr>
        <w:pStyle w:val="Odstavecseseznamem"/>
        <w:numPr>
          <w:ilvl w:val="2"/>
          <w:numId w:val="14"/>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CD7172">
        <w:rPr>
          <w:rFonts w:ascii="Times New Roman" w:hAnsi="Times New Roman" w:cs="Times New Roman"/>
          <w:b/>
          <w:sz w:val="24"/>
          <w:szCs w:val="24"/>
        </w:rPr>
        <w:t>Cílová skupina na trhu</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Důležité je určit, pro koho bude kolekce určena. Zda se firma zaměří na ženy či na muže, </w:t>
      </w:r>
      <w:r w:rsidR="00EE3B83">
        <w:rPr>
          <w:rFonts w:ascii="Times New Roman" w:hAnsi="Times New Roman" w:cs="Times New Roman"/>
          <w:sz w:val="24"/>
          <w:szCs w:val="24"/>
        </w:rPr>
        <w:br/>
      </w:r>
      <w:r>
        <w:rPr>
          <w:rFonts w:ascii="Times New Roman" w:hAnsi="Times New Roman" w:cs="Times New Roman"/>
          <w:sz w:val="24"/>
          <w:szCs w:val="24"/>
        </w:rPr>
        <w:t>na jakou věkovou kategorii, platovou třídu obyvatel a podstatné je i geografické rozdělení trhu.</w:t>
      </w:r>
    </w:p>
    <w:p w:rsidR="00F94D4A" w:rsidRDefault="00F94D4A"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F94D4A" w:rsidRPr="00A077FA" w:rsidRDefault="00F94D4A" w:rsidP="00F94D4A">
      <w:pPr>
        <w:pStyle w:val="Odstavecseseznamem"/>
        <w:numPr>
          <w:ilvl w:val="3"/>
          <w:numId w:val="14"/>
        </w:numPr>
        <w:spacing w:line="360" w:lineRule="auto"/>
        <w:rPr>
          <w:rFonts w:ascii="Times New Roman" w:hAnsi="Times New Roman" w:cs="Times New Roman"/>
          <w:b/>
          <w:sz w:val="24"/>
          <w:szCs w:val="24"/>
        </w:rPr>
      </w:pPr>
      <w:r w:rsidRPr="00A077FA">
        <w:rPr>
          <w:rFonts w:ascii="Times New Roman" w:hAnsi="Times New Roman" w:cs="Times New Roman"/>
          <w:b/>
          <w:sz w:val="24"/>
          <w:szCs w:val="24"/>
        </w:rPr>
        <w:lastRenderedPageBreak/>
        <w:t>Demografická segmentace dle pohlaví</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Doby, kdy šperky nosily pouze ženy, jsou dávno pryč. Nyní přední světoví výrobci šperků </w:t>
      </w:r>
      <w:r w:rsidR="00EE3B83">
        <w:rPr>
          <w:rFonts w:ascii="Times New Roman" w:hAnsi="Times New Roman" w:cs="Times New Roman"/>
          <w:sz w:val="24"/>
          <w:szCs w:val="24"/>
        </w:rPr>
        <w:br/>
      </w:r>
      <w:r>
        <w:rPr>
          <w:rFonts w:ascii="Times New Roman" w:hAnsi="Times New Roman" w:cs="Times New Roman"/>
          <w:sz w:val="24"/>
          <w:szCs w:val="24"/>
        </w:rPr>
        <w:t xml:space="preserve">a doplňků vytvářejí kolekce pro muže, které jsou na trhu velmi úspěšné. Jedná se hlavně </w:t>
      </w:r>
      <w:r w:rsidR="00EE3B83">
        <w:rPr>
          <w:rFonts w:ascii="Times New Roman" w:hAnsi="Times New Roman" w:cs="Times New Roman"/>
          <w:sz w:val="24"/>
          <w:szCs w:val="24"/>
        </w:rPr>
        <w:br/>
      </w:r>
      <w:r>
        <w:rPr>
          <w:rFonts w:ascii="Times New Roman" w:hAnsi="Times New Roman" w:cs="Times New Roman"/>
          <w:sz w:val="24"/>
          <w:szCs w:val="24"/>
        </w:rPr>
        <w:t>o náramky, manžetové knoflíky, přívěsky na krk a hodinky.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Pokud jde o novou kolekci šperků s českými granáty firmy Preciosa, měla by však být určena pouze ženám. Prvním důvodem tohoto doporučení je, že z oslovených mužů (přibližně 15 osob jak z ciziny, tak z Čech) při provádění marketingového průzkumu nejevilo o nošení šperků a doplňků (kromě hodinek) zájem. Druhým důvodem je, </w:t>
      </w:r>
      <w:r>
        <w:rPr>
          <w:rFonts w:ascii="Times New Roman" w:hAnsi="Times New Roman" w:cs="Times New Roman"/>
          <w:sz w:val="24"/>
          <w:szCs w:val="24"/>
        </w:rPr>
        <w:br/>
        <w:t xml:space="preserve">že kolekce z českých granátů by měla obsahovat přívěsky, náramky, prsteny, náušnice </w:t>
      </w:r>
      <w:r>
        <w:rPr>
          <w:rFonts w:ascii="Times New Roman" w:hAnsi="Times New Roman" w:cs="Times New Roman"/>
          <w:sz w:val="24"/>
          <w:szCs w:val="24"/>
        </w:rPr>
        <w:br/>
        <w:t>a náhrdelníky, které budou zdobeny kamínky – českými granáty, které mají rudou barvu. Půjde tedy spíše o jemné šperky s vyšším leskem určené ženám.</w:t>
      </w:r>
    </w:p>
    <w:p w:rsidR="00F94D4A" w:rsidRDefault="00F94D4A" w:rsidP="00F94D4A">
      <w:pPr>
        <w:spacing w:line="360" w:lineRule="auto"/>
        <w:rPr>
          <w:rFonts w:ascii="Times New Roman" w:hAnsi="Times New Roman" w:cs="Times New Roman"/>
          <w:sz w:val="24"/>
          <w:szCs w:val="24"/>
        </w:rPr>
      </w:pPr>
    </w:p>
    <w:p w:rsidR="00F94D4A" w:rsidRPr="00A077FA" w:rsidRDefault="00F94D4A" w:rsidP="00F94D4A">
      <w:pPr>
        <w:pStyle w:val="Odstavecseseznamem"/>
        <w:numPr>
          <w:ilvl w:val="3"/>
          <w:numId w:val="14"/>
        </w:numPr>
        <w:spacing w:line="360" w:lineRule="auto"/>
        <w:rPr>
          <w:rFonts w:ascii="Times New Roman" w:hAnsi="Times New Roman" w:cs="Times New Roman"/>
          <w:b/>
          <w:sz w:val="24"/>
          <w:szCs w:val="24"/>
        </w:rPr>
      </w:pPr>
      <w:r w:rsidRPr="00A077FA">
        <w:rPr>
          <w:rFonts w:ascii="Times New Roman" w:hAnsi="Times New Roman" w:cs="Times New Roman"/>
          <w:b/>
          <w:sz w:val="24"/>
          <w:szCs w:val="24"/>
        </w:rPr>
        <w:t>Demografická segmentace dle věku a příjmů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Z hlediska věku je kolekce určena všem ženám, které mají rády jemné elegantní šperky s moderním designem. Jak z průzkumu vyplynulo, většina žen dává přednost právě těmto typům šperků bez ohledu na věk a také bez ohledu na jejich příjmy. Doporučením však je, zaměřit se spíše na platovou třídu min. od 17.000,-Kč výše z důvodu, který sám vyplynul z průzkumu, a to vytvoření kolekce ze stříbra, které se ukázalo jako nejžádanější materiál. Ceny stříbra se v posledních letech neustále zvyšují, proto šperky z českých granátů ve stříbře budou ve vyšších cenových relacích než např. z bižuterního kovu.</w:t>
      </w:r>
    </w:p>
    <w:p w:rsidR="00F94D4A" w:rsidRDefault="00F94D4A" w:rsidP="00F94D4A">
      <w:pPr>
        <w:spacing w:line="360" w:lineRule="auto"/>
        <w:rPr>
          <w:rFonts w:ascii="Times New Roman" w:hAnsi="Times New Roman" w:cs="Times New Roman"/>
          <w:sz w:val="24"/>
          <w:szCs w:val="24"/>
        </w:rPr>
      </w:pPr>
    </w:p>
    <w:p w:rsidR="00F94D4A" w:rsidRPr="00A077FA" w:rsidRDefault="00F94D4A" w:rsidP="00F94D4A">
      <w:pPr>
        <w:pStyle w:val="Odstavecseseznamem"/>
        <w:numPr>
          <w:ilvl w:val="3"/>
          <w:numId w:val="14"/>
        </w:numPr>
        <w:spacing w:line="360" w:lineRule="auto"/>
        <w:rPr>
          <w:rFonts w:ascii="Times New Roman" w:hAnsi="Times New Roman" w:cs="Times New Roman"/>
          <w:b/>
          <w:sz w:val="24"/>
          <w:szCs w:val="24"/>
        </w:rPr>
      </w:pPr>
      <w:r w:rsidRPr="00A077FA">
        <w:rPr>
          <w:rFonts w:ascii="Times New Roman" w:hAnsi="Times New Roman" w:cs="Times New Roman"/>
          <w:b/>
          <w:sz w:val="24"/>
          <w:szCs w:val="24"/>
        </w:rPr>
        <w:t>Geografická segmentace</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Většina respondentů z České republiky a Evropy české granáty zná, na rozdíl od dotázaných žen pocházejících z Ameriky. Nová kolekce by proto měla být určena jak českému trhu, tak trhům evropským. Jak již bylo zmíněno, v současnosti se firma snaží proniknout na trh americký, kde získala několik obchodních partnerů. Možností a příležitostí tedy je pokusit se zavést povědomí o českých granátech v Americe prostřednictvím těchto obchodních partnerů. Kolekce bude samozřejmě uvedena na trhu čínském, kde má firma své afilace a také největší obchodní partnery. Průzkum tohoto trhu ovšem není potřeba právě díky afilacím, které samy </w:t>
      </w:r>
      <w:r>
        <w:rPr>
          <w:rFonts w:ascii="Times New Roman" w:hAnsi="Times New Roman" w:cs="Times New Roman"/>
          <w:sz w:val="24"/>
          <w:szCs w:val="24"/>
        </w:rPr>
        <w:lastRenderedPageBreak/>
        <w:t>provádějí průzkumy a celkově se starají o čínský trh, zjišťují novinky na trhu a přání zákazníků.</w:t>
      </w:r>
    </w:p>
    <w:p w:rsidR="00F94D4A" w:rsidRPr="004B2363" w:rsidRDefault="00F94D4A" w:rsidP="00F94D4A">
      <w:pPr>
        <w:spacing w:line="360" w:lineRule="auto"/>
        <w:rPr>
          <w:rFonts w:ascii="Times New Roman" w:hAnsi="Times New Roman" w:cs="Times New Roman"/>
          <w:b/>
          <w:sz w:val="24"/>
          <w:szCs w:val="24"/>
        </w:rPr>
      </w:pPr>
    </w:p>
    <w:p w:rsidR="00F94D4A" w:rsidRDefault="00F94D4A" w:rsidP="00F94D4A">
      <w:pPr>
        <w:pStyle w:val="Odstavecseseznamem"/>
        <w:numPr>
          <w:ilvl w:val="2"/>
          <w:numId w:val="14"/>
        </w:numPr>
        <w:spacing w:line="360" w:lineRule="auto"/>
        <w:rPr>
          <w:rFonts w:ascii="Times New Roman" w:hAnsi="Times New Roman" w:cs="Times New Roman"/>
          <w:b/>
          <w:sz w:val="24"/>
          <w:szCs w:val="24"/>
        </w:rPr>
      </w:pPr>
      <w:r w:rsidRPr="004B2363">
        <w:rPr>
          <w:rFonts w:ascii="Times New Roman" w:hAnsi="Times New Roman" w:cs="Times New Roman"/>
          <w:b/>
          <w:sz w:val="24"/>
          <w:szCs w:val="24"/>
        </w:rPr>
        <w:t xml:space="preserve"> </w:t>
      </w:r>
      <w:r>
        <w:rPr>
          <w:rFonts w:ascii="Times New Roman" w:hAnsi="Times New Roman" w:cs="Times New Roman"/>
          <w:b/>
          <w:sz w:val="24"/>
          <w:szCs w:val="24"/>
        </w:rPr>
        <w:t>Šperky z českých granátů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Tato oblast je zaměřena přímo na samotnou kolekci, tedy na produkt, cenu a propagaci. Jak bylo uvedeno výše, distribuce není součástí práce a tedy ani součástí doporučení. Bude řešena až v případě, že se firma rozhodne kolekci vytvořit a uvést na trh.</w:t>
      </w:r>
    </w:p>
    <w:p w:rsidR="00F94D4A" w:rsidRDefault="00F94D4A" w:rsidP="00F94D4A">
      <w:pPr>
        <w:spacing w:line="360" w:lineRule="auto"/>
        <w:rPr>
          <w:rFonts w:ascii="Times New Roman" w:hAnsi="Times New Roman" w:cs="Times New Roman"/>
          <w:sz w:val="24"/>
          <w:szCs w:val="24"/>
        </w:rPr>
      </w:pPr>
    </w:p>
    <w:p w:rsidR="00F94D4A" w:rsidRPr="00A077FA" w:rsidRDefault="00F94D4A" w:rsidP="00F94D4A">
      <w:pPr>
        <w:pStyle w:val="Odstavecseseznamem"/>
        <w:numPr>
          <w:ilvl w:val="3"/>
          <w:numId w:val="14"/>
        </w:numPr>
        <w:spacing w:line="360" w:lineRule="auto"/>
        <w:rPr>
          <w:rFonts w:ascii="Times New Roman" w:hAnsi="Times New Roman" w:cs="Times New Roman"/>
          <w:b/>
          <w:sz w:val="24"/>
          <w:szCs w:val="24"/>
        </w:rPr>
      </w:pPr>
      <w:r w:rsidRPr="00A077FA">
        <w:rPr>
          <w:rFonts w:ascii="Times New Roman" w:hAnsi="Times New Roman" w:cs="Times New Roman"/>
          <w:b/>
          <w:sz w:val="24"/>
          <w:szCs w:val="24"/>
        </w:rPr>
        <w:t>Typ šperků v kolekci</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drawing>
          <wp:anchor distT="0" distB="0" distL="114300" distR="114300" simplePos="0" relativeHeight="251737088" behindDoc="1" locked="0" layoutInCell="1" allowOverlap="1">
            <wp:simplePos x="0" y="0"/>
            <wp:positionH relativeFrom="column">
              <wp:posOffset>3265805</wp:posOffset>
            </wp:positionH>
            <wp:positionV relativeFrom="paragraph">
              <wp:posOffset>1969770</wp:posOffset>
            </wp:positionV>
            <wp:extent cx="1685290" cy="2647315"/>
            <wp:effectExtent l="19050" t="0" r="0" b="0"/>
            <wp:wrapTight wrapText="bothSides">
              <wp:wrapPolygon edited="0">
                <wp:start x="-244" y="0"/>
                <wp:lineTo x="-244" y="21450"/>
                <wp:lineTo x="21486" y="21450"/>
                <wp:lineTo x="21486" y="0"/>
                <wp:lineTo x="-244" y="0"/>
              </wp:wrapPolygon>
            </wp:wrapTight>
            <wp:docPr id="34" name="obráze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9" cstate="print"/>
                    <a:srcRect l="5385" t="8136" r="68305" b="18095"/>
                    <a:stretch>
                      <a:fillRect/>
                    </a:stretch>
                  </pic:blipFill>
                  <pic:spPr bwMode="auto">
                    <a:xfrm>
                      <a:off x="0" y="0"/>
                      <a:ext cx="1685290" cy="2647315"/>
                    </a:xfrm>
                    <a:prstGeom prst="rect">
                      <a:avLst/>
                    </a:prstGeom>
                    <a:noFill/>
                    <a:ln w="9525">
                      <a:noFill/>
                      <a:miter lim="800000"/>
                      <a:headEnd/>
                      <a:tailEnd/>
                    </a:ln>
                  </pic:spPr>
                </pic:pic>
              </a:graphicData>
            </a:graphic>
          </wp:anchor>
        </w:drawing>
      </w:r>
      <w:r>
        <w:rPr>
          <w:rFonts w:ascii="Times New Roman" w:hAnsi="Times New Roman" w:cs="Times New Roman"/>
          <w:sz w:val="24"/>
          <w:szCs w:val="24"/>
        </w:rPr>
        <w:t>Převážná většina žen v dotazníku uvádí, že kupují šperky často nebo příležitostně a hlavně pro každodenní nošení nebo občasné nošení. Je tedy potřeba, aby kolekce obsahovala jak šperky s např. výrazným designem, zdobením nebo originálním tvarem, tak i takové, které je možné nosit každý den. Tyto šperky by měly být jednodušší, nepřezdobené, elegantní. Požadavek trhu na typ šperku byl následující: jemné, elegantní šperky s moderním designem. Tuto podmínku je možné splnit u designů pro každodenní nošení i u těch pro občasné nošení. Rozdíl by mohl být např. v míře zdobení českými granáty (Obr. 28).</w:t>
      </w:r>
    </w:p>
    <w:p w:rsidR="00F94D4A" w:rsidRDefault="00F94D4A" w:rsidP="00F94D4A">
      <w:pPr>
        <w:keepNext/>
        <w:spacing w:line="360" w:lineRule="auto"/>
      </w:pPr>
      <w:r>
        <w:rPr>
          <w:rFonts w:ascii="Times New Roman" w:hAnsi="Times New Roman" w:cs="Times New Roman"/>
          <w:noProof/>
          <w:sz w:val="24"/>
          <w:szCs w:val="24"/>
          <w:lang w:eastAsia="cs-CZ"/>
        </w:rPr>
        <w:drawing>
          <wp:inline distT="0" distB="0" distL="0" distR="0">
            <wp:extent cx="2457066" cy="2317898"/>
            <wp:effectExtent l="19050" t="0" r="384" b="0"/>
            <wp:docPr id="29"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srcRect b="5628"/>
                    <a:stretch>
                      <a:fillRect/>
                    </a:stretch>
                  </pic:blipFill>
                  <pic:spPr bwMode="auto">
                    <a:xfrm>
                      <a:off x="0" y="0"/>
                      <a:ext cx="2458336" cy="2317898"/>
                    </a:xfrm>
                    <a:prstGeom prst="rect">
                      <a:avLst/>
                    </a:prstGeom>
                    <a:noFill/>
                    <a:ln w="9525">
                      <a:noFill/>
                      <a:miter lim="800000"/>
                      <a:headEnd/>
                      <a:tailEnd/>
                    </a:ln>
                  </pic:spPr>
                </pic:pic>
              </a:graphicData>
            </a:graphic>
          </wp:inline>
        </w:drawing>
      </w:r>
    </w:p>
    <w:p w:rsidR="00F94D4A" w:rsidRDefault="00F94D4A" w:rsidP="00F94D4A">
      <w:pPr>
        <w:pStyle w:val="Titulek"/>
        <w:rPr>
          <w:rFonts w:ascii="Times New Roman" w:hAnsi="Times New Roman" w:cs="Times New Roman"/>
          <w:b w:val="0"/>
          <w:i/>
          <w:color w:val="auto"/>
          <w:sz w:val="22"/>
          <w:szCs w:val="22"/>
        </w:rPr>
      </w:pPr>
    </w:p>
    <w:p w:rsidR="00F94D4A" w:rsidRDefault="00F94D4A" w:rsidP="00F94D4A"/>
    <w:p w:rsidR="00F94D4A" w:rsidRPr="00375FCC" w:rsidRDefault="00F94D4A" w:rsidP="00F94D4A"/>
    <w:p w:rsidR="00F94D4A" w:rsidRPr="00AA4CD0" w:rsidRDefault="00F94D4A" w:rsidP="00AA4CD0">
      <w:pPr>
        <w:pStyle w:val="Titulek"/>
        <w:rPr>
          <w:rFonts w:ascii="Times New Roman" w:hAnsi="Times New Roman" w:cs="Times New Roman"/>
          <w:b w:val="0"/>
          <w:i/>
          <w:color w:val="auto"/>
          <w:sz w:val="22"/>
          <w:szCs w:val="22"/>
        </w:rPr>
      </w:pPr>
      <w:r w:rsidRPr="00375FCC">
        <w:rPr>
          <w:rFonts w:ascii="Times New Roman" w:hAnsi="Times New Roman" w:cs="Times New Roman"/>
          <w:b w:val="0"/>
          <w:i/>
          <w:color w:val="auto"/>
          <w:sz w:val="22"/>
          <w:szCs w:val="22"/>
        </w:rPr>
        <w:t xml:space="preserve">Obr. </w:t>
      </w:r>
      <w:r>
        <w:rPr>
          <w:rFonts w:ascii="Times New Roman" w:hAnsi="Times New Roman" w:cs="Times New Roman"/>
          <w:b w:val="0"/>
          <w:i/>
          <w:color w:val="auto"/>
          <w:sz w:val="22"/>
          <w:szCs w:val="22"/>
        </w:rPr>
        <w:t>28</w:t>
      </w:r>
      <w:r w:rsidRPr="00375FCC">
        <w:rPr>
          <w:rFonts w:ascii="Times New Roman" w:hAnsi="Times New Roman" w:cs="Times New Roman"/>
          <w:b w:val="0"/>
          <w:i/>
          <w:color w:val="auto"/>
          <w:sz w:val="22"/>
          <w:szCs w:val="22"/>
        </w:rPr>
        <w:t>: Ukázka zdobenějšího a jednoduššího setu (http://www.</w:t>
      </w:r>
      <w:proofErr w:type="spellStart"/>
      <w:r w:rsidRPr="00375FCC">
        <w:rPr>
          <w:rFonts w:ascii="Times New Roman" w:hAnsi="Times New Roman" w:cs="Times New Roman"/>
          <w:b w:val="0"/>
          <w:i/>
          <w:color w:val="auto"/>
          <w:sz w:val="22"/>
          <w:szCs w:val="22"/>
        </w:rPr>
        <w:t>granat.eu</w:t>
      </w:r>
      <w:proofErr w:type="spellEnd"/>
      <w:r w:rsidRPr="00375FCC">
        <w:rPr>
          <w:rFonts w:ascii="Times New Roman" w:hAnsi="Times New Roman" w:cs="Times New Roman"/>
          <w:b w:val="0"/>
          <w:i/>
          <w:color w:val="auto"/>
          <w:sz w:val="22"/>
          <w:szCs w:val="22"/>
        </w:rPr>
        <w:t>/</w:t>
      </w:r>
      <w:proofErr w:type="spellStart"/>
      <w:r w:rsidRPr="00375FCC">
        <w:rPr>
          <w:rFonts w:ascii="Times New Roman" w:hAnsi="Times New Roman" w:cs="Times New Roman"/>
          <w:b w:val="0"/>
          <w:i/>
          <w:color w:val="auto"/>
          <w:sz w:val="22"/>
          <w:szCs w:val="22"/>
        </w:rPr>
        <w:t>cs</w:t>
      </w:r>
      <w:proofErr w:type="spellEnd"/>
      <w:r w:rsidRPr="00375FCC">
        <w:rPr>
          <w:rFonts w:ascii="Times New Roman" w:hAnsi="Times New Roman" w:cs="Times New Roman"/>
          <w:b w:val="0"/>
          <w:i/>
          <w:color w:val="auto"/>
          <w:sz w:val="22"/>
          <w:szCs w:val="22"/>
        </w:rPr>
        <w:t>/index.</w:t>
      </w:r>
      <w:proofErr w:type="spellStart"/>
      <w:r w:rsidRPr="00375FCC">
        <w:rPr>
          <w:rFonts w:ascii="Times New Roman" w:hAnsi="Times New Roman" w:cs="Times New Roman"/>
          <w:b w:val="0"/>
          <w:i/>
          <w:color w:val="auto"/>
          <w:sz w:val="22"/>
          <w:szCs w:val="22"/>
        </w:rPr>
        <w:t>php</w:t>
      </w:r>
      <w:proofErr w:type="spellEnd"/>
      <w:r w:rsidRPr="00375FCC">
        <w:rPr>
          <w:rFonts w:ascii="Times New Roman" w:hAnsi="Times New Roman" w:cs="Times New Roman"/>
          <w:b w:val="0"/>
          <w:i/>
          <w:color w:val="auto"/>
          <w:sz w:val="22"/>
          <w:szCs w:val="22"/>
        </w:rPr>
        <w:t>?p=26)</w:t>
      </w:r>
    </w:p>
    <w:p w:rsidR="00F94D4A" w:rsidRPr="00E973EC" w:rsidRDefault="00F94D4A" w:rsidP="00F94D4A">
      <w:pPr>
        <w:pStyle w:val="Odstavecseseznamem"/>
        <w:numPr>
          <w:ilvl w:val="3"/>
          <w:numId w:val="14"/>
        </w:numPr>
        <w:spacing w:line="360" w:lineRule="auto"/>
        <w:rPr>
          <w:rFonts w:ascii="Times New Roman" w:hAnsi="Times New Roman" w:cs="Times New Roman"/>
          <w:b/>
          <w:sz w:val="24"/>
          <w:szCs w:val="24"/>
        </w:rPr>
      </w:pPr>
      <w:r w:rsidRPr="00E973EC">
        <w:rPr>
          <w:rFonts w:ascii="Times New Roman" w:hAnsi="Times New Roman" w:cs="Times New Roman"/>
          <w:b/>
          <w:sz w:val="24"/>
          <w:szCs w:val="24"/>
        </w:rPr>
        <w:lastRenderedPageBreak/>
        <w:t xml:space="preserve">Materiál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Jak vyplynulo z průzkumu, nejoblíbenějším materiálem u šperků je stříbro. Doporučením je vytvořit kolekci čistě stříbrnou, i když druhé místo v průzkumu materiálu ovládl bižuterní kov. Důvodem je zachování celistvosti kolekce a její jedinečnosti. Stříbrné šperky mohou černat, ale pokud jsou pokryty rhodiem, k černání nedochází. Proto je vhodné, aby kolekce byla stříbrná a zároveň pokrytá rhodiem.</w:t>
      </w:r>
    </w:p>
    <w:p w:rsidR="00F94D4A" w:rsidRDefault="00F94D4A" w:rsidP="00F94D4A">
      <w:pPr>
        <w:spacing w:line="360" w:lineRule="auto"/>
        <w:rPr>
          <w:rFonts w:ascii="Times New Roman" w:hAnsi="Times New Roman" w:cs="Times New Roman"/>
          <w:sz w:val="24"/>
          <w:szCs w:val="24"/>
        </w:rPr>
      </w:pPr>
    </w:p>
    <w:p w:rsidR="00F94D4A" w:rsidRPr="00A33501" w:rsidRDefault="00F94D4A" w:rsidP="00F94D4A">
      <w:pPr>
        <w:pStyle w:val="Odstavecseseznamem"/>
        <w:numPr>
          <w:ilvl w:val="3"/>
          <w:numId w:val="14"/>
        </w:numPr>
        <w:spacing w:line="360" w:lineRule="auto"/>
        <w:rPr>
          <w:rFonts w:ascii="Times New Roman" w:hAnsi="Times New Roman" w:cs="Times New Roman"/>
          <w:b/>
          <w:sz w:val="24"/>
          <w:szCs w:val="24"/>
        </w:rPr>
      </w:pPr>
      <w:r w:rsidRPr="00A33501">
        <w:rPr>
          <w:rFonts w:ascii="Times New Roman" w:hAnsi="Times New Roman" w:cs="Times New Roman"/>
          <w:b/>
          <w:sz w:val="24"/>
          <w:szCs w:val="24"/>
        </w:rPr>
        <w:t>Prodejní vlastnosti šperků a jejich využití</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Z dotazníků vyplynulo, že lidé si českých granátů cení zejména díky jejich tradici a zvláštní rudé barvě. Doporučením tedy je, pokusit se např. vytvořit zajímavý příběh, který lidi jednodušším, ale poutavým způsobem zavede do historie českých granátů, jak a kde vlastně vznikly a třeba i důvod, proč jsou zabarveny právě do této rudé barvy. Dále může být ukázán vývoj českých granátů v čase od prvních starožitných šperků až po ty současné, moderní designy.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Z průzkumu bylo zjištěno, že nakupující zaujme originální design šperku. Z kolekce by tedy měly být vybrány nejvíce originální a zajímavé šperky a ty by měly být nějakým způsobem zviditelněny. Doporučením je vytvoření příběhů ke šperkům a nafocení šperků na modelce, kdy se z fotografií vytvoří plakáty a upoutávky. Pokud je však klenot opravdu originální, měl by upoutat pozornost sám o sobě i bez větší reklamní podpory. </w:t>
      </w:r>
    </w:p>
    <w:p w:rsidR="00F94D4A" w:rsidRPr="00863270" w:rsidRDefault="00F94D4A" w:rsidP="00F94D4A">
      <w:pPr>
        <w:spacing w:line="360" w:lineRule="auto"/>
        <w:rPr>
          <w:rFonts w:ascii="Times New Roman" w:hAnsi="Times New Roman" w:cs="Times New Roman"/>
          <w:b/>
          <w:sz w:val="24"/>
          <w:szCs w:val="24"/>
        </w:rPr>
      </w:pPr>
    </w:p>
    <w:p w:rsidR="00F94D4A" w:rsidRPr="00863270" w:rsidRDefault="00F94D4A" w:rsidP="00F94D4A">
      <w:pPr>
        <w:pStyle w:val="Odstavecseseznamem"/>
        <w:numPr>
          <w:ilvl w:val="3"/>
          <w:numId w:val="14"/>
        </w:numPr>
        <w:spacing w:line="360" w:lineRule="auto"/>
        <w:rPr>
          <w:rFonts w:ascii="Times New Roman" w:hAnsi="Times New Roman" w:cs="Times New Roman"/>
          <w:b/>
          <w:sz w:val="24"/>
          <w:szCs w:val="24"/>
        </w:rPr>
      </w:pPr>
      <w:r w:rsidRPr="00863270">
        <w:rPr>
          <w:rFonts w:ascii="Times New Roman" w:hAnsi="Times New Roman" w:cs="Times New Roman"/>
          <w:b/>
          <w:sz w:val="24"/>
          <w:szCs w:val="24"/>
        </w:rPr>
        <w:t>Důležitost jednotlivých atributů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V jedné otázce dotazníku byly uvedeny různé atributy, u kterých měli respondenti určit jejich důležitost při nakupování. Jednalo se o cenu, kvalitu, design, dostupnost, materiál, záruční lhůtu, balení, poprodejní servis, certifikát pravosti, dárek k nákupu a brožuru k výrobku.</w:t>
      </w:r>
    </w:p>
    <w:p w:rsidR="00F94D4A" w:rsidRPr="00863270"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Nejvyšší důležitost byla celkově přiřazena designu šperku. Hned na druhém místě je kvalita. Doporučením je zaměřit se na důkladnou kontrolu šperků, protože vysokou důležitost získal </w:t>
      </w:r>
      <w:r w:rsidR="00EE3B83">
        <w:rPr>
          <w:rFonts w:ascii="Times New Roman" w:hAnsi="Times New Roman" w:cs="Times New Roman"/>
          <w:sz w:val="24"/>
          <w:szCs w:val="24"/>
        </w:rPr>
        <w:br/>
      </w:r>
      <w:r>
        <w:rPr>
          <w:rFonts w:ascii="Times New Roman" w:hAnsi="Times New Roman" w:cs="Times New Roman"/>
          <w:sz w:val="24"/>
          <w:szCs w:val="24"/>
        </w:rPr>
        <w:t xml:space="preserve">i certifikát pravosti, což znamená, že se jedná o šperky luxusnější a tedy se očekává i vysoká kvalita. Navíc pokud bude ke šperkům přidáván certifikát pravost a ještě např. nějaké osvědčení, může tímto firma bojovat proti šperkům s nepravými českými granáty. Cena se </w:t>
      </w:r>
      <w:r>
        <w:rPr>
          <w:rFonts w:ascii="Times New Roman" w:hAnsi="Times New Roman" w:cs="Times New Roman"/>
          <w:sz w:val="24"/>
          <w:szCs w:val="24"/>
        </w:rPr>
        <w:lastRenderedPageBreak/>
        <w:t xml:space="preserve">umístila až na třetím místě a to dokazuje, že kvalita je pro většinu respondentů důležitější. Pokud se produkty firmy zařadí v myslích spotřebitelů jako velmi kvalitní, jsou ochotni zaplatit i vyšší cenu. Záruční lhůta by měla být u těchto produktů samozřejmostí, stejně jako balení, brožura či poprodejní servis. Těmto atributům byla přiřazena nižší důležitost, ale asi spíše z důvodu, že lidé tyto služby automaticky očekávají. Dárek k nákupu získal v průměru nejméně bodů, ale někteří respondenti uvedli, že je malý dárek vždy potěší. Proto je vhodné párkrát do roka udělat akci, při které spotřebitelé obdrží nějakou pozornost k nákupu. Co se týče dostupnosti, lidé si mohou kamenný obchod najít na webových stránkách společnosti Preciosa Figurky ve vyhledávači prodejních míst. Zde jsou ale uvedeny nejen kamenné obchody, ale částečně i internetové obchody partnerů. Sama společnost má i svůj vlastní </w:t>
      </w:r>
      <w:r w:rsidR="00EE3B83">
        <w:rPr>
          <w:rFonts w:ascii="Times New Roman" w:hAnsi="Times New Roman" w:cs="Times New Roman"/>
          <w:sz w:val="24"/>
          <w:szCs w:val="24"/>
        </w:rPr>
        <w:br/>
      </w:r>
      <w:r>
        <w:rPr>
          <w:rFonts w:ascii="Times New Roman" w:hAnsi="Times New Roman" w:cs="Times New Roman"/>
          <w:sz w:val="24"/>
          <w:szCs w:val="24"/>
        </w:rPr>
        <w:t>e-</w:t>
      </w:r>
      <w:proofErr w:type="spellStart"/>
      <w:r>
        <w:rPr>
          <w:rFonts w:ascii="Times New Roman" w:hAnsi="Times New Roman" w:cs="Times New Roman"/>
          <w:sz w:val="24"/>
          <w:szCs w:val="24"/>
        </w:rPr>
        <w:t>shop</w:t>
      </w:r>
      <w:proofErr w:type="spellEnd"/>
      <w:r>
        <w:rPr>
          <w:rFonts w:ascii="Times New Roman" w:hAnsi="Times New Roman" w:cs="Times New Roman"/>
          <w:sz w:val="24"/>
          <w:szCs w:val="24"/>
        </w:rPr>
        <w:t xml:space="preserve">, který by se měl v blízké době předělávat na uživatelsky příjemnější a přehlednější. Materiál byl zmíněn několikrát. Z průzkumu bylo zjištěno, že nejžádanější je stříbro. </w:t>
      </w:r>
    </w:p>
    <w:p w:rsidR="00F94D4A" w:rsidRDefault="00F94D4A" w:rsidP="00F94D4A">
      <w:pPr>
        <w:spacing w:line="360" w:lineRule="auto"/>
        <w:rPr>
          <w:rFonts w:ascii="Times New Roman" w:hAnsi="Times New Roman" w:cs="Times New Roman"/>
          <w:sz w:val="24"/>
          <w:szCs w:val="24"/>
        </w:rPr>
      </w:pPr>
    </w:p>
    <w:p w:rsidR="00F94D4A" w:rsidRPr="00552DF8" w:rsidRDefault="00F94D4A" w:rsidP="00F94D4A">
      <w:pPr>
        <w:pStyle w:val="Odstavecseseznamem"/>
        <w:numPr>
          <w:ilvl w:val="3"/>
          <w:numId w:val="14"/>
        </w:numPr>
        <w:spacing w:line="360" w:lineRule="auto"/>
        <w:rPr>
          <w:rFonts w:ascii="Times New Roman" w:hAnsi="Times New Roman" w:cs="Times New Roman"/>
          <w:b/>
          <w:sz w:val="24"/>
          <w:szCs w:val="24"/>
        </w:rPr>
      </w:pPr>
      <w:r w:rsidRPr="00552DF8">
        <w:rPr>
          <w:rFonts w:ascii="Times New Roman" w:hAnsi="Times New Roman" w:cs="Times New Roman"/>
          <w:b/>
          <w:sz w:val="24"/>
          <w:szCs w:val="24"/>
        </w:rPr>
        <w:t>Cena kolekce</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V této oblasti ceny by se mělo vycházet za prvé přímo z marketingového průzkumu, který byl proveden na prodejním místě a díky kterému byly získány názory respondentů na cenu šperků z českých granátů a za druhé částečně z cen konkurentů. Samozřejmě, že si firma provádí vlastní kalkulace na základě nákladů a přidané hodnoty, to už je ovšem její záležitost a tato práce se výpočtem nákladů nebude zabývat.</w:t>
      </w:r>
    </w:p>
    <w:p w:rsidR="00AA4CD0"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Otázky v dotazníku zaměřené na cenu se týkaly ochoty respondentů zaplatit za stříbrný přívěsek z českých granátů a jejich názoru na předražený a naopak příliš laciný šperk </w:t>
      </w:r>
      <w:r>
        <w:rPr>
          <w:rFonts w:ascii="Times New Roman" w:hAnsi="Times New Roman" w:cs="Times New Roman"/>
          <w:sz w:val="24"/>
          <w:szCs w:val="24"/>
        </w:rPr>
        <w:br/>
        <w:t xml:space="preserve">(Tab. 4).  </w:t>
      </w:r>
    </w:p>
    <w:p w:rsidR="00F94D4A" w:rsidRPr="00082E3D" w:rsidRDefault="00F94D4A" w:rsidP="00F94D4A">
      <w:pPr>
        <w:spacing w:line="360" w:lineRule="auto"/>
        <w:rPr>
          <w:rFonts w:ascii="Times New Roman" w:hAnsi="Times New Roman" w:cs="Times New Roman"/>
          <w:b/>
        </w:rPr>
      </w:pPr>
      <w:r w:rsidRPr="00082E3D">
        <w:rPr>
          <w:rFonts w:ascii="Times New Roman" w:hAnsi="Times New Roman" w:cs="Times New Roman"/>
          <w:b/>
        </w:rPr>
        <w:t>Tab. 4: Cenové relace stříbrného přívěsku s granáty (vzor byl popsán výše)</w:t>
      </w:r>
    </w:p>
    <w:tbl>
      <w:tblPr>
        <w:tblStyle w:val="Svtlseznamzvraznn4"/>
        <w:tblW w:w="0" w:type="auto"/>
        <w:tblLook w:val="04A0"/>
      </w:tblPr>
      <w:tblGrid>
        <w:gridCol w:w="2975"/>
        <w:gridCol w:w="2976"/>
        <w:gridCol w:w="2976"/>
      </w:tblGrid>
      <w:tr w:rsidR="00F94D4A" w:rsidRPr="00AA4CD0" w:rsidTr="00AA4CD0">
        <w:trPr>
          <w:cnfStyle w:val="100000000000"/>
        </w:trPr>
        <w:tc>
          <w:tcPr>
            <w:cnfStyle w:val="001000000000"/>
            <w:tcW w:w="2975" w:type="dxa"/>
          </w:tcPr>
          <w:p w:rsidR="00F94D4A" w:rsidRPr="00AA4CD0" w:rsidRDefault="00F94D4A" w:rsidP="00F94D4A">
            <w:pPr>
              <w:spacing w:line="360" w:lineRule="auto"/>
              <w:rPr>
                <w:rFonts w:ascii="Times New Roman" w:hAnsi="Times New Roman" w:cs="Times New Roman"/>
                <w:color w:val="auto"/>
                <w:sz w:val="24"/>
                <w:szCs w:val="24"/>
              </w:rPr>
            </w:pPr>
            <w:r w:rsidRPr="00AA4CD0">
              <w:rPr>
                <w:rFonts w:ascii="Times New Roman" w:hAnsi="Times New Roman" w:cs="Times New Roman"/>
                <w:color w:val="auto"/>
                <w:sz w:val="24"/>
                <w:szCs w:val="24"/>
              </w:rPr>
              <w:t>Příliš laciné - neexkluzivní</w:t>
            </w:r>
          </w:p>
        </w:tc>
        <w:tc>
          <w:tcPr>
            <w:tcW w:w="2976" w:type="dxa"/>
          </w:tcPr>
          <w:p w:rsidR="00F94D4A" w:rsidRPr="00AA4CD0" w:rsidRDefault="00F94D4A" w:rsidP="00F94D4A">
            <w:pPr>
              <w:spacing w:line="360" w:lineRule="auto"/>
              <w:cnfStyle w:val="100000000000"/>
              <w:rPr>
                <w:rFonts w:ascii="Times New Roman" w:hAnsi="Times New Roman" w:cs="Times New Roman"/>
                <w:color w:val="auto"/>
                <w:sz w:val="24"/>
                <w:szCs w:val="24"/>
              </w:rPr>
            </w:pPr>
            <w:r w:rsidRPr="00AA4CD0">
              <w:rPr>
                <w:rFonts w:ascii="Times New Roman" w:hAnsi="Times New Roman" w:cs="Times New Roman"/>
                <w:color w:val="auto"/>
                <w:sz w:val="24"/>
                <w:szCs w:val="24"/>
              </w:rPr>
              <w:t>Ochota zaplatit</w:t>
            </w:r>
          </w:p>
        </w:tc>
        <w:tc>
          <w:tcPr>
            <w:tcW w:w="2976" w:type="dxa"/>
          </w:tcPr>
          <w:p w:rsidR="00F94D4A" w:rsidRPr="00AA4CD0" w:rsidRDefault="00F94D4A" w:rsidP="00F94D4A">
            <w:pPr>
              <w:spacing w:line="360" w:lineRule="auto"/>
              <w:cnfStyle w:val="100000000000"/>
              <w:rPr>
                <w:rFonts w:ascii="Times New Roman" w:hAnsi="Times New Roman" w:cs="Times New Roman"/>
                <w:color w:val="auto"/>
                <w:sz w:val="24"/>
                <w:szCs w:val="24"/>
              </w:rPr>
            </w:pPr>
            <w:r w:rsidRPr="00AA4CD0">
              <w:rPr>
                <w:rFonts w:ascii="Times New Roman" w:hAnsi="Times New Roman" w:cs="Times New Roman"/>
                <w:color w:val="auto"/>
                <w:sz w:val="24"/>
                <w:szCs w:val="24"/>
              </w:rPr>
              <w:t>Příliš drahé</w:t>
            </w:r>
          </w:p>
        </w:tc>
      </w:tr>
      <w:tr w:rsidR="00F94D4A" w:rsidRPr="00AA4CD0" w:rsidTr="00AA4CD0">
        <w:trPr>
          <w:cnfStyle w:val="000000100000"/>
        </w:trPr>
        <w:tc>
          <w:tcPr>
            <w:cnfStyle w:val="001000000000"/>
            <w:tcW w:w="2975" w:type="dxa"/>
          </w:tcPr>
          <w:p w:rsidR="00F94D4A" w:rsidRPr="00AA4CD0" w:rsidRDefault="00F94D4A" w:rsidP="00F94D4A">
            <w:pPr>
              <w:spacing w:line="360" w:lineRule="auto"/>
              <w:rPr>
                <w:rFonts w:ascii="Times New Roman" w:hAnsi="Times New Roman" w:cs="Times New Roman"/>
                <w:b w:val="0"/>
                <w:sz w:val="24"/>
                <w:szCs w:val="24"/>
              </w:rPr>
            </w:pPr>
            <w:r w:rsidRPr="00AA4CD0">
              <w:rPr>
                <w:rFonts w:ascii="Times New Roman" w:hAnsi="Times New Roman" w:cs="Times New Roman"/>
                <w:b w:val="0"/>
                <w:sz w:val="24"/>
                <w:szCs w:val="24"/>
              </w:rPr>
              <w:t>0 – 1000,- Kč</w:t>
            </w:r>
          </w:p>
        </w:tc>
        <w:tc>
          <w:tcPr>
            <w:tcW w:w="2976" w:type="dxa"/>
          </w:tcPr>
          <w:p w:rsidR="00F94D4A" w:rsidRPr="00AA4CD0" w:rsidRDefault="00F94D4A" w:rsidP="00F94D4A">
            <w:pPr>
              <w:spacing w:line="360" w:lineRule="auto"/>
              <w:cnfStyle w:val="000000100000"/>
              <w:rPr>
                <w:rFonts w:ascii="Times New Roman" w:hAnsi="Times New Roman" w:cs="Times New Roman"/>
                <w:sz w:val="24"/>
                <w:szCs w:val="24"/>
              </w:rPr>
            </w:pPr>
            <w:r w:rsidRPr="00AA4CD0">
              <w:rPr>
                <w:rFonts w:ascii="Times New Roman" w:hAnsi="Times New Roman" w:cs="Times New Roman"/>
                <w:sz w:val="24"/>
                <w:szCs w:val="24"/>
              </w:rPr>
              <w:t>1.000 – 3.000,- Kč</w:t>
            </w:r>
          </w:p>
        </w:tc>
        <w:tc>
          <w:tcPr>
            <w:tcW w:w="2976" w:type="dxa"/>
          </w:tcPr>
          <w:p w:rsidR="00F94D4A" w:rsidRPr="00AA4CD0" w:rsidRDefault="00F94D4A" w:rsidP="00F94D4A">
            <w:pPr>
              <w:spacing w:line="360" w:lineRule="auto"/>
              <w:cnfStyle w:val="000000100000"/>
              <w:rPr>
                <w:rFonts w:ascii="Times New Roman" w:hAnsi="Times New Roman" w:cs="Times New Roman"/>
                <w:sz w:val="24"/>
                <w:szCs w:val="24"/>
              </w:rPr>
            </w:pPr>
            <w:r w:rsidRPr="00AA4CD0">
              <w:rPr>
                <w:rFonts w:ascii="Times New Roman" w:hAnsi="Times New Roman" w:cs="Times New Roman"/>
                <w:sz w:val="24"/>
                <w:szCs w:val="24"/>
              </w:rPr>
              <w:t>3.000,- Kč a více</w:t>
            </w:r>
          </w:p>
        </w:tc>
      </w:tr>
    </w:tbl>
    <w:p w:rsidR="00F94D4A" w:rsidRDefault="00224797"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pict>
          <v:shape id="_x0000_s1090" type="#_x0000_t202" style="position:absolute;margin-left:-6.9pt;margin-top:10.35pt;width:273.75pt;height:24.05pt;z-index:251739136;mso-position-horizontal-relative:text;mso-position-vertical-relative:text" stroked="f">
            <v:textbox style="mso-next-textbox:#_x0000_s1090">
              <w:txbxContent>
                <w:p w:rsidR="002A0EA3" w:rsidRPr="0067509D" w:rsidRDefault="002A0EA3" w:rsidP="00F94D4A">
                  <w:pPr>
                    <w:rPr>
                      <w:rFonts w:ascii="Times New Roman" w:hAnsi="Times New Roman" w:cs="Times New Roman"/>
                      <w:i/>
                      <w:sz w:val="20"/>
                      <w:szCs w:val="20"/>
                    </w:rPr>
                  </w:pPr>
                  <w:r>
                    <w:rPr>
                      <w:rFonts w:ascii="Times New Roman" w:hAnsi="Times New Roman" w:cs="Times New Roman"/>
                      <w:i/>
                      <w:sz w:val="20"/>
                      <w:szCs w:val="20"/>
                    </w:rPr>
                    <w:t>(Zdroj: v</w:t>
                  </w:r>
                  <w:r w:rsidRPr="0067509D">
                    <w:rPr>
                      <w:rFonts w:ascii="Times New Roman" w:hAnsi="Times New Roman" w:cs="Times New Roman"/>
                      <w:i/>
                      <w:sz w:val="20"/>
                      <w:szCs w:val="20"/>
                    </w:rPr>
                    <w:t>lastní</w:t>
                  </w:r>
                  <w:r>
                    <w:rPr>
                      <w:rFonts w:ascii="Times New Roman" w:hAnsi="Times New Roman" w:cs="Times New Roman"/>
                      <w:i/>
                      <w:sz w:val="20"/>
                      <w:szCs w:val="20"/>
                    </w:rPr>
                    <w:t>)</w:t>
                  </w:r>
                </w:p>
              </w:txbxContent>
            </v:textbox>
          </v:shape>
        </w:pict>
      </w:r>
    </w:p>
    <w:p w:rsidR="00AA4CD0" w:rsidRDefault="00AA4CD0"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Stříbrný přívěsek by měl tedy být v této cenové relaci 1.000 - 3.000,-Kč, aby byl prodejný na trhu. Jelikož je na trhu celá řada stříbrných přívěsků z českých granátů a jejich ceny jsou v rozmezí cca 600 – 2.800,- Kč, byly pro marketingový průzkum na prodejním místě vybrány </w:t>
      </w:r>
      <w:r>
        <w:rPr>
          <w:rFonts w:ascii="Times New Roman" w:hAnsi="Times New Roman" w:cs="Times New Roman"/>
          <w:sz w:val="24"/>
          <w:szCs w:val="24"/>
        </w:rPr>
        <w:lastRenderedPageBreak/>
        <w:t>pro lepší hodnocení respondentů podobné typy designů (vzor přívěsku popsán výše), jejichž cena se pohybovala okolo 1.800,-Kč. To znamená, že cena na trhu je stanovená dle požadavků spotřebitelů.</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Ochota zákazníků zaplatit tedy odpovídá ceně šperku na prodejním místě. Ještě je ale třeba porovnat ceny prodejců šperků z českých granátů. Jedná se o porovnání cen stříbrného přívěsku opět podobného designu (Tab. 5). Jednalo se o sběr externích sekundárních dat prostřednictvím webových stránek prodejců šperků s českými granáty. </w:t>
      </w:r>
    </w:p>
    <w:p w:rsidR="00F94D4A" w:rsidRDefault="00F94D4A" w:rsidP="00F94D4A">
      <w:pPr>
        <w:spacing w:line="360" w:lineRule="auto"/>
        <w:rPr>
          <w:rFonts w:ascii="Times New Roman" w:hAnsi="Times New Roman" w:cs="Times New Roman"/>
          <w:sz w:val="24"/>
          <w:szCs w:val="24"/>
        </w:rPr>
      </w:pPr>
    </w:p>
    <w:p w:rsidR="00F94D4A" w:rsidRPr="007320D3" w:rsidRDefault="00F94D4A" w:rsidP="00F94D4A">
      <w:pPr>
        <w:spacing w:line="360" w:lineRule="auto"/>
        <w:rPr>
          <w:rFonts w:ascii="Times New Roman" w:hAnsi="Times New Roman" w:cs="Times New Roman"/>
          <w:b/>
        </w:rPr>
      </w:pPr>
      <w:r w:rsidRPr="007320D3">
        <w:rPr>
          <w:rFonts w:ascii="Times New Roman" w:hAnsi="Times New Roman" w:cs="Times New Roman"/>
          <w:b/>
        </w:rPr>
        <w:t>Tab. 5: Ceny konkurence stříbrného přívěsku s granáty</w:t>
      </w:r>
    </w:p>
    <w:tbl>
      <w:tblPr>
        <w:tblStyle w:val="Svtlseznamzvraznn4"/>
        <w:tblW w:w="0" w:type="auto"/>
        <w:tblLook w:val="04A0"/>
      </w:tblPr>
      <w:tblGrid>
        <w:gridCol w:w="4463"/>
        <w:gridCol w:w="4464"/>
      </w:tblGrid>
      <w:tr w:rsidR="00F94D4A" w:rsidRPr="00AA4CD0" w:rsidTr="00AA4CD0">
        <w:trPr>
          <w:cnfStyle w:val="100000000000"/>
        </w:trPr>
        <w:tc>
          <w:tcPr>
            <w:cnfStyle w:val="001000000000"/>
            <w:tcW w:w="4463" w:type="dxa"/>
          </w:tcPr>
          <w:p w:rsidR="00F94D4A" w:rsidRPr="00AA4CD0" w:rsidRDefault="00F94D4A" w:rsidP="00F94D4A">
            <w:pPr>
              <w:spacing w:line="360" w:lineRule="auto"/>
              <w:rPr>
                <w:rFonts w:ascii="Times New Roman" w:hAnsi="Times New Roman" w:cs="Times New Roman"/>
                <w:color w:val="auto"/>
                <w:sz w:val="24"/>
                <w:szCs w:val="24"/>
              </w:rPr>
            </w:pPr>
            <w:r w:rsidRPr="00AA4CD0">
              <w:rPr>
                <w:rFonts w:ascii="Times New Roman" w:hAnsi="Times New Roman" w:cs="Times New Roman"/>
                <w:color w:val="auto"/>
                <w:sz w:val="24"/>
                <w:szCs w:val="24"/>
              </w:rPr>
              <w:t>E-</w:t>
            </w:r>
            <w:proofErr w:type="spellStart"/>
            <w:r w:rsidRPr="00AA4CD0">
              <w:rPr>
                <w:rFonts w:ascii="Times New Roman" w:hAnsi="Times New Roman" w:cs="Times New Roman"/>
                <w:color w:val="auto"/>
                <w:sz w:val="24"/>
                <w:szCs w:val="24"/>
              </w:rPr>
              <w:t>shop</w:t>
            </w:r>
            <w:proofErr w:type="spellEnd"/>
          </w:p>
        </w:tc>
        <w:tc>
          <w:tcPr>
            <w:tcW w:w="4464" w:type="dxa"/>
          </w:tcPr>
          <w:p w:rsidR="00F94D4A" w:rsidRPr="00AA4CD0" w:rsidRDefault="00F94D4A" w:rsidP="00F94D4A">
            <w:pPr>
              <w:spacing w:line="360" w:lineRule="auto"/>
              <w:cnfStyle w:val="100000000000"/>
              <w:rPr>
                <w:rFonts w:ascii="Times New Roman" w:hAnsi="Times New Roman" w:cs="Times New Roman"/>
                <w:color w:val="auto"/>
                <w:sz w:val="24"/>
                <w:szCs w:val="24"/>
              </w:rPr>
            </w:pPr>
            <w:r w:rsidRPr="00AA4CD0">
              <w:rPr>
                <w:rFonts w:ascii="Times New Roman" w:hAnsi="Times New Roman" w:cs="Times New Roman"/>
                <w:color w:val="auto"/>
                <w:sz w:val="24"/>
                <w:szCs w:val="24"/>
              </w:rPr>
              <w:t>Cena</w:t>
            </w:r>
          </w:p>
        </w:tc>
      </w:tr>
      <w:tr w:rsidR="00F94D4A" w:rsidRPr="00AA4CD0" w:rsidTr="00AA4CD0">
        <w:trPr>
          <w:cnfStyle w:val="000000100000"/>
        </w:trPr>
        <w:tc>
          <w:tcPr>
            <w:cnfStyle w:val="001000000000"/>
            <w:tcW w:w="4463" w:type="dxa"/>
          </w:tcPr>
          <w:p w:rsidR="00F94D4A" w:rsidRPr="00AA4CD0" w:rsidRDefault="00F94D4A" w:rsidP="00F94D4A">
            <w:pPr>
              <w:spacing w:line="360" w:lineRule="auto"/>
              <w:rPr>
                <w:rFonts w:ascii="Times New Roman" w:hAnsi="Times New Roman" w:cs="Times New Roman"/>
                <w:b w:val="0"/>
                <w:sz w:val="24"/>
                <w:szCs w:val="24"/>
              </w:rPr>
            </w:pPr>
            <w:r w:rsidRPr="00AA4CD0">
              <w:rPr>
                <w:rFonts w:ascii="Times New Roman" w:hAnsi="Times New Roman" w:cs="Times New Roman"/>
                <w:b w:val="0"/>
                <w:sz w:val="24"/>
                <w:szCs w:val="24"/>
              </w:rPr>
              <w:t>http://www.skloprozeny.cz</w:t>
            </w:r>
          </w:p>
        </w:tc>
        <w:tc>
          <w:tcPr>
            <w:tcW w:w="4464" w:type="dxa"/>
          </w:tcPr>
          <w:p w:rsidR="00F94D4A" w:rsidRPr="00AA4CD0" w:rsidRDefault="00F94D4A" w:rsidP="00F94D4A">
            <w:pPr>
              <w:spacing w:line="360" w:lineRule="auto"/>
              <w:cnfStyle w:val="000000100000"/>
              <w:rPr>
                <w:rFonts w:ascii="Times New Roman" w:hAnsi="Times New Roman" w:cs="Times New Roman"/>
                <w:sz w:val="24"/>
                <w:szCs w:val="24"/>
              </w:rPr>
            </w:pPr>
            <w:r w:rsidRPr="00AA4CD0">
              <w:rPr>
                <w:rFonts w:ascii="Times New Roman" w:hAnsi="Times New Roman" w:cs="Times New Roman"/>
                <w:sz w:val="24"/>
                <w:szCs w:val="24"/>
              </w:rPr>
              <w:t>2.860,-Kč</w:t>
            </w:r>
          </w:p>
        </w:tc>
      </w:tr>
      <w:tr w:rsidR="00F94D4A" w:rsidRPr="00AA4CD0" w:rsidTr="00AA4CD0">
        <w:tc>
          <w:tcPr>
            <w:cnfStyle w:val="001000000000"/>
            <w:tcW w:w="4463" w:type="dxa"/>
          </w:tcPr>
          <w:p w:rsidR="00F94D4A" w:rsidRPr="00AA4CD0" w:rsidRDefault="00F94D4A" w:rsidP="00F94D4A">
            <w:pPr>
              <w:spacing w:line="360" w:lineRule="auto"/>
              <w:rPr>
                <w:rFonts w:ascii="Times New Roman" w:hAnsi="Times New Roman" w:cs="Times New Roman"/>
                <w:b w:val="0"/>
                <w:sz w:val="24"/>
                <w:szCs w:val="24"/>
              </w:rPr>
            </w:pPr>
            <w:r w:rsidRPr="00AA4CD0">
              <w:rPr>
                <w:rFonts w:ascii="Times New Roman" w:hAnsi="Times New Roman" w:cs="Times New Roman"/>
                <w:b w:val="0"/>
                <w:sz w:val="24"/>
                <w:szCs w:val="24"/>
              </w:rPr>
              <w:t>http://www.granat-shop.com</w:t>
            </w:r>
          </w:p>
        </w:tc>
        <w:tc>
          <w:tcPr>
            <w:tcW w:w="4464" w:type="dxa"/>
          </w:tcPr>
          <w:p w:rsidR="00F94D4A" w:rsidRPr="00AA4CD0" w:rsidRDefault="00F94D4A" w:rsidP="00F94D4A">
            <w:pPr>
              <w:spacing w:line="360" w:lineRule="auto"/>
              <w:cnfStyle w:val="000000000000"/>
              <w:rPr>
                <w:rFonts w:ascii="Times New Roman" w:hAnsi="Times New Roman" w:cs="Times New Roman"/>
                <w:sz w:val="24"/>
                <w:szCs w:val="24"/>
              </w:rPr>
            </w:pPr>
            <w:r w:rsidRPr="00AA4CD0">
              <w:rPr>
                <w:rFonts w:ascii="Times New Roman" w:hAnsi="Times New Roman" w:cs="Times New Roman"/>
                <w:sz w:val="24"/>
                <w:szCs w:val="24"/>
              </w:rPr>
              <w:t>1.841,-Kč</w:t>
            </w:r>
          </w:p>
        </w:tc>
      </w:tr>
      <w:tr w:rsidR="00F94D4A" w:rsidRPr="00AA4CD0" w:rsidTr="00AA4CD0">
        <w:trPr>
          <w:cnfStyle w:val="000000100000"/>
        </w:trPr>
        <w:tc>
          <w:tcPr>
            <w:cnfStyle w:val="001000000000"/>
            <w:tcW w:w="4463" w:type="dxa"/>
          </w:tcPr>
          <w:p w:rsidR="00F94D4A" w:rsidRPr="00AA4CD0" w:rsidRDefault="00F94D4A" w:rsidP="00F94D4A">
            <w:pPr>
              <w:spacing w:line="360" w:lineRule="auto"/>
              <w:rPr>
                <w:rFonts w:ascii="Times New Roman" w:hAnsi="Times New Roman" w:cs="Times New Roman"/>
                <w:b w:val="0"/>
                <w:sz w:val="24"/>
                <w:szCs w:val="24"/>
              </w:rPr>
            </w:pPr>
            <w:r w:rsidRPr="00AA4CD0">
              <w:rPr>
                <w:rFonts w:ascii="Times New Roman" w:hAnsi="Times New Roman" w:cs="Times New Roman"/>
                <w:b w:val="0"/>
                <w:sz w:val="24"/>
                <w:szCs w:val="24"/>
              </w:rPr>
              <w:t>http://www.czechcrystal.com</w:t>
            </w:r>
          </w:p>
        </w:tc>
        <w:tc>
          <w:tcPr>
            <w:tcW w:w="4464" w:type="dxa"/>
          </w:tcPr>
          <w:p w:rsidR="00F94D4A" w:rsidRPr="00AA4CD0" w:rsidRDefault="00F94D4A" w:rsidP="00F94D4A">
            <w:pPr>
              <w:spacing w:line="360" w:lineRule="auto"/>
              <w:cnfStyle w:val="000000100000"/>
              <w:rPr>
                <w:rFonts w:ascii="Times New Roman" w:hAnsi="Times New Roman" w:cs="Times New Roman"/>
                <w:sz w:val="24"/>
                <w:szCs w:val="24"/>
              </w:rPr>
            </w:pPr>
            <w:r w:rsidRPr="00AA4CD0">
              <w:rPr>
                <w:rFonts w:ascii="Times New Roman" w:hAnsi="Times New Roman" w:cs="Times New Roman"/>
                <w:sz w:val="24"/>
                <w:szCs w:val="24"/>
              </w:rPr>
              <w:t>1.760,-Kč</w:t>
            </w:r>
          </w:p>
        </w:tc>
      </w:tr>
      <w:tr w:rsidR="00F94D4A" w:rsidRPr="00AA4CD0" w:rsidTr="00AA4CD0">
        <w:tc>
          <w:tcPr>
            <w:cnfStyle w:val="001000000000"/>
            <w:tcW w:w="4463" w:type="dxa"/>
          </w:tcPr>
          <w:p w:rsidR="00F94D4A" w:rsidRPr="00AA4CD0" w:rsidRDefault="00F94D4A" w:rsidP="00F94D4A">
            <w:pPr>
              <w:spacing w:line="360" w:lineRule="auto"/>
              <w:rPr>
                <w:rFonts w:ascii="Times New Roman" w:hAnsi="Times New Roman" w:cs="Times New Roman"/>
                <w:b w:val="0"/>
                <w:sz w:val="24"/>
                <w:szCs w:val="24"/>
              </w:rPr>
            </w:pPr>
            <w:r w:rsidRPr="00AA4CD0">
              <w:rPr>
                <w:rFonts w:ascii="Times New Roman" w:hAnsi="Times New Roman" w:cs="Times New Roman"/>
                <w:b w:val="0"/>
                <w:sz w:val="24"/>
                <w:szCs w:val="24"/>
              </w:rPr>
              <w:t>http://www.sperkymax.cz</w:t>
            </w:r>
          </w:p>
        </w:tc>
        <w:tc>
          <w:tcPr>
            <w:tcW w:w="4464" w:type="dxa"/>
          </w:tcPr>
          <w:p w:rsidR="00F94D4A" w:rsidRPr="00AA4CD0" w:rsidRDefault="00F94D4A" w:rsidP="00F94D4A">
            <w:pPr>
              <w:spacing w:line="360" w:lineRule="auto"/>
              <w:cnfStyle w:val="000000000000"/>
              <w:rPr>
                <w:rFonts w:ascii="Times New Roman" w:hAnsi="Times New Roman" w:cs="Times New Roman"/>
                <w:sz w:val="24"/>
                <w:szCs w:val="24"/>
              </w:rPr>
            </w:pPr>
            <w:r w:rsidRPr="00AA4CD0">
              <w:rPr>
                <w:rFonts w:ascii="Times New Roman" w:hAnsi="Times New Roman" w:cs="Times New Roman"/>
                <w:sz w:val="24"/>
                <w:szCs w:val="24"/>
              </w:rPr>
              <w:t>2.180,-Kč</w:t>
            </w:r>
          </w:p>
        </w:tc>
      </w:tr>
      <w:tr w:rsidR="00F94D4A" w:rsidRPr="00AA4CD0" w:rsidTr="00AA4CD0">
        <w:trPr>
          <w:cnfStyle w:val="000000100000"/>
        </w:trPr>
        <w:tc>
          <w:tcPr>
            <w:cnfStyle w:val="001000000000"/>
            <w:tcW w:w="4463" w:type="dxa"/>
          </w:tcPr>
          <w:p w:rsidR="00F94D4A" w:rsidRPr="00AA4CD0" w:rsidRDefault="00F94D4A" w:rsidP="00F94D4A">
            <w:pPr>
              <w:spacing w:line="360" w:lineRule="auto"/>
              <w:rPr>
                <w:rFonts w:ascii="Times New Roman" w:hAnsi="Times New Roman" w:cs="Times New Roman"/>
                <w:b w:val="0"/>
                <w:sz w:val="24"/>
                <w:szCs w:val="24"/>
              </w:rPr>
            </w:pPr>
            <w:r w:rsidRPr="00AA4CD0">
              <w:rPr>
                <w:rFonts w:ascii="Times New Roman" w:hAnsi="Times New Roman" w:cs="Times New Roman"/>
                <w:b w:val="0"/>
                <w:sz w:val="24"/>
                <w:szCs w:val="24"/>
              </w:rPr>
              <w:t>http://www.ceskegranaty.cz</w:t>
            </w:r>
          </w:p>
        </w:tc>
        <w:tc>
          <w:tcPr>
            <w:tcW w:w="4464" w:type="dxa"/>
          </w:tcPr>
          <w:p w:rsidR="00F94D4A" w:rsidRPr="00AA4CD0" w:rsidRDefault="00F94D4A" w:rsidP="00F94D4A">
            <w:pPr>
              <w:spacing w:line="360" w:lineRule="auto"/>
              <w:cnfStyle w:val="000000100000"/>
              <w:rPr>
                <w:rFonts w:ascii="Times New Roman" w:hAnsi="Times New Roman" w:cs="Times New Roman"/>
                <w:sz w:val="24"/>
                <w:szCs w:val="24"/>
              </w:rPr>
            </w:pPr>
            <w:r w:rsidRPr="00AA4CD0">
              <w:rPr>
                <w:rFonts w:ascii="Times New Roman" w:hAnsi="Times New Roman" w:cs="Times New Roman"/>
                <w:sz w:val="24"/>
                <w:szCs w:val="24"/>
              </w:rPr>
              <w:t>1.990,-Kč</w:t>
            </w:r>
          </w:p>
        </w:tc>
      </w:tr>
    </w:tbl>
    <w:p w:rsidR="00F94D4A" w:rsidRDefault="00224797" w:rsidP="00F94D4A">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pict>
          <v:shape id="_x0000_s1091" type="#_x0000_t202" style="position:absolute;margin-left:-7.45pt;margin-top:5.6pt;width:310.05pt;height:44.4pt;z-index:251740160;mso-position-horizontal-relative:text;mso-position-vertical-relative:text" stroked="f">
            <v:textbox style="mso-next-textbox:#_x0000_s1091">
              <w:txbxContent>
                <w:p w:rsidR="002A0EA3" w:rsidRPr="0067509D" w:rsidRDefault="002A0EA3" w:rsidP="00F94D4A">
                  <w:pPr>
                    <w:rPr>
                      <w:rFonts w:ascii="Times New Roman" w:hAnsi="Times New Roman" w:cs="Times New Roman"/>
                      <w:i/>
                      <w:sz w:val="20"/>
                      <w:szCs w:val="20"/>
                    </w:rPr>
                  </w:pPr>
                  <w:r w:rsidRPr="0067509D">
                    <w:rPr>
                      <w:rFonts w:ascii="Times New Roman" w:hAnsi="Times New Roman" w:cs="Times New Roman"/>
                      <w:i/>
                      <w:sz w:val="20"/>
                      <w:szCs w:val="20"/>
                    </w:rPr>
                    <w:t xml:space="preserve">Zdroj: </w:t>
                  </w:r>
                  <w:r>
                    <w:rPr>
                      <w:rFonts w:ascii="Times New Roman" w:hAnsi="Times New Roman" w:cs="Times New Roman"/>
                      <w:i/>
                      <w:sz w:val="20"/>
                      <w:szCs w:val="20"/>
                    </w:rPr>
                    <w:t>Internetové adresy v tabulce</w:t>
                  </w:r>
                </w:p>
              </w:txbxContent>
            </v:textbox>
          </v:shape>
        </w:pic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Průměrná cena stříbrného přívěsku se rhodiem posázeného českými granáty je cca 2.100,-Kč. Z tohoto malého průzkumu internetových obchodů konkurentů je patrné, že jejich ceny jsou velmi blízké těm v kamenných obchodech. Při určování ceny prstenů, náramků, náušnic nebo náhrdelníků je tedy možné vycházet z cen konkurence, které odpovídají požadavkům spotřebitelů.</w:t>
      </w:r>
    </w:p>
    <w:p w:rsidR="00F94D4A" w:rsidRPr="00453708" w:rsidRDefault="00F94D4A" w:rsidP="00F94D4A">
      <w:pPr>
        <w:spacing w:line="360" w:lineRule="auto"/>
        <w:rPr>
          <w:rFonts w:ascii="Times New Roman" w:hAnsi="Times New Roman" w:cs="Times New Roman"/>
          <w:b/>
          <w:sz w:val="24"/>
          <w:szCs w:val="24"/>
        </w:rPr>
      </w:pPr>
    </w:p>
    <w:p w:rsidR="00F94D4A" w:rsidRDefault="00F94D4A" w:rsidP="00F94D4A">
      <w:pPr>
        <w:pStyle w:val="Odstavecseseznamem"/>
        <w:numPr>
          <w:ilvl w:val="3"/>
          <w:numId w:val="14"/>
        </w:numPr>
        <w:spacing w:line="360" w:lineRule="auto"/>
        <w:rPr>
          <w:rFonts w:ascii="Times New Roman" w:hAnsi="Times New Roman" w:cs="Times New Roman"/>
          <w:b/>
          <w:sz w:val="24"/>
          <w:szCs w:val="24"/>
        </w:rPr>
      </w:pPr>
      <w:r w:rsidRPr="00453708">
        <w:rPr>
          <w:rFonts w:ascii="Times New Roman" w:hAnsi="Times New Roman" w:cs="Times New Roman"/>
          <w:b/>
          <w:sz w:val="24"/>
          <w:szCs w:val="24"/>
        </w:rPr>
        <w:t>Propagace kolekce</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Díky marketingovému průzkumu bylo zjištěno, že většina respondentů, kteří uvedli, že české granáty znají, o nich získali informace od přátel, známých či rodiny. Toto zjištění znamená, že granáty mají ve světě tradici, ale také že nemají dostatečnou podporu na internetu nebo v tisku, čímž by se povědomí o českých granátech dalo ještě zvýšit.</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Větší počet dotázaných také uvedl, že se s pojmem setkali přímo v obchodě. Znamená to tedy, že navštěvují obchody se šperky. Otázka týkající se zájmu o reklamu na šperk s českými granáty byla vyhodnocena ve prospěch propagace šperku a navíc by dle odpovědí uspěla reklama na internetu, kde se nabízí mnoho možností.</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Doporučením tedy je, zaměřit se v první řadě na propagaci kolekce na internetu. Již bylo zmíněno, že firma Preciosa Figurky chystá vytvořit nový, uživatelsky příjemný e-</w:t>
      </w:r>
      <w:proofErr w:type="spellStart"/>
      <w:r>
        <w:rPr>
          <w:rFonts w:ascii="Times New Roman" w:hAnsi="Times New Roman" w:cs="Times New Roman"/>
          <w:sz w:val="24"/>
          <w:szCs w:val="24"/>
        </w:rPr>
        <w:t>shop</w:t>
      </w:r>
      <w:proofErr w:type="spellEnd"/>
      <w:r>
        <w:rPr>
          <w:rFonts w:ascii="Times New Roman" w:hAnsi="Times New Roman" w:cs="Times New Roman"/>
          <w:sz w:val="24"/>
          <w:szCs w:val="24"/>
        </w:rPr>
        <w:t xml:space="preserve">, na kterém by se mělo prodávat katalogové zboží firmy a tedy i případná nová kolekce s českými granáty. Zde také společnost může pořádat různé akce, např. při nákupu šperku z českých granátů sleva na ostatní zboží 30%. Firma by si také měla založit profil na sociální síti </w:t>
      </w:r>
      <w:proofErr w:type="spellStart"/>
      <w:r>
        <w:rPr>
          <w:rFonts w:ascii="Times New Roman" w:hAnsi="Times New Roman" w:cs="Times New Roman"/>
          <w:sz w:val="24"/>
          <w:szCs w:val="24"/>
        </w:rPr>
        <w:t>Facebook</w:t>
      </w:r>
      <w:proofErr w:type="spellEnd"/>
      <w:r>
        <w:rPr>
          <w:rFonts w:ascii="Times New Roman" w:hAnsi="Times New Roman" w:cs="Times New Roman"/>
          <w:sz w:val="24"/>
          <w:szCs w:val="24"/>
        </w:rPr>
        <w:t xml:space="preserve">, pokusit se získat co nejvíce fanoušků a poté zde může sdělovat novinky a tedy </w:t>
      </w:r>
      <w:r w:rsidR="00EE3B83">
        <w:rPr>
          <w:rFonts w:ascii="Times New Roman" w:hAnsi="Times New Roman" w:cs="Times New Roman"/>
          <w:sz w:val="24"/>
          <w:szCs w:val="24"/>
        </w:rPr>
        <w:br/>
      </w:r>
      <w:r>
        <w:rPr>
          <w:rFonts w:ascii="Times New Roman" w:hAnsi="Times New Roman" w:cs="Times New Roman"/>
          <w:sz w:val="24"/>
          <w:szCs w:val="24"/>
        </w:rPr>
        <w:t xml:space="preserve">i propagovat svou novou kolekci či pořádat soutěže.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Co se týče reklamy na internetu jako takové, účinným způsobem jak se zviditelnit je reklama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xml:space="preserve"> a pro Českou republiku na portále Seznam.</w:t>
      </w:r>
      <w:proofErr w:type="spellStart"/>
      <w:r>
        <w:rPr>
          <w:rFonts w:ascii="Times New Roman" w:hAnsi="Times New Roman" w:cs="Times New Roman"/>
          <w:sz w:val="24"/>
          <w:szCs w:val="24"/>
        </w:rPr>
        <w:t>cz</w:t>
      </w:r>
      <w:proofErr w:type="spellEnd"/>
      <w:r>
        <w:rPr>
          <w:rFonts w:ascii="Times New Roman" w:hAnsi="Times New Roman" w:cs="Times New Roman"/>
          <w:sz w:val="24"/>
          <w:szCs w:val="24"/>
        </w:rPr>
        <w:t xml:space="preserve">.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Postup pro propagaci kolekce na internetu by mohl být následující:</w:t>
      </w:r>
    </w:p>
    <w:p w:rsidR="00F94D4A" w:rsidRDefault="00F94D4A" w:rsidP="00F94D4A">
      <w:pPr>
        <w:pStyle w:val="Odstavecseseznamem"/>
        <w:numPr>
          <w:ilvl w:val="0"/>
          <w:numId w:val="28"/>
        </w:numPr>
        <w:spacing w:line="360" w:lineRule="auto"/>
        <w:rPr>
          <w:rFonts w:ascii="Times New Roman" w:hAnsi="Times New Roman" w:cs="Times New Roman"/>
          <w:sz w:val="24"/>
          <w:szCs w:val="24"/>
        </w:rPr>
      </w:pPr>
      <w:r>
        <w:rPr>
          <w:rFonts w:ascii="Times New Roman" w:hAnsi="Times New Roman" w:cs="Times New Roman"/>
          <w:sz w:val="24"/>
          <w:szCs w:val="24"/>
        </w:rPr>
        <w:t xml:space="preserve">Založení profilu na síti </w:t>
      </w:r>
      <w:proofErr w:type="spellStart"/>
      <w:r>
        <w:rPr>
          <w:rFonts w:ascii="Times New Roman" w:hAnsi="Times New Roman" w:cs="Times New Roman"/>
          <w:sz w:val="24"/>
          <w:szCs w:val="24"/>
        </w:rPr>
        <w:t>Facebook</w:t>
      </w:r>
      <w:proofErr w:type="spellEnd"/>
      <w:r>
        <w:rPr>
          <w:rFonts w:ascii="Times New Roman" w:hAnsi="Times New Roman" w:cs="Times New Roman"/>
          <w:sz w:val="24"/>
          <w:szCs w:val="24"/>
        </w:rPr>
        <w:t xml:space="preserve"> a vytvoření nového e-</w:t>
      </w:r>
      <w:proofErr w:type="spellStart"/>
      <w:r>
        <w:rPr>
          <w:rFonts w:ascii="Times New Roman" w:hAnsi="Times New Roman" w:cs="Times New Roman"/>
          <w:sz w:val="24"/>
          <w:szCs w:val="24"/>
        </w:rPr>
        <w:t>shopu</w:t>
      </w:r>
      <w:proofErr w:type="spellEnd"/>
      <w:r>
        <w:rPr>
          <w:rFonts w:ascii="Times New Roman" w:hAnsi="Times New Roman" w:cs="Times New Roman"/>
          <w:sz w:val="24"/>
          <w:szCs w:val="24"/>
        </w:rPr>
        <w:t xml:space="preserve"> Preciosa Figurky;</w:t>
      </w:r>
    </w:p>
    <w:p w:rsidR="00F94D4A" w:rsidRDefault="00F94D4A" w:rsidP="00F94D4A">
      <w:pPr>
        <w:pStyle w:val="Odstavecseseznamem"/>
        <w:numPr>
          <w:ilvl w:val="0"/>
          <w:numId w:val="28"/>
        </w:numPr>
        <w:spacing w:line="360" w:lineRule="auto"/>
        <w:rPr>
          <w:rFonts w:ascii="Times New Roman" w:hAnsi="Times New Roman" w:cs="Times New Roman"/>
          <w:sz w:val="24"/>
          <w:szCs w:val="24"/>
        </w:rPr>
      </w:pPr>
      <w:r>
        <w:rPr>
          <w:rFonts w:ascii="Times New Roman" w:hAnsi="Times New Roman" w:cs="Times New Roman"/>
          <w:sz w:val="24"/>
          <w:szCs w:val="24"/>
        </w:rPr>
        <w:t xml:space="preserve">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xml:space="preserve"> hledání fanoušků šperků a klenotů;</w:t>
      </w:r>
    </w:p>
    <w:p w:rsidR="00F94D4A" w:rsidRDefault="00F94D4A" w:rsidP="00F94D4A">
      <w:pPr>
        <w:pStyle w:val="Odstavecseseznamem"/>
        <w:numPr>
          <w:ilvl w:val="0"/>
          <w:numId w:val="28"/>
        </w:numPr>
        <w:spacing w:line="360" w:lineRule="auto"/>
        <w:rPr>
          <w:rFonts w:ascii="Times New Roman" w:hAnsi="Times New Roman" w:cs="Times New Roman"/>
          <w:sz w:val="24"/>
          <w:szCs w:val="24"/>
        </w:rPr>
      </w:pPr>
      <w:r>
        <w:rPr>
          <w:rFonts w:ascii="Times New Roman" w:hAnsi="Times New Roman" w:cs="Times New Roman"/>
          <w:sz w:val="24"/>
          <w:szCs w:val="24"/>
        </w:rPr>
        <w:t>Oslovení těchto osob zasláním zprávy se sdělením, aby se přišli podívat na profil firmy Preciosa Figurky;</w:t>
      </w:r>
    </w:p>
    <w:p w:rsidR="00F94D4A" w:rsidRDefault="00F94D4A" w:rsidP="00F94D4A">
      <w:pPr>
        <w:pStyle w:val="Odstavecseseznamem"/>
        <w:numPr>
          <w:ilvl w:val="0"/>
          <w:numId w:val="28"/>
        </w:numPr>
        <w:spacing w:line="360" w:lineRule="auto"/>
        <w:rPr>
          <w:rFonts w:ascii="Times New Roman" w:hAnsi="Times New Roman" w:cs="Times New Roman"/>
          <w:sz w:val="24"/>
          <w:szCs w:val="24"/>
        </w:rPr>
      </w:pPr>
      <w:r>
        <w:rPr>
          <w:rFonts w:ascii="Times New Roman" w:hAnsi="Times New Roman" w:cs="Times New Roman"/>
          <w:sz w:val="24"/>
          <w:szCs w:val="24"/>
        </w:rPr>
        <w:t>Průběžné uveřejňování novinek a produktových fotek nových kolekci na firemním profilu, odkaz na nový e-</w:t>
      </w:r>
      <w:proofErr w:type="spellStart"/>
      <w:r>
        <w:rPr>
          <w:rFonts w:ascii="Times New Roman" w:hAnsi="Times New Roman" w:cs="Times New Roman"/>
          <w:sz w:val="24"/>
          <w:szCs w:val="24"/>
        </w:rPr>
        <w:t>shop</w:t>
      </w:r>
      <w:proofErr w:type="spellEnd"/>
      <w:r>
        <w:rPr>
          <w:rFonts w:ascii="Times New Roman" w:hAnsi="Times New Roman" w:cs="Times New Roman"/>
          <w:sz w:val="24"/>
          <w:szCs w:val="24"/>
        </w:rPr>
        <w:t xml:space="preserve"> společnosti;</w:t>
      </w:r>
    </w:p>
    <w:p w:rsidR="00F94D4A" w:rsidRDefault="00F94D4A" w:rsidP="00F94D4A">
      <w:pPr>
        <w:pStyle w:val="Odstavecseseznamem"/>
        <w:numPr>
          <w:ilvl w:val="0"/>
          <w:numId w:val="28"/>
        </w:numPr>
        <w:spacing w:line="360" w:lineRule="auto"/>
        <w:rPr>
          <w:rFonts w:ascii="Times New Roman" w:hAnsi="Times New Roman" w:cs="Times New Roman"/>
          <w:sz w:val="24"/>
          <w:szCs w:val="24"/>
        </w:rPr>
      </w:pPr>
      <w:r>
        <w:rPr>
          <w:rFonts w:ascii="Times New Roman" w:hAnsi="Times New Roman" w:cs="Times New Roman"/>
          <w:sz w:val="24"/>
          <w:szCs w:val="24"/>
        </w:rPr>
        <w:t xml:space="preserve">Po uvedení nové kolekce s českými granáty na trh ukázky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xml:space="preserve"> s odkazem na e-</w:t>
      </w:r>
      <w:proofErr w:type="spellStart"/>
      <w:r>
        <w:rPr>
          <w:rFonts w:ascii="Times New Roman" w:hAnsi="Times New Roman" w:cs="Times New Roman"/>
          <w:sz w:val="24"/>
          <w:szCs w:val="24"/>
        </w:rPr>
        <w:t>shop</w:t>
      </w:r>
      <w:proofErr w:type="spellEnd"/>
      <w:r>
        <w:rPr>
          <w:rFonts w:ascii="Times New Roman" w:hAnsi="Times New Roman" w:cs="Times New Roman"/>
          <w:sz w:val="24"/>
          <w:szCs w:val="24"/>
        </w:rPr>
        <w:t>, kde se bude kolekce prodávat;</w:t>
      </w:r>
    </w:p>
    <w:p w:rsidR="00F94D4A" w:rsidRDefault="00F94D4A" w:rsidP="00F94D4A">
      <w:pPr>
        <w:pStyle w:val="Odstavecseseznamem"/>
        <w:numPr>
          <w:ilvl w:val="0"/>
          <w:numId w:val="28"/>
        </w:numPr>
        <w:spacing w:line="360" w:lineRule="auto"/>
        <w:rPr>
          <w:rFonts w:ascii="Times New Roman" w:hAnsi="Times New Roman" w:cs="Times New Roman"/>
          <w:sz w:val="24"/>
          <w:szCs w:val="24"/>
        </w:rPr>
      </w:pPr>
      <w:r>
        <w:rPr>
          <w:rFonts w:ascii="Times New Roman" w:hAnsi="Times New Roman" w:cs="Times New Roman"/>
          <w:sz w:val="24"/>
          <w:szCs w:val="24"/>
        </w:rPr>
        <w:t>Popis kolekce, její představení a fotky na webových stránkách firmy;</w:t>
      </w:r>
    </w:p>
    <w:p w:rsidR="00F94D4A" w:rsidRDefault="00F94D4A" w:rsidP="00F94D4A">
      <w:pPr>
        <w:pStyle w:val="Odstavecseseznamem"/>
        <w:numPr>
          <w:ilvl w:val="0"/>
          <w:numId w:val="28"/>
        </w:numPr>
        <w:spacing w:line="360" w:lineRule="auto"/>
        <w:rPr>
          <w:rFonts w:ascii="Times New Roman" w:hAnsi="Times New Roman" w:cs="Times New Roman"/>
          <w:sz w:val="24"/>
          <w:szCs w:val="24"/>
        </w:rPr>
      </w:pPr>
      <w:r>
        <w:rPr>
          <w:rFonts w:ascii="Times New Roman" w:hAnsi="Times New Roman" w:cs="Times New Roman"/>
          <w:sz w:val="24"/>
          <w:szCs w:val="24"/>
        </w:rPr>
        <w:t xml:space="preserve">Další propagace formou reklamy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xml:space="preserve"> – fotka např. setu z českých granátů spolu s krátkým poutavým textem a odkazem na e-</w:t>
      </w:r>
      <w:proofErr w:type="spellStart"/>
      <w:r>
        <w:rPr>
          <w:rFonts w:ascii="Times New Roman" w:hAnsi="Times New Roman" w:cs="Times New Roman"/>
          <w:sz w:val="24"/>
          <w:szCs w:val="24"/>
        </w:rPr>
        <w:t>shop</w:t>
      </w:r>
      <w:proofErr w:type="spellEnd"/>
      <w:r>
        <w:rPr>
          <w:rFonts w:ascii="Times New Roman" w:hAnsi="Times New Roman" w:cs="Times New Roman"/>
          <w:sz w:val="24"/>
          <w:szCs w:val="24"/>
        </w:rPr>
        <w:t>;</w:t>
      </w:r>
    </w:p>
    <w:p w:rsidR="00F94D4A" w:rsidRDefault="00F94D4A" w:rsidP="00F94D4A">
      <w:pPr>
        <w:pStyle w:val="Odstavecseseznamem"/>
        <w:numPr>
          <w:ilvl w:val="0"/>
          <w:numId w:val="28"/>
        </w:numPr>
        <w:spacing w:line="360" w:lineRule="auto"/>
        <w:rPr>
          <w:rFonts w:ascii="Times New Roman" w:hAnsi="Times New Roman" w:cs="Times New Roman"/>
          <w:sz w:val="24"/>
          <w:szCs w:val="24"/>
        </w:rPr>
      </w:pPr>
      <w:r>
        <w:rPr>
          <w:rFonts w:ascii="Times New Roman" w:hAnsi="Times New Roman" w:cs="Times New Roman"/>
          <w:sz w:val="24"/>
          <w:szCs w:val="24"/>
        </w:rPr>
        <w:t>Reklama na portále Seznam.</w:t>
      </w:r>
      <w:proofErr w:type="spellStart"/>
      <w:r>
        <w:rPr>
          <w:rFonts w:ascii="Times New Roman" w:hAnsi="Times New Roman" w:cs="Times New Roman"/>
          <w:sz w:val="24"/>
          <w:szCs w:val="24"/>
        </w:rPr>
        <w:t>cz</w:t>
      </w:r>
      <w:proofErr w:type="spellEnd"/>
      <w:r>
        <w:rPr>
          <w:rFonts w:ascii="Times New Roman" w:hAnsi="Times New Roman" w:cs="Times New Roman"/>
          <w:sz w:val="24"/>
          <w:szCs w:val="24"/>
        </w:rPr>
        <w:t xml:space="preserve"> opět formou produktové fotky (např. náhrdelník spolu s náramkem) a krátkého textu s odkazem na e-</w:t>
      </w:r>
      <w:proofErr w:type="spellStart"/>
      <w:r>
        <w:rPr>
          <w:rFonts w:ascii="Times New Roman" w:hAnsi="Times New Roman" w:cs="Times New Roman"/>
          <w:sz w:val="24"/>
          <w:szCs w:val="24"/>
        </w:rPr>
        <w:t>shop</w:t>
      </w:r>
      <w:proofErr w:type="spellEnd"/>
      <w:r>
        <w:rPr>
          <w:rFonts w:ascii="Times New Roman" w:hAnsi="Times New Roman" w:cs="Times New Roman"/>
          <w:sz w:val="24"/>
          <w:szCs w:val="24"/>
        </w:rPr>
        <w:t>.</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Takto by mohla být kolekce zviditelněna na internetu a navíc by si firma vytvořila základnu pro další prodejní akce a propagace svých produktů.</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Část respondentů také uvedla, že by je zaujala reklama v televizi, což pro šperky není příliš častý způsob propagace. Je zde však způsob, jak kolekci propagovat v televizi a zároveň </w:t>
      </w:r>
      <w:r>
        <w:rPr>
          <w:rFonts w:ascii="Times New Roman" w:hAnsi="Times New Roman" w:cs="Times New Roman"/>
          <w:sz w:val="24"/>
          <w:szCs w:val="24"/>
        </w:rPr>
        <w:lastRenderedPageBreak/>
        <w:t>v tisku, na internetu i v rádiu. Jedná se o zapůjčení kolekce na módní přehlídku, soutěž jako je Miss nebo Český Slavík, kdy se obyvatelé o těchto akcích dozvídají právě prostřednictvím sdělovacích prostředků. Doporučením je oslovit management, který podobné akce pořádá a nabídnout produkty z nové kolekce na zapůjčení zdarma výměnou za reklamu, tedy zmínění se o firmě a její nové kolekci.</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Dotázaní projevili zájem i o plakát s image fotkou, který je ale ve firmě vytvářen vždy spolu s novou kolekcí a je rozeslán na prodejní místa. Zde je možnost opět oslovit management, který pořádá již zmíněné akce a k zapůjčené kolekci předat i plakát.</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Vhodné je pokusit se oslovit salóny, které půjčují šaty, jak svatební, tak plesové a nabídnout šperky na zapůjčení k šatům. Jedná se vlastně o další způsob propagace kolekce.</w:t>
      </w:r>
    </w:p>
    <w:p w:rsidR="00F94D4A" w:rsidRPr="00A66B9D" w:rsidRDefault="00F94D4A" w:rsidP="00F94D4A">
      <w:pPr>
        <w:spacing w:line="360" w:lineRule="auto"/>
        <w:rPr>
          <w:rFonts w:ascii="Times New Roman" w:hAnsi="Times New Roman" w:cs="Times New Roman"/>
          <w:sz w:val="24"/>
          <w:szCs w:val="24"/>
        </w:rPr>
      </w:pPr>
    </w:p>
    <w:p w:rsidR="00F94D4A" w:rsidRPr="00FF1933" w:rsidRDefault="00F94D4A" w:rsidP="00F94D4A">
      <w:pPr>
        <w:pStyle w:val="Odstavecseseznamem"/>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b/>
          <w:sz w:val="40"/>
          <w:szCs w:val="40"/>
        </w:rPr>
      </w:pPr>
    </w:p>
    <w:p w:rsidR="00AA4CD0" w:rsidRDefault="00AA4CD0" w:rsidP="00F94D4A">
      <w:pPr>
        <w:spacing w:line="360" w:lineRule="auto"/>
        <w:rPr>
          <w:rFonts w:ascii="Times New Roman" w:hAnsi="Times New Roman" w:cs="Times New Roman"/>
          <w:b/>
          <w:sz w:val="40"/>
          <w:szCs w:val="40"/>
        </w:rPr>
      </w:pPr>
    </w:p>
    <w:p w:rsidR="00AA4CD0" w:rsidRDefault="00AA4CD0" w:rsidP="00F94D4A">
      <w:pPr>
        <w:spacing w:line="360" w:lineRule="auto"/>
        <w:rPr>
          <w:rFonts w:ascii="Times New Roman" w:hAnsi="Times New Roman" w:cs="Times New Roman"/>
          <w:b/>
          <w:sz w:val="40"/>
          <w:szCs w:val="40"/>
        </w:rPr>
      </w:pPr>
    </w:p>
    <w:p w:rsidR="00AA4CD0" w:rsidRDefault="00AA4CD0" w:rsidP="00F94D4A">
      <w:pPr>
        <w:spacing w:line="360" w:lineRule="auto"/>
        <w:rPr>
          <w:rFonts w:ascii="Times New Roman" w:hAnsi="Times New Roman" w:cs="Times New Roman"/>
          <w:b/>
          <w:sz w:val="40"/>
          <w:szCs w:val="40"/>
        </w:rPr>
      </w:pPr>
    </w:p>
    <w:p w:rsidR="00AA4CD0" w:rsidRDefault="00AA4CD0" w:rsidP="00F94D4A">
      <w:pPr>
        <w:spacing w:line="360" w:lineRule="auto"/>
        <w:rPr>
          <w:rFonts w:ascii="Times New Roman" w:hAnsi="Times New Roman" w:cs="Times New Roman"/>
          <w:b/>
          <w:sz w:val="40"/>
          <w:szCs w:val="40"/>
        </w:rPr>
      </w:pPr>
    </w:p>
    <w:p w:rsidR="00F94D4A" w:rsidRPr="0028069B" w:rsidRDefault="00F94D4A" w:rsidP="00F94D4A">
      <w:pPr>
        <w:spacing w:line="360" w:lineRule="auto"/>
        <w:rPr>
          <w:rFonts w:ascii="Times New Roman" w:hAnsi="Times New Roman" w:cs="Times New Roman"/>
          <w:b/>
          <w:sz w:val="40"/>
          <w:szCs w:val="40"/>
        </w:rPr>
      </w:pPr>
      <w:r w:rsidRPr="0028069B">
        <w:rPr>
          <w:rFonts w:ascii="Times New Roman" w:hAnsi="Times New Roman" w:cs="Times New Roman"/>
          <w:b/>
          <w:sz w:val="40"/>
          <w:szCs w:val="40"/>
        </w:rPr>
        <w:lastRenderedPageBreak/>
        <w:t>ZÁVĚR</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Hlavním cílem diplomové práce bylo zajistit podklady pro firmu Preciosa Figurky týkající </w:t>
      </w:r>
      <w:r w:rsidR="00EE3B83">
        <w:rPr>
          <w:rFonts w:ascii="Times New Roman" w:hAnsi="Times New Roman" w:cs="Times New Roman"/>
          <w:sz w:val="24"/>
          <w:szCs w:val="24"/>
        </w:rPr>
        <w:br/>
      </w:r>
      <w:r>
        <w:rPr>
          <w:rFonts w:ascii="Times New Roman" w:hAnsi="Times New Roman" w:cs="Times New Roman"/>
          <w:sz w:val="24"/>
          <w:szCs w:val="24"/>
        </w:rPr>
        <w:t>se spotřebitelů, jejich kupního chování a povědomí o českých granátech a dále přidání vlastních doporučení, která se měla odvíjet od výsledků průzkumu. Na základě stanovení tohoto cíle byl proveden třídenní marketingový průzkum v centru Prahy, protože jako potenciální zákazníci byli stanoveni turisté pohybující se právě v těchto místech. Osobní dotazování dopadlo úspěšně, prodejní místo navštívilo mnoho turistů, z toho bylo 115 respondentů, kde převládali cizinci, ale samozřejmě zde byli i Češi.</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Následovalo vyhodnocení dotazníků po jednotlivých otázkách, kdy každá byla okomentována slovně, a přidán byl obrázek pro lepší vyjádření výsledků. Toto vyhodnocení je prvním podkladem pro firmu.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Druhým bodem byla analýza otázek, tedy nalezení různých spojitostí mezi otázkami </w:t>
      </w:r>
      <w:r w:rsidR="00EE3B83">
        <w:rPr>
          <w:rFonts w:ascii="Times New Roman" w:hAnsi="Times New Roman" w:cs="Times New Roman"/>
          <w:sz w:val="24"/>
          <w:szCs w:val="24"/>
        </w:rPr>
        <w:br/>
      </w:r>
      <w:r>
        <w:rPr>
          <w:rFonts w:ascii="Times New Roman" w:hAnsi="Times New Roman" w:cs="Times New Roman"/>
          <w:sz w:val="24"/>
          <w:szCs w:val="24"/>
        </w:rPr>
        <w:t>a zhodnocení celého průzkumu, kde bylo obhájeno, že průzkum dopadl ve prospěch zavedení nové kolekce, protože byly získány všechny důležité informace a odpovědi respondentů podpořily vznik této zvažované kolekce s českými granáty. Ve prospěch svědčí převaha kladných odpovědí na otázku o znalosti pojmu „Český granát“, ochota kupovat šperky s granáty, zájem o reklamu na tyto šperky a také zájem respondentů o toto téma. Analýza otázek je tedy dalším podkladem pro rozhodování firmy.</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Další přišlo na řadu hodnocení současné situace firmy, které vycházelo z vlastních zkušeností a znalostí firemního prostředí. Popsáno bylo okolí firmy jak vnější týkající se např. situace </w:t>
      </w:r>
      <w:r w:rsidR="00EE3B83">
        <w:rPr>
          <w:rFonts w:ascii="Times New Roman" w:hAnsi="Times New Roman" w:cs="Times New Roman"/>
          <w:sz w:val="24"/>
          <w:szCs w:val="24"/>
        </w:rPr>
        <w:br/>
      </w:r>
      <w:r>
        <w:rPr>
          <w:rFonts w:ascii="Times New Roman" w:hAnsi="Times New Roman" w:cs="Times New Roman"/>
          <w:sz w:val="24"/>
          <w:szCs w:val="24"/>
        </w:rPr>
        <w:t xml:space="preserve">ve vládě nebo úmluv Evropské Unie, tak vnitřní, které se zaměřuje na trh samotný, jde </w:t>
      </w:r>
      <w:r w:rsidR="00EE3B83">
        <w:rPr>
          <w:rFonts w:ascii="Times New Roman" w:hAnsi="Times New Roman" w:cs="Times New Roman"/>
          <w:sz w:val="24"/>
          <w:szCs w:val="24"/>
        </w:rPr>
        <w:br/>
      </w:r>
      <w:r>
        <w:rPr>
          <w:rFonts w:ascii="Times New Roman" w:hAnsi="Times New Roman" w:cs="Times New Roman"/>
          <w:sz w:val="24"/>
          <w:szCs w:val="24"/>
        </w:rPr>
        <w:t>např. o konkurenci nebo dodavatele. Provedena byla SWOT analýza, ze které vyvstaly silné stránky firmy, které je třeba udržovat a příležitosti, kterých je třeba se držet a udělat maximum pro jejich využití. Na druhé straně bylo definováno několik hrozeb, které lze vždy alespoň částečně eliminovat. Hodnocení situace je opět podkladem pro rozhodování společnosti.</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Posledním bodem práce jsou vlastní doporučení, která vyplývají z průzkumu. První oblast </w:t>
      </w:r>
      <w:r w:rsidR="00EE3B83">
        <w:rPr>
          <w:rFonts w:ascii="Times New Roman" w:hAnsi="Times New Roman" w:cs="Times New Roman"/>
          <w:sz w:val="24"/>
          <w:szCs w:val="24"/>
        </w:rPr>
        <w:br/>
      </w:r>
      <w:r>
        <w:rPr>
          <w:rFonts w:ascii="Times New Roman" w:hAnsi="Times New Roman" w:cs="Times New Roman"/>
          <w:sz w:val="24"/>
          <w:szCs w:val="24"/>
        </w:rPr>
        <w:t xml:space="preserve">se týkala segmentace trhu, kdy bylo doporučeno na jakou skupinu spotřebitelů se má firma zaměřit, a to dle věku, pohlaví, příjmů a geografických kritérií. Druhá oblast byla zaměřena na samotnou kolekci z českých granátů a dále se dělila na produkt, cenu a reklamu.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Z hlediska produktu byla dána doporučení ohledně designu, typu šperku, materiálu, prodejních vlastností šperků a hodnocení různých atributů. </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Cenová studie byla rozdělena na dvě části – vyhodnocení odpovědí potenciálních zákazníků týkajících se ochoty nakupovat šperky, neexkluzivity a předraženosti šperků a porovnání konkurenčních internetových obchodů a jejich cen na trhu. Výsledkem bylo doporučení ohledně stanovování cen.</w:t>
      </w: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V oblasti reklamy byl vytvořen harmonogram, který lze použít pro podporu reklamy týkající se nové kolekce na internetu. Byly předány další doporučení a možnosti, jak se na trhu zviditelnit a zavést povědomí o nové kolekci šperků z českých granátů.</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36"/>
          <w:szCs w:val="36"/>
        </w:rPr>
      </w:pPr>
    </w:p>
    <w:p w:rsidR="00AA4CD0" w:rsidRDefault="00AA4CD0"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r w:rsidRPr="00FD6A0A">
        <w:rPr>
          <w:rFonts w:ascii="Times New Roman" w:hAnsi="Times New Roman" w:cs="Times New Roman"/>
          <w:sz w:val="36"/>
          <w:szCs w:val="36"/>
        </w:rPr>
        <w:lastRenderedPageBreak/>
        <w:t xml:space="preserve">SEZNAM </w:t>
      </w:r>
      <w:r>
        <w:rPr>
          <w:rFonts w:ascii="Times New Roman" w:hAnsi="Times New Roman" w:cs="Times New Roman"/>
          <w:sz w:val="36"/>
          <w:szCs w:val="36"/>
        </w:rPr>
        <w:t>POUŽITÝCH ZDROJŮ</w:t>
      </w:r>
    </w:p>
    <w:p w:rsidR="00F94D4A" w:rsidRPr="00157F07" w:rsidRDefault="00F94D4A" w:rsidP="00F94D4A">
      <w:pPr>
        <w:spacing w:line="360" w:lineRule="auto"/>
        <w:rPr>
          <w:rFonts w:ascii="Times New Roman" w:hAnsi="Times New Roman" w:cs="Times New Roman"/>
          <w:sz w:val="28"/>
          <w:szCs w:val="28"/>
        </w:rPr>
      </w:pPr>
      <w:r>
        <w:rPr>
          <w:rFonts w:ascii="Times New Roman" w:hAnsi="Times New Roman" w:cs="Times New Roman"/>
          <w:sz w:val="28"/>
          <w:szCs w:val="28"/>
        </w:rPr>
        <w:t>Literatura:</w:t>
      </w:r>
    </w:p>
    <w:p w:rsidR="00F94D4A" w:rsidRPr="003B2E1E" w:rsidRDefault="00F94D4A" w:rsidP="00F94D4A">
      <w:pPr>
        <w:spacing w:line="360" w:lineRule="auto"/>
        <w:rPr>
          <w:rFonts w:ascii="Times New Roman" w:hAnsi="Times New Roman" w:cs="Times New Roman"/>
          <w:sz w:val="24"/>
          <w:szCs w:val="24"/>
        </w:rPr>
      </w:pPr>
      <w:r w:rsidRPr="003B2E1E">
        <w:rPr>
          <w:rFonts w:ascii="Times New Roman" w:hAnsi="Times New Roman" w:cs="Times New Roman"/>
          <w:sz w:val="24"/>
          <w:szCs w:val="24"/>
        </w:rPr>
        <w:t xml:space="preserve">ČICHOVSKÝ, L., 2010. Marketingový výzkum. 1.vyd. Praha: VŠEM, 2010, s. 280. </w:t>
      </w:r>
      <w:r w:rsidRPr="003B2E1E">
        <w:rPr>
          <w:rFonts w:ascii="Times New Roman" w:hAnsi="Times New Roman" w:cs="Times New Roman"/>
          <w:sz w:val="24"/>
          <w:szCs w:val="24"/>
        </w:rPr>
        <w:br/>
        <w:t>ISBN 978-80-86730-61-5.</w:t>
      </w:r>
    </w:p>
    <w:p w:rsidR="00F94D4A" w:rsidRPr="003B2E1E" w:rsidRDefault="00F94D4A" w:rsidP="00F94D4A">
      <w:pPr>
        <w:spacing w:line="360" w:lineRule="auto"/>
        <w:rPr>
          <w:rFonts w:ascii="Times New Roman" w:hAnsi="Times New Roman" w:cs="Times New Roman"/>
          <w:sz w:val="24"/>
          <w:szCs w:val="24"/>
        </w:rPr>
      </w:pPr>
      <w:r w:rsidRPr="003B2E1E">
        <w:rPr>
          <w:rFonts w:ascii="Times New Roman" w:hAnsi="Times New Roman" w:cs="Times New Roman"/>
          <w:sz w:val="24"/>
          <w:szCs w:val="24"/>
        </w:rPr>
        <w:t xml:space="preserve">JAKUBÍKOVÁ, D., 2009. Strategický marketing. Strategie a trendy. 1.vyd. Praha: </w:t>
      </w:r>
      <w:proofErr w:type="spellStart"/>
      <w:r w:rsidRPr="003B2E1E">
        <w:rPr>
          <w:rFonts w:ascii="Times New Roman" w:hAnsi="Times New Roman" w:cs="Times New Roman"/>
          <w:sz w:val="24"/>
          <w:szCs w:val="24"/>
        </w:rPr>
        <w:t>Grada</w:t>
      </w:r>
      <w:proofErr w:type="spellEnd"/>
      <w:r w:rsidRPr="003B2E1E">
        <w:rPr>
          <w:rFonts w:ascii="Times New Roman" w:hAnsi="Times New Roman" w:cs="Times New Roman"/>
          <w:sz w:val="24"/>
          <w:szCs w:val="24"/>
        </w:rPr>
        <w:t xml:space="preserve"> </w:t>
      </w:r>
      <w:proofErr w:type="spellStart"/>
      <w:r w:rsidRPr="003B2E1E">
        <w:rPr>
          <w:rFonts w:ascii="Times New Roman" w:hAnsi="Times New Roman" w:cs="Times New Roman"/>
          <w:sz w:val="24"/>
          <w:szCs w:val="24"/>
        </w:rPr>
        <w:t>Publishing</w:t>
      </w:r>
      <w:proofErr w:type="spellEnd"/>
      <w:r w:rsidRPr="003B2E1E">
        <w:rPr>
          <w:rFonts w:ascii="Times New Roman" w:hAnsi="Times New Roman" w:cs="Times New Roman"/>
          <w:sz w:val="24"/>
          <w:szCs w:val="24"/>
        </w:rPr>
        <w:t>, 2009, s. 272. ISBN 978-80-247-2690-8.</w:t>
      </w:r>
    </w:p>
    <w:p w:rsidR="00F94D4A" w:rsidRPr="003B2E1E" w:rsidRDefault="00F94D4A" w:rsidP="00F94D4A">
      <w:pPr>
        <w:spacing w:line="360" w:lineRule="auto"/>
        <w:rPr>
          <w:rFonts w:ascii="Times New Roman" w:hAnsi="Times New Roman" w:cs="Times New Roman"/>
          <w:sz w:val="24"/>
          <w:szCs w:val="24"/>
        </w:rPr>
      </w:pPr>
      <w:r w:rsidRPr="003B2E1E">
        <w:rPr>
          <w:rFonts w:ascii="Times New Roman" w:hAnsi="Times New Roman" w:cs="Times New Roman"/>
          <w:sz w:val="24"/>
          <w:szCs w:val="24"/>
        </w:rPr>
        <w:t>KOŠTURIAK, J., CHA</w:t>
      </w:r>
      <w:r w:rsidRPr="003B2E1E">
        <w:rPr>
          <w:rFonts w:ascii="Times New Roman" w:hAnsi="Times New Roman" w:cs="Times New Roman"/>
          <w:sz w:val="24"/>
          <w:szCs w:val="24"/>
          <w:lang w:val="en-US"/>
        </w:rPr>
        <w:t xml:space="preserve">L’J., </w:t>
      </w:r>
      <w:r w:rsidRPr="003B2E1E">
        <w:rPr>
          <w:rFonts w:ascii="Times New Roman" w:hAnsi="Times New Roman" w:cs="Times New Roman"/>
          <w:sz w:val="24"/>
          <w:szCs w:val="24"/>
          <w:lang w:val="en-US"/>
        </w:rPr>
        <w:tab/>
      </w:r>
      <w:r w:rsidRPr="003B2E1E">
        <w:rPr>
          <w:rFonts w:ascii="Times New Roman" w:hAnsi="Times New Roman" w:cs="Times New Roman"/>
          <w:sz w:val="24"/>
          <w:szCs w:val="24"/>
        </w:rPr>
        <w:t xml:space="preserve">2008. Inovace, vaše konkurenční výhoda! 1.vyd.Brno: </w:t>
      </w:r>
      <w:proofErr w:type="spellStart"/>
      <w:r w:rsidRPr="003B2E1E">
        <w:rPr>
          <w:rFonts w:ascii="Times New Roman" w:hAnsi="Times New Roman" w:cs="Times New Roman"/>
          <w:sz w:val="24"/>
          <w:szCs w:val="24"/>
        </w:rPr>
        <w:t>Computer</w:t>
      </w:r>
      <w:proofErr w:type="spellEnd"/>
      <w:r w:rsidRPr="003B2E1E">
        <w:rPr>
          <w:rFonts w:ascii="Times New Roman" w:hAnsi="Times New Roman" w:cs="Times New Roman"/>
          <w:sz w:val="24"/>
          <w:szCs w:val="24"/>
        </w:rPr>
        <w:t xml:space="preserve"> </w:t>
      </w:r>
      <w:proofErr w:type="spellStart"/>
      <w:r w:rsidRPr="003B2E1E">
        <w:rPr>
          <w:rFonts w:ascii="Times New Roman" w:hAnsi="Times New Roman" w:cs="Times New Roman"/>
          <w:sz w:val="24"/>
          <w:szCs w:val="24"/>
        </w:rPr>
        <w:t>Press</w:t>
      </w:r>
      <w:proofErr w:type="spellEnd"/>
      <w:r w:rsidRPr="003B2E1E">
        <w:rPr>
          <w:rFonts w:ascii="Times New Roman" w:hAnsi="Times New Roman" w:cs="Times New Roman"/>
          <w:sz w:val="24"/>
          <w:szCs w:val="24"/>
        </w:rPr>
        <w:t>, 2008, s. 168. ISBN 978-80-251-1929-7.</w:t>
      </w:r>
    </w:p>
    <w:p w:rsidR="00F94D4A" w:rsidRPr="003B2E1E" w:rsidRDefault="00F94D4A" w:rsidP="00F94D4A">
      <w:pPr>
        <w:spacing w:line="360" w:lineRule="auto"/>
        <w:rPr>
          <w:rFonts w:ascii="Times New Roman" w:hAnsi="Times New Roman" w:cs="Times New Roman"/>
          <w:sz w:val="24"/>
          <w:szCs w:val="24"/>
        </w:rPr>
      </w:pPr>
      <w:r w:rsidRPr="003B2E1E">
        <w:rPr>
          <w:rFonts w:ascii="Times New Roman" w:hAnsi="Times New Roman" w:cs="Times New Roman"/>
          <w:sz w:val="24"/>
          <w:szCs w:val="24"/>
        </w:rPr>
        <w:t xml:space="preserve">KOTLER, P., 2003. Marketing a management. 10. rozšířené vydání Praha: </w:t>
      </w:r>
      <w:proofErr w:type="spellStart"/>
      <w:r w:rsidRPr="003B2E1E">
        <w:rPr>
          <w:rFonts w:ascii="Times New Roman" w:hAnsi="Times New Roman" w:cs="Times New Roman"/>
          <w:sz w:val="24"/>
          <w:szCs w:val="24"/>
        </w:rPr>
        <w:t>Grada</w:t>
      </w:r>
      <w:proofErr w:type="spellEnd"/>
      <w:r w:rsidRPr="003B2E1E">
        <w:rPr>
          <w:rFonts w:ascii="Times New Roman" w:hAnsi="Times New Roman" w:cs="Times New Roman"/>
          <w:sz w:val="24"/>
          <w:szCs w:val="24"/>
        </w:rPr>
        <w:t xml:space="preserve"> </w:t>
      </w:r>
      <w:proofErr w:type="spellStart"/>
      <w:r w:rsidRPr="003B2E1E">
        <w:rPr>
          <w:rFonts w:ascii="Times New Roman" w:hAnsi="Times New Roman" w:cs="Times New Roman"/>
          <w:sz w:val="24"/>
          <w:szCs w:val="24"/>
        </w:rPr>
        <w:t>Publishing</w:t>
      </w:r>
      <w:proofErr w:type="spellEnd"/>
      <w:r w:rsidRPr="003B2E1E">
        <w:rPr>
          <w:rFonts w:ascii="Times New Roman" w:hAnsi="Times New Roman" w:cs="Times New Roman"/>
          <w:sz w:val="24"/>
          <w:szCs w:val="24"/>
        </w:rPr>
        <w:t xml:space="preserve">, 2003, s. 720. ISBN 80-247-0016-6. </w:t>
      </w:r>
    </w:p>
    <w:p w:rsidR="00F94D4A" w:rsidRPr="003B2E1E" w:rsidRDefault="00F94D4A" w:rsidP="00F94D4A">
      <w:pPr>
        <w:spacing w:line="360" w:lineRule="auto"/>
        <w:rPr>
          <w:rFonts w:ascii="Times New Roman" w:hAnsi="Times New Roman" w:cs="Times New Roman"/>
          <w:sz w:val="24"/>
          <w:szCs w:val="24"/>
        </w:rPr>
      </w:pPr>
      <w:r w:rsidRPr="003B2E1E">
        <w:rPr>
          <w:rFonts w:ascii="Times New Roman" w:hAnsi="Times New Roman" w:cs="Times New Roman"/>
          <w:sz w:val="24"/>
          <w:szCs w:val="24"/>
        </w:rPr>
        <w:t xml:space="preserve">KOTELR, P., 2005. Inovativní marketing. Jak kreativním myšlením vítězit u zákazníků. </w:t>
      </w:r>
      <w:r w:rsidRPr="003B2E1E">
        <w:rPr>
          <w:rFonts w:ascii="Times New Roman" w:hAnsi="Times New Roman" w:cs="Times New Roman"/>
          <w:sz w:val="24"/>
          <w:szCs w:val="24"/>
        </w:rPr>
        <w:br/>
        <w:t xml:space="preserve">1.vyd. Praha: </w:t>
      </w:r>
      <w:proofErr w:type="spellStart"/>
      <w:r w:rsidRPr="003B2E1E">
        <w:rPr>
          <w:rFonts w:ascii="Times New Roman" w:hAnsi="Times New Roman" w:cs="Times New Roman"/>
          <w:sz w:val="24"/>
          <w:szCs w:val="24"/>
        </w:rPr>
        <w:t>Grada</w:t>
      </w:r>
      <w:proofErr w:type="spellEnd"/>
      <w:r w:rsidRPr="003B2E1E">
        <w:rPr>
          <w:rFonts w:ascii="Times New Roman" w:hAnsi="Times New Roman" w:cs="Times New Roman"/>
          <w:sz w:val="24"/>
          <w:szCs w:val="24"/>
        </w:rPr>
        <w:t xml:space="preserve"> </w:t>
      </w:r>
      <w:proofErr w:type="spellStart"/>
      <w:r w:rsidRPr="003B2E1E">
        <w:rPr>
          <w:rFonts w:ascii="Times New Roman" w:hAnsi="Times New Roman" w:cs="Times New Roman"/>
          <w:sz w:val="24"/>
          <w:szCs w:val="24"/>
        </w:rPr>
        <w:t>Publishing</w:t>
      </w:r>
      <w:proofErr w:type="spellEnd"/>
      <w:r w:rsidRPr="003B2E1E">
        <w:rPr>
          <w:rFonts w:ascii="Times New Roman" w:hAnsi="Times New Roman" w:cs="Times New Roman"/>
          <w:sz w:val="24"/>
          <w:szCs w:val="24"/>
        </w:rPr>
        <w:t>, 2005, s. 200. ISBN 80-247-0921-X.</w:t>
      </w:r>
    </w:p>
    <w:p w:rsidR="00F94D4A" w:rsidRPr="003B2E1E" w:rsidRDefault="00F94D4A" w:rsidP="00F94D4A">
      <w:pPr>
        <w:spacing w:line="360" w:lineRule="auto"/>
        <w:rPr>
          <w:rFonts w:ascii="Times New Roman" w:hAnsi="Times New Roman" w:cs="Times New Roman"/>
          <w:sz w:val="24"/>
          <w:szCs w:val="24"/>
        </w:rPr>
      </w:pPr>
      <w:r w:rsidRPr="003B2E1E">
        <w:rPr>
          <w:rFonts w:ascii="Times New Roman" w:hAnsi="Times New Roman" w:cs="Times New Roman"/>
          <w:sz w:val="24"/>
          <w:szCs w:val="24"/>
        </w:rPr>
        <w:t xml:space="preserve">KUMAR, N., 2008. Marketing jako strategie vedoucí k úspěchu. 1.vyd. Praha: </w:t>
      </w:r>
      <w:proofErr w:type="spellStart"/>
      <w:r w:rsidRPr="003B2E1E">
        <w:rPr>
          <w:rFonts w:ascii="Times New Roman" w:hAnsi="Times New Roman" w:cs="Times New Roman"/>
          <w:sz w:val="24"/>
          <w:szCs w:val="24"/>
        </w:rPr>
        <w:t>Grada</w:t>
      </w:r>
      <w:proofErr w:type="spellEnd"/>
      <w:r w:rsidRPr="003B2E1E">
        <w:rPr>
          <w:rFonts w:ascii="Times New Roman" w:hAnsi="Times New Roman" w:cs="Times New Roman"/>
          <w:sz w:val="24"/>
          <w:szCs w:val="24"/>
        </w:rPr>
        <w:t xml:space="preserve"> </w:t>
      </w:r>
      <w:proofErr w:type="spellStart"/>
      <w:r w:rsidRPr="003B2E1E">
        <w:rPr>
          <w:rFonts w:ascii="Times New Roman" w:hAnsi="Times New Roman" w:cs="Times New Roman"/>
          <w:sz w:val="24"/>
          <w:szCs w:val="24"/>
        </w:rPr>
        <w:t>Publishing</w:t>
      </w:r>
      <w:proofErr w:type="spellEnd"/>
      <w:r w:rsidRPr="003B2E1E">
        <w:rPr>
          <w:rFonts w:ascii="Times New Roman" w:hAnsi="Times New Roman" w:cs="Times New Roman"/>
          <w:sz w:val="24"/>
          <w:szCs w:val="24"/>
        </w:rPr>
        <w:t>, 2008, s. 240. ISBN 978-80-247-2439-3.</w:t>
      </w:r>
    </w:p>
    <w:p w:rsidR="00F94D4A" w:rsidRPr="003B2E1E" w:rsidRDefault="00F94D4A" w:rsidP="00F94D4A">
      <w:pPr>
        <w:spacing w:line="360" w:lineRule="auto"/>
        <w:rPr>
          <w:rFonts w:ascii="Times New Roman" w:hAnsi="Times New Roman" w:cs="Times New Roman"/>
          <w:sz w:val="24"/>
          <w:szCs w:val="24"/>
        </w:rPr>
      </w:pPr>
      <w:r w:rsidRPr="003B2E1E">
        <w:rPr>
          <w:rFonts w:ascii="Times New Roman" w:hAnsi="Times New Roman" w:cs="Times New Roman"/>
          <w:sz w:val="24"/>
          <w:szCs w:val="24"/>
        </w:rPr>
        <w:t>PRECIOSA FIGURKY, 2006. Prodejní a aranžovací materiál. 1.vyd. Jablonec nad Nisou: Preciosa Figurky, 2006, s. 56.</w:t>
      </w:r>
    </w:p>
    <w:p w:rsidR="00F94D4A" w:rsidRPr="003B2E1E" w:rsidRDefault="00F94D4A" w:rsidP="00F94D4A">
      <w:pPr>
        <w:spacing w:line="360" w:lineRule="auto"/>
        <w:rPr>
          <w:rFonts w:ascii="Times New Roman" w:hAnsi="Times New Roman" w:cs="Times New Roman"/>
          <w:sz w:val="24"/>
          <w:szCs w:val="24"/>
        </w:rPr>
      </w:pPr>
      <w:r w:rsidRPr="003B2E1E">
        <w:rPr>
          <w:rFonts w:ascii="Times New Roman" w:hAnsi="Times New Roman" w:cs="Times New Roman"/>
          <w:sz w:val="24"/>
          <w:szCs w:val="24"/>
        </w:rPr>
        <w:t>PRECIOSA FIGURKY, 2007. Křišťálová symfonie. Vizitka společnosti. 1.vyd. Jablonec nad Nisou: Preciosa Figurky, 2007, s. 15.</w:t>
      </w:r>
    </w:p>
    <w:p w:rsidR="00F94D4A" w:rsidRDefault="00F94D4A" w:rsidP="00F94D4A">
      <w:pPr>
        <w:spacing w:line="360" w:lineRule="auto"/>
        <w:rPr>
          <w:rFonts w:ascii="Times New Roman" w:hAnsi="Times New Roman" w:cs="Times New Roman"/>
          <w:sz w:val="24"/>
          <w:szCs w:val="24"/>
        </w:rPr>
      </w:pPr>
      <w:r w:rsidRPr="003B2E1E">
        <w:rPr>
          <w:rFonts w:ascii="Times New Roman" w:hAnsi="Times New Roman" w:cs="Times New Roman"/>
          <w:sz w:val="24"/>
          <w:szCs w:val="24"/>
        </w:rPr>
        <w:t xml:space="preserve">TROUT, J., RIVKIN, S., 2006. Odliš se nebo zemři. Jak si zajistit úspěch na trhu jedinečností své nabídky. 1.vyd. Praha: </w:t>
      </w:r>
      <w:proofErr w:type="spellStart"/>
      <w:r w:rsidRPr="003B2E1E">
        <w:rPr>
          <w:rFonts w:ascii="Times New Roman" w:hAnsi="Times New Roman" w:cs="Times New Roman"/>
          <w:sz w:val="24"/>
          <w:szCs w:val="24"/>
        </w:rPr>
        <w:t>Grada</w:t>
      </w:r>
      <w:proofErr w:type="spellEnd"/>
      <w:r w:rsidRPr="003B2E1E">
        <w:rPr>
          <w:rFonts w:ascii="Times New Roman" w:hAnsi="Times New Roman" w:cs="Times New Roman"/>
          <w:sz w:val="24"/>
          <w:szCs w:val="24"/>
        </w:rPr>
        <w:t xml:space="preserve"> </w:t>
      </w:r>
      <w:proofErr w:type="spellStart"/>
      <w:r w:rsidRPr="003B2E1E">
        <w:rPr>
          <w:rFonts w:ascii="Times New Roman" w:hAnsi="Times New Roman" w:cs="Times New Roman"/>
          <w:sz w:val="24"/>
          <w:szCs w:val="24"/>
        </w:rPr>
        <w:t>Publishing</w:t>
      </w:r>
      <w:proofErr w:type="spellEnd"/>
      <w:r w:rsidRPr="003B2E1E">
        <w:rPr>
          <w:rFonts w:ascii="Times New Roman" w:hAnsi="Times New Roman" w:cs="Times New Roman"/>
          <w:sz w:val="24"/>
          <w:szCs w:val="24"/>
        </w:rPr>
        <w:t xml:space="preserve">, 2006, s. 200. </w:t>
      </w:r>
      <w:r>
        <w:rPr>
          <w:rFonts w:ascii="Times New Roman" w:hAnsi="Times New Roman" w:cs="Times New Roman"/>
          <w:sz w:val="24"/>
          <w:szCs w:val="24"/>
        </w:rPr>
        <w:br/>
      </w:r>
      <w:r w:rsidRPr="003B2E1E">
        <w:rPr>
          <w:rFonts w:ascii="Times New Roman" w:hAnsi="Times New Roman" w:cs="Times New Roman"/>
          <w:sz w:val="24"/>
          <w:szCs w:val="24"/>
        </w:rPr>
        <w:t>ISBN 80-247-1301-2.</w:t>
      </w: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24"/>
          <w:szCs w:val="24"/>
        </w:rPr>
      </w:pPr>
    </w:p>
    <w:p w:rsidR="00F94D4A" w:rsidRPr="00157F07" w:rsidRDefault="00F94D4A" w:rsidP="00F94D4A">
      <w:pPr>
        <w:spacing w:line="360" w:lineRule="auto"/>
        <w:rPr>
          <w:rFonts w:ascii="Times New Roman" w:hAnsi="Times New Roman" w:cs="Times New Roman"/>
          <w:sz w:val="28"/>
          <w:szCs w:val="28"/>
        </w:rPr>
      </w:pPr>
      <w:r w:rsidRPr="00157F07">
        <w:rPr>
          <w:rFonts w:ascii="Times New Roman" w:hAnsi="Times New Roman" w:cs="Times New Roman"/>
          <w:sz w:val="28"/>
          <w:szCs w:val="28"/>
        </w:rPr>
        <w:lastRenderedPageBreak/>
        <w:t>Internetové zdroje:</w:t>
      </w:r>
    </w:p>
    <w:p w:rsidR="00F94D4A" w:rsidRPr="00157F07" w:rsidRDefault="00F94D4A" w:rsidP="00F94D4A">
      <w:pPr>
        <w:rPr>
          <w:rFonts w:ascii="Times New Roman" w:hAnsi="Times New Roman" w:cs="Times New Roman"/>
          <w:b/>
          <w:i/>
        </w:rPr>
      </w:pPr>
      <w:proofErr w:type="spellStart"/>
      <w:r>
        <w:rPr>
          <w:rFonts w:ascii="Times New Roman" w:hAnsi="Times New Roman" w:cs="Times New Roman"/>
          <w:sz w:val="24"/>
          <w:szCs w:val="24"/>
        </w:rPr>
        <w:t>Crystal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Gallery</w:t>
      </w:r>
      <w:proofErr w:type="spellEnd"/>
      <w:r>
        <w:rPr>
          <w:rFonts w:ascii="Times New Roman" w:hAnsi="Times New Roman" w:cs="Times New Roman"/>
          <w:sz w:val="24"/>
          <w:szCs w:val="24"/>
        </w:rPr>
        <w:t xml:space="preserve">. In: Křišťálové dárky a dekorace </w:t>
      </w:r>
      <w:r>
        <w:rPr>
          <w:rFonts w:ascii="Times New Roman" w:hAnsi="Times New Roman" w:cs="Times New Roman"/>
          <w:sz w:val="24"/>
          <w:szCs w:val="24"/>
          <w:lang w:val="en-US"/>
        </w:rPr>
        <w:t xml:space="preserve">[online]. </w:t>
      </w:r>
      <w:proofErr w:type="spellStart"/>
      <w:r>
        <w:rPr>
          <w:rFonts w:ascii="Times New Roman" w:hAnsi="Times New Roman" w:cs="Times New Roman"/>
          <w:sz w:val="24"/>
          <w:szCs w:val="24"/>
          <w:lang w:val="en-US"/>
        </w:rPr>
        <w:t>Jablonec</w:t>
      </w:r>
      <w:proofErr w:type="spellEnd"/>
      <w:r>
        <w:rPr>
          <w:rFonts w:ascii="Times New Roman" w:hAnsi="Times New Roman" w:cs="Times New Roman"/>
          <w:sz w:val="24"/>
          <w:szCs w:val="24"/>
          <w:lang w:val="en-US"/>
        </w:rPr>
        <w:t xml:space="preserve"> </w:t>
      </w:r>
      <w:proofErr w:type="spellStart"/>
      <w:proofErr w:type="gramStart"/>
      <w:r>
        <w:rPr>
          <w:rFonts w:ascii="Times New Roman" w:hAnsi="Times New Roman" w:cs="Times New Roman"/>
          <w:sz w:val="24"/>
          <w:szCs w:val="24"/>
          <w:lang w:val="en-US"/>
        </w:rPr>
        <w:t>nad</w:t>
      </w:r>
      <w:proofErr w:type="spellEnd"/>
      <w:proofErr w:type="gram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Nisou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Preciosa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Figurky</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vid</w:t>
      </w:r>
      <w:proofErr w:type="spellEnd"/>
      <w:r>
        <w:rPr>
          <w:rFonts w:ascii="Times New Roman" w:hAnsi="Times New Roman" w:cs="Times New Roman"/>
          <w:sz w:val="24"/>
          <w:szCs w:val="24"/>
          <w:lang w:val="en-US"/>
        </w:rPr>
        <w:t>. 2012</w:t>
      </w:r>
      <w:r>
        <w:rPr>
          <w:rFonts w:ascii="Times New Roman" w:hAnsi="Times New Roman" w:cs="Times New Roman"/>
          <w:sz w:val="24"/>
          <w:szCs w:val="24"/>
        </w:rPr>
        <w:t>-04-15</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Dostupné</w:t>
      </w:r>
      <w:proofErr w:type="spellEnd"/>
      <w:r>
        <w:rPr>
          <w:rFonts w:ascii="Times New Roman" w:hAnsi="Times New Roman" w:cs="Times New Roman"/>
          <w:sz w:val="24"/>
          <w:szCs w:val="24"/>
          <w:lang w:val="en-US"/>
        </w:rPr>
        <w:t xml:space="preserve"> z: </w:t>
      </w:r>
      <w:hyperlink r:id="rId41" w:history="1">
        <w:r w:rsidRPr="00EE3B83">
          <w:rPr>
            <w:rStyle w:val="Hypertextovodkaz"/>
            <w:rFonts w:ascii="Times New Roman" w:hAnsi="Times New Roman" w:cs="Times New Roman"/>
            <w:color w:val="000000" w:themeColor="text1"/>
            <w:sz w:val="24"/>
            <w:szCs w:val="24"/>
            <w:u w:val="none"/>
          </w:rPr>
          <w:t>http://shop.preciosa.com/obchod/index.php?xuser=&amp;lanG=cs&amp;obchod=3&amp;nid=266&amp;nidn=1</w:t>
        </w:r>
      </w:hyperlink>
    </w:p>
    <w:p w:rsidR="00F94D4A" w:rsidRDefault="00F94D4A" w:rsidP="00F94D4A">
      <w:pPr>
        <w:rPr>
          <w:rFonts w:ascii="Times New Roman" w:hAnsi="Times New Roman" w:cs="Times New Roman"/>
          <w:sz w:val="24"/>
          <w:szCs w:val="24"/>
        </w:rPr>
      </w:pPr>
    </w:p>
    <w:p w:rsidR="00F94D4A" w:rsidRDefault="00F94D4A" w:rsidP="00F94D4A">
      <w:pPr>
        <w:rPr>
          <w:rFonts w:ascii="Times New Roman" w:hAnsi="Times New Roman" w:cs="Times New Roman"/>
          <w:sz w:val="24"/>
          <w:szCs w:val="24"/>
        </w:rPr>
      </w:pPr>
      <w:r>
        <w:rPr>
          <w:rFonts w:ascii="Times New Roman" w:hAnsi="Times New Roman" w:cs="Times New Roman"/>
          <w:sz w:val="24"/>
          <w:szCs w:val="24"/>
        </w:rPr>
        <w:t xml:space="preserve">Český granát Prsteny. In: Český granát </w:t>
      </w:r>
      <w:r>
        <w:rPr>
          <w:rFonts w:ascii="Times New Roman" w:hAnsi="Times New Roman" w:cs="Times New Roman"/>
          <w:sz w:val="24"/>
          <w:szCs w:val="24"/>
          <w:lang w:val="en-US"/>
        </w:rPr>
        <w:t xml:space="preserve">[online]. </w:t>
      </w:r>
      <w:r w:rsidRPr="007E6ACF">
        <w:rPr>
          <w:rFonts w:ascii="Times New Roman" w:hAnsi="Times New Roman" w:cs="Times New Roman"/>
          <w:sz w:val="24"/>
          <w:szCs w:val="24"/>
        </w:rPr>
        <w:t xml:space="preserve">Andrea Homolová - Bohemian </w:t>
      </w:r>
      <w:proofErr w:type="spellStart"/>
      <w:r w:rsidRPr="007E6ACF">
        <w:rPr>
          <w:rFonts w:ascii="Times New Roman" w:hAnsi="Times New Roman" w:cs="Times New Roman"/>
          <w:sz w:val="24"/>
          <w:szCs w:val="24"/>
        </w:rPr>
        <w:t>Productions</w:t>
      </w:r>
      <w:proofErr w:type="spellEnd"/>
      <w:r>
        <w:rPr>
          <w:rFonts w:ascii="Times New Roman" w:hAnsi="Times New Roman" w:cs="Times New Roman"/>
          <w:sz w:val="24"/>
          <w:szCs w:val="24"/>
        </w:rPr>
        <w:t xml:space="preserve"> 2012 </w:t>
      </w:r>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vid</w:t>
      </w:r>
      <w:proofErr w:type="spellEnd"/>
      <w:r>
        <w:rPr>
          <w:rFonts w:ascii="Times New Roman" w:hAnsi="Times New Roman" w:cs="Times New Roman"/>
          <w:sz w:val="24"/>
          <w:szCs w:val="24"/>
          <w:lang w:val="en-US"/>
        </w:rPr>
        <w:t>. 2012</w:t>
      </w:r>
      <w:r>
        <w:rPr>
          <w:rFonts w:ascii="Times New Roman" w:hAnsi="Times New Roman" w:cs="Times New Roman"/>
          <w:sz w:val="24"/>
          <w:szCs w:val="24"/>
        </w:rPr>
        <w:t>-04-18</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Dostupné</w:t>
      </w:r>
      <w:proofErr w:type="spellEnd"/>
      <w:r>
        <w:rPr>
          <w:rFonts w:ascii="Times New Roman" w:hAnsi="Times New Roman" w:cs="Times New Roman"/>
          <w:sz w:val="24"/>
          <w:szCs w:val="24"/>
          <w:lang w:val="en-US"/>
        </w:rPr>
        <w:t xml:space="preserve"> z: </w:t>
      </w:r>
      <w:r>
        <w:rPr>
          <w:rFonts w:ascii="Times New Roman" w:hAnsi="Times New Roman" w:cs="Times New Roman"/>
          <w:sz w:val="24"/>
          <w:szCs w:val="24"/>
          <w:lang w:val="en-US"/>
        </w:rPr>
        <w:br/>
      </w:r>
      <w:hyperlink r:id="rId42" w:history="1">
        <w:r w:rsidRPr="00EE3B83">
          <w:rPr>
            <w:rStyle w:val="Hypertextovodkaz"/>
            <w:rFonts w:ascii="Times New Roman" w:hAnsi="Times New Roman" w:cs="Times New Roman"/>
            <w:color w:val="000000" w:themeColor="text1"/>
            <w:sz w:val="24"/>
            <w:szCs w:val="24"/>
            <w:u w:val="none"/>
          </w:rPr>
          <w:t>http://www.skloprozeny.cz/cs/shop/cesky-granat/cesky-granat-prsteny/?page=3</w:t>
        </w:r>
      </w:hyperlink>
    </w:p>
    <w:p w:rsidR="00F94D4A" w:rsidRDefault="00F94D4A" w:rsidP="00F94D4A">
      <w:pPr>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Český granát. In: Granát Turnov </w:t>
      </w:r>
      <w:r>
        <w:rPr>
          <w:rFonts w:ascii="Times New Roman" w:hAnsi="Times New Roman" w:cs="Times New Roman"/>
          <w:sz w:val="24"/>
          <w:szCs w:val="24"/>
          <w:lang w:val="en-US"/>
        </w:rPr>
        <w:t>[online]. [</w:t>
      </w:r>
      <w:proofErr w:type="spellStart"/>
      <w:r>
        <w:rPr>
          <w:rFonts w:ascii="Times New Roman" w:hAnsi="Times New Roman" w:cs="Times New Roman"/>
          <w:sz w:val="24"/>
          <w:szCs w:val="24"/>
          <w:lang w:val="en-US"/>
        </w:rPr>
        <w:t>vid</w:t>
      </w:r>
      <w:proofErr w:type="spellEnd"/>
      <w:r>
        <w:rPr>
          <w:rFonts w:ascii="Times New Roman" w:hAnsi="Times New Roman" w:cs="Times New Roman"/>
          <w:sz w:val="24"/>
          <w:szCs w:val="24"/>
          <w:lang w:val="en-US"/>
        </w:rPr>
        <w:t>. 2012</w:t>
      </w:r>
      <w:r>
        <w:rPr>
          <w:rFonts w:ascii="Times New Roman" w:hAnsi="Times New Roman" w:cs="Times New Roman"/>
          <w:sz w:val="24"/>
          <w:szCs w:val="24"/>
        </w:rPr>
        <w:t>-04-13</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Dostupné</w:t>
      </w:r>
      <w:proofErr w:type="spellEnd"/>
      <w:r>
        <w:rPr>
          <w:rFonts w:ascii="Times New Roman" w:hAnsi="Times New Roman" w:cs="Times New Roman"/>
          <w:sz w:val="24"/>
          <w:szCs w:val="24"/>
          <w:lang w:val="en-US"/>
        </w:rPr>
        <w:t xml:space="preserve"> z: </w:t>
      </w:r>
      <w:r>
        <w:rPr>
          <w:rFonts w:ascii="Times New Roman" w:hAnsi="Times New Roman" w:cs="Times New Roman"/>
          <w:sz w:val="24"/>
          <w:szCs w:val="24"/>
          <w:lang w:val="en-US"/>
        </w:rPr>
        <w:br/>
      </w:r>
      <w:hyperlink r:id="rId43" w:history="1">
        <w:r w:rsidRPr="00EE3B83">
          <w:rPr>
            <w:rStyle w:val="Hypertextovodkaz"/>
            <w:rFonts w:ascii="Times New Roman" w:hAnsi="Times New Roman" w:cs="Times New Roman"/>
            <w:color w:val="000000" w:themeColor="text1"/>
            <w:sz w:val="24"/>
            <w:szCs w:val="24"/>
            <w:u w:val="none"/>
          </w:rPr>
          <w:t>http://www.granat.eu/cs/index.php?p=150</w:t>
        </w:r>
      </w:hyperlink>
    </w:p>
    <w:p w:rsidR="00F94D4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Kolekce granátových šperků 2011. In: Granát Turnov </w:t>
      </w:r>
      <w:r>
        <w:rPr>
          <w:rFonts w:ascii="Times New Roman" w:hAnsi="Times New Roman" w:cs="Times New Roman"/>
          <w:sz w:val="24"/>
          <w:szCs w:val="24"/>
          <w:lang w:val="en-US"/>
        </w:rPr>
        <w:t>[online]. [</w:t>
      </w:r>
      <w:proofErr w:type="spellStart"/>
      <w:r>
        <w:rPr>
          <w:rFonts w:ascii="Times New Roman" w:hAnsi="Times New Roman" w:cs="Times New Roman"/>
          <w:sz w:val="24"/>
          <w:szCs w:val="24"/>
          <w:lang w:val="en-US"/>
        </w:rPr>
        <w:t>vid</w:t>
      </w:r>
      <w:proofErr w:type="spellEnd"/>
      <w:r>
        <w:rPr>
          <w:rFonts w:ascii="Times New Roman" w:hAnsi="Times New Roman" w:cs="Times New Roman"/>
          <w:sz w:val="24"/>
          <w:szCs w:val="24"/>
          <w:lang w:val="en-US"/>
        </w:rPr>
        <w:t>. 2012</w:t>
      </w:r>
      <w:r>
        <w:rPr>
          <w:rFonts w:ascii="Times New Roman" w:hAnsi="Times New Roman" w:cs="Times New Roman"/>
          <w:sz w:val="24"/>
          <w:szCs w:val="24"/>
        </w:rPr>
        <w:t>-04-13</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Dostupné</w:t>
      </w:r>
      <w:proofErr w:type="spellEnd"/>
      <w:r>
        <w:rPr>
          <w:rFonts w:ascii="Times New Roman" w:hAnsi="Times New Roman" w:cs="Times New Roman"/>
          <w:sz w:val="24"/>
          <w:szCs w:val="24"/>
          <w:lang w:val="en-US"/>
        </w:rPr>
        <w:t xml:space="preserve"> z: </w:t>
      </w:r>
      <w:r>
        <w:rPr>
          <w:rFonts w:ascii="Times New Roman" w:hAnsi="Times New Roman" w:cs="Times New Roman"/>
          <w:sz w:val="24"/>
          <w:szCs w:val="24"/>
          <w:lang w:val="en-US"/>
        </w:rPr>
        <w:br/>
      </w:r>
      <w:hyperlink r:id="rId44" w:history="1">
        <w:r w:rsidRPr="00EE3B83">
          <w:rPr>
            <w:rStyle w:val="Hypertextovodkaz"/>
            <w:rFonts w:ascii="Times New Roman" w:hAnsi="Times New Roman" w:cs="Times New Roman"/>
            <w:color w:val="000000" w:themeColor="text1"/>
            <w:sz w:val="24"/>
            <w:szCs w:val="24"/>
            <w:u w:val="none"/>
          </w:rPr>
          <w:t>http://www.granat.eu/cs/index.php?p=26</w:t>
        </w:r>
      </w:hyperlink>
    </w:p>
    <w:p w:rsidR="00F94D4A" w:rsidRPr="00497992"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Sklo pro ženy </w:t>
      </w:r>
      <w:r>
        <w:rPr>
          <w:rFonts w:ascii="Times New Roman" w:hAnsi="Times New Roman" w:cs="Times New Roman"/>
          <w:sz w:val="24"/>
          <w:szCs w:val="24"/>
          <w:lang w:val="en-US"/>
        </w:rPr>
        <w:t>[online]. [</w:t>
      </w:r>
      <w:proofErr w:type="spellStart"/>
      <w:r>
        <w:rPr>
          <w:rFonts w:ascii="Times New Roman" w:hAnsi="Times New Roman" w:cs="Times New Roman"/>
          <w:sz w:val="24"/>
          <w:szCs w:val="24"/>
          <w:lang w:val="en-US"/>
        </w:rPr>
        <w:t>vid</w:t>
      </w:r>
      <w:proofErr w:type="spellEnd"/>
      <w:r>
        <w:rPr>
          <w:rFonts w:ascii="Times New Roman" w:hAnsi="Times New Roman" w:cs="Times New Roman"/>
          <w:sz w:val="24"/>
          <w:szCs w:val="24"/>
          <w:lang w:val="en-US"/>
        </w:rPr>
        <w:t>. 2012</w:t>
      </w:r>
      <w:r>
        <w:rPr>
          <w:rFonts w:ascii="Times New Roman" w:hAnsi="Times New Roman" w:cs="Times New Roman"/>
          <w:sz w:val="24"/>
          <w:szCs w:val="24"/>
        </w:rPr>
        <w:t>-04-15</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Dostupné</w:t>
      </w:r>
      <w:proofErr w:type="spellEnd"/>
      <w:r>
        <w:rPr>
          <w:rFonts w:ascii="Times New Roman" w:hAnsi="Times New Roman" w:cs="Times New Roman"/>
          <w:sz w:val="24"/>
          <w:szCs w:val="24"/>
          <w:lang w:val="en-US"/>
        </w:rPr>
        <w:t xml:space="preserve"> z: </w:t>
      </w:r>
      <w:r>
        <w:rPr>
          <w:rFonts w:ascii="Times New Roman" w:hAnsi="Times New Roman" w:cs="Times New Roman"/>
          <w:sz w:val="24"/>
          <w:szCs w:val="24"/>
          <w:lang w:val="en-US"/>
        </w:rPr>
        <w:br/>
      </w:r>
      <w:hyperlink r:id="rId45" w:history="1">
        <w:r w:rsidRPr="00EE3B83">
          <w:rPr>
            <w:rStyle w:val="Hypertextovodkaz"/>
            <w:rFonts w:ascii="Times New Roman" w:hAnsi="Times New Roman" w:cs="Times New Roman"/>
            <w:color w:val="000000" w:themeColor="text1"/>
            <w:sz w:val="24"/>
            <w:szCs w:val="24"/>
            <w:u w:val="none"/>
          </w:rPr>
          <w:t>http://www.skloprozeny.cz</w:t>
        </w:r>
      </w:hyperlink>
    </w:p>
    <w:p w:rsidR="00F94D4A" w:rsidRPr="00497992"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E-</w:t>
      </w:r>
      <w:proofErr w:type="spellStart"/>
      <w:r>
        <w:rPr>
          <w:rFonts w:ascii="Times New Roman" w:hAnsi="Times New Roman" w:cs="Times New Roman"/>
          <w:sz w:val="24"/>
          <w:szCs w:val="24"/>
        </w:rPr>
        <w:t>shop</w:t>
      </w:r>
      <w:proofErr w:type="spellEnd"/>
      <w:r>
        <w:rPr>
          <w:rFonts w:ascii="Times New Roman" w:hAnsi="Times New Roman" w:cs="Times New Roman"/>
          <w:sz w:val="24"/>
          <w:szCs w:val="24"/>
        </w:rPr>
        <w:t xml:space="preserve"> český granát </w:t>
      </w:r>
      <w:r>
        <w:rPr>
          <w:rFonts w:ascii="Times New Roman" w:hAnsi="Times New Roman" w:cs="Times New Roman"/>
          <w:sz w:val="24"/>
          <w:szCs w:val="24"/>
          <w:lang w:val="en-US"/>
        </w:rPr>
        <w:t>[online]. [</w:t>
      </w:r>
      <w:proofErr w:type="spellStart"/>
      <w:r>
        <w:rPr>
          <w:rFonts w:ascii="Times New Roman" w:hAnsi="Times New Roman" w:cs="Times New Roman"/>
          <w:sz w:val="24"/>
          <w:szCs w:val="24"/>
          <w:lang w:val="en-US"/>
        </w:rPr>
        <w:t>vid</w:t>
      </w:r>
      <w:proofErr w:type="spellEnd"/>
      <w:r>
        <w:rPr>
          <w:rFonts w:ascii="Times New Roman" w:hAnsi="Times New Roman" w:cs="Times New Roman"/>
          <w:sz w:val="24"/>
          <w:szCs w:val="24"/>
          <w:lang w:val="en-US"/>
        </w:rPr>
        <w:t>. 2012</w:t>
      </w:r>
      <w:r>
        <w:rPr>
          <w:rFonts w:ascii="Times New Roman" w:hAnsi="Times New Roman" w:cs="Times New Roman"/>
          <w:sz w:val="24"/>
          <w:szCs w:val="24"/>
        </w:rPr>
        <w:t>-04-15</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Dostupné</w:t>
      </w:r>
      <w:proofErr w:type="spellEnd"/>
      <w:r>
        <w:rPr>
          <w:rFonts w:ascii="Times New Roman" w:hAnsi="Times New Roman" w:cs="Times New Roman"/>
          <w:sz w:val="24"/>
          <w:szCs w:val="24"/>
          <w:lang w:val="en-US"/>
        </w:rPr>
        <w:t xml:space="preserve"> z: </w:t>
      </w:r>
      <w:r>
        <w:rPr>
          <w:rFonts w:ascii="Times New Roman" w:hAnsi="Times New Roman" w:cs="Times New Roman"/>
          <w:sz w:val="24"/>
          <w:szCs w:val="24"/>
          <w:lang w:val="en-US"/>
        </w:rPr>
        <w:br/>
      </w:r>
      <w:hyperlink r:id="rId46" w:history="1">
        <w:r w:rsidRPr="00EE3B83">
          <w:rPr>
            <w:rStyle w:val="Hypertextovodkaz"/>
            <w:rFonts w:ascii="Times New Roman" w:hAnsi="Times New Roman" w:cs="Times New Roman"/>
            <w:color w:val="000000" w:themeColor="text1"/>
            <w:sz w:val="24"/>
            <w:szCs w:val="24"/>
            <w:u w:val="none"/>
          </w:rPr>
          <w:t>http://www.granat-shop.com</w:t>
        </w:r>
      </w:hyperlink>
    </w:p>
    <w:p w:rsidR="00F94D4A" w:rsidRDefault="00F94D4A" w:rsidP="00F94D4A">
      <w:pPr>
        <w:spacing w:line="360" w:lineRule="auto"/>
        <w:rPr>
          <w:rFonts w:ascii="Times New Roman" w:hAnsi="Times New Roman" w:cs="Times New Roman"/>
          <w:b/>
          <w:sz w:val="24"/>
          <w:szCs w:val="24"/>
        </w:rPr>
      </w:pPr>
    </w:p>
    <w:p w:rsidR="00F94D4A" w:rsidRDefault="00F94D4A" w:rsidP="00F94D4A">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Czech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crystal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Celetná</w:t>
      </w:r>
      <w:proofErr w:type="spellEnd"/>
      <w:r>
        <w:rPr>
          <w:rFonts w:ascii="Times New Roman" w:hAnsi="Times New Roman" w:cs="Times New Roman"/>
          <w:sz w:val="24"/>
          <w:szCs w:val="24"/>
        </w:rPr>
        <w:t xml:space="preserve"> </w:t>
      </w:r>
      <w:r>
        <w:rPr>
          <w:rFonts w:ascii="Times New Roman" w:hAnsi="Times New Roman" w:cs="Times New Roman"/>
          <w:sz w:val="24"/>
          <w:szCs w:val="24"/>
          <w:lang w:val="en-US"/>
        </w:rPr>
        <w:t>[online]. [</w:t>
      </w:r>
      <w:proofErr w:type="spellStart"/>
      <w:r>
        <w:rPr>
          <w:rFonts w:ascii="Times New Roman" w:hAnsi="Times New Roman" w:cs="Times New Roman"/>
          <w:sz w:val="24"/>
          <w:szCs w:val="24"/>
          <w:lang w:val="en-US"/>
        </w:rPr>
        <w:t>vid</w:t>
      </w:r>
      <w:proofErr w:type="spellEnd"/>
      <w:r>
        <w:rPr>
          <w:rFonts w:ascii="Times New Roman" w:hAnsi="Times New Roman" w:cs="Times New Roman"/>
          <w:sz w:val="24"/>
          <w:szCs w:val="24"/>
          <w:lang w:val="en-US"/>
        </w:rPr>
        <w:t>. 2012</w:t>
      </w:r>
      <w:r>
        <w:rPr>
          <w:rFonts w:ascii="Times New Roman" w:hAnsi="Times New Roman" w:cs="Times New Roman"/>
          <w:sz w:val="24"/>
          <w:szCs w:val="24"/>
        </w:rPr>
        <w:t>-04-15</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Dostupné</w:t>
      </w:r>
      <w:proofErr w:type="spellEnd"/>
      <w:r>
        <w:rPr>
          <w:rFonts w:ascii="Times New Roman" w:hAnsi="Times New Roman" w:cs="Times New Roman"/>
          <w:sz w:val="24"/>
          <w:szCs w:val="24"/>
          <w:lang w:val="en-US"/>
        </w:rPr>
        <w:t xml:space="preserve"> z: </w:t>
      </w:r>
      <w:r>
        <w:rPr>
          <w:rFonts w:ascii="Times New Roman" w:hAnsi="Times New Roman" w:cs="Times New Roman"/>
          <w:sz w:val="24"/>
          <w:szCs w:val="24"/>
          <w:lang w:val="en-US"/>
        </w:rPr>
        <w:br/>
      </w:r>
      <w:hyperlink r:id="rId47" w:history="1">
        <w:r w:rsidRPr="00EE3B83">
          <w:rPr>
            <w:rStyle w:val="Hypertextovodkaz"/>
            <w:rFonts w:ascii="Times New Roman" w:hAnsi="Times New Roman" w:cs="Times New Roman"/>
            <w:color w:val="000000" w:themeColor="text1"/>
            <w:sz w:val="24"/>
            <w:szCs w:val="24"/>
            <w:u w:val="none"/>
          </w:rPr>
          <w:t>http://www.czechcrystal.com</w:t>
        </w:r>
      </w:hyperlink>
    </w:p>
    <w:p w:rsidR="00F94D4A" w:rsidRDefault="00F94D4A" w:rsidP="00F94D4A">
      <w:pPr>
        <w:spacing w:line="360" w:lineRule="auto"/>
        <w:rPr>
          <w:rFonts w:ascii="Times New Roman" w:hAnsi="Times New Roman" w:cs="Times New Roman"/>
          <w:b/>
          <w:sz w:val="24"/>
          <w:szCs w:val="24"/>
        </w:rPr>
      </w:pPr>
    </w:p>
    <w:p w:rsidR="00F94D4A" w:rsidRDefault="00F94D4A" w:rsidP="00F94D4A">
      <w:pPr>
        <w:spacing w:line="360" w:lineRule="auto"/>
        <w:rPr>
          <w:rFonts w:ascii="Times New Roman" w:hAnsi="Times New Roman" w:cs="Times New Roman"/>
          <w:sz w:val="24"/>
          <w:szCs w:val="24"/>
        </w:rPr>
      </w:pPr>
      <w:r>
        <w:rPr>
          <w:rFonts w:ascii="Times New Roman" w:hAnsi="Times New Roman" w:cs="Times New Roman"/>
          <w:sz w:val="24"/>
          <w:szCs w:val="24"/>
        </w:rPr>
        <w:t xml:space="preserve">Max šperky </w:t>
      </w:r>
      <w:r>
        <w:rPr>
          <w:rFonts w:ascii="Times New Roman" w:hAnsi="Times New Roman" w:cs="Times New Roman"/>
          <w:sz w:val="24"/>
          <w:szCs w:val="24"/>
          <w:lang w:val="en-US"/>
        </w:rPr>
        <w:t>[online]. [</w:t>
      </w:r>
      <w:proofErr w:type="spellStart"/>
      <w:r>
        <w:rPr>
          <w:rFonts w:ascii="Times New Roman" w:hAnsi="Times New Roman" w:cs="Times New Roman"/>
          <w:sz w:val="24"/>
          <w:szCs w:val="24"/>
          <w:lang w:val="en-US"/>
        </w:rPr>
        <w:t>vid</w:t>
      </w:r>
      <w:proofErr w:type="spellEnd"/>
      <w:r>
        <w:rPr>
          <w:rFonts w:ascii="Times New Roman" w:hAnsi="Times New Roman" w:cs="Times New Roman"/>
          <w:sz w:val="24"/>
          <w:szCs w:val="24"/>
          <w:lang w:val="en-US"/>
        </w:rPr>
        <w:t>. 2012</w:t>
      </w:r>
      <w:r>
        <w:rPr>
          <w:rFonts w:ascii="Times New Roman" w:hAnsi="Times New Roman" w:cs="Times New Roman"/>
          <w:sz w:val="24"/>
          <w:szCs w:val="24"/>
        </w:rPr>
        <w:t>-04-15</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Dostupné</w:t>
      </w:r>
      <w:proofErr w:type="spellEnd"/>
      <w:r>
        <w:rPr>
          <w:rFonts w:ascii="Times New Roman" w:hAnsi="Times New Roman" w:cs="Times New Roman"/>
          <w:sz w:val="24"/>
          <w:szCs w:val="24"/>
          <w:lang w:val="en-US"/>
        </w:rPr>
        <w:t xml:space="preserve"> z: </w:t>
      </w:r>
      <w:r>
        <w:rPr>
          <w:rFonts w:ascii="Times New Roman" w:hAnsi="Times New Roman" w:cs="Times New Roman"/>
          <w:sz w:val="24"/>
          <w:szCs w:val="24"/>
          <w:lang w:val="en-US"/>
        </w:rPr>
        <w:br/>
      </w:r>
      <w:hyperlink r:id="rId48" w:history="1">
        <w:r w:rsidRPr="00EE3B83">
          <w:rPr>
            <w:rStyle w:val="Hypertextovodkaz"/>
            <w:rFonts w:ascii="Times New Roman" w:hAnsi="Times New Roman" w:cs="Times New Roman"/>
            <w:color w:val="000000" w:themeColor="text1"/>
            <w:sz w:val="24"/>
            <w:szCs w:val="24"/>
            <w:u w:val="none"/>
          </w:rPr>
          <w:t>http://www.sperkymax.cz</w:t>
        </w:r>
      </w:hyperlink>
    </w:p>
    <w:p w:rsidR="00F94D4A" w:rsidRDefault="00F94D4A" w:rsidP="00F94D4A">
      <w:pPr>
        <w:spacing w:line="360" w:lineRule="auto"/>
        <w:rPr>
          <w:rFonts w:ascii="Times New Roman" w:hAnsi="Times New Roman" w:cs="Times New Roman"/>
          <w:b/>
          <w:sz w:val="24"/>
          <w:szCs w:val="24"/>
        </w:rPr>
      </w:pPr>
    </w:p>
    <w:p w:rsidR="00F94D4A" w:rsidRPr="00EE3B83" w:rsidRDefault="00F94D4A" w:rsidP="00F94D4A">
      <w:pPr>
        <w:spacing w:line="360" w:lineRule="auto"/>
        <w:rPr>
          <w:rFonts w:ascii="Times New Roman" w:hAnsi="Times New Roman" w:cs="Times New Roman"/>
          <w:color w:val="000000" w:themeColor="text1"/>
          <w:sz w:val="24"/>
          <w:szCs w:val="24"/>
        </w:rPr>
      </w:pPr>
      <w:r>
        <w:rPr>
          <w:rFonts w:ascii="Times New Roman" w:hAnsi="Times New Roman" w:cs="Times New Roman"/>
          <w:sz w:val="24"/>
          <w:szCs w:val="24"/>
        </w:rPr>
        <w:lastRenderedPageBreak/>
        <w:t xml:space="preserve">České granáty </w:t>
      </w:r>
      <w:r>
        <w:rPr>
          <w:rFonts w:ascii="Times New Roman" w:hAnsi="Times New Roman" w:cs="Times New Roman"/>
          <w:sz w:val="24"/>
          <w:szCs w:val="24"/>
          <w:lang w:val="en-US"/>
        </w:rPr>
        <w:t>[online]. [</w:t>
      </w:r>
      <w:proofErr w:type="spellStart"/>
      <w:r>
        <w:rPr>
          <w:rFonts w:ascii="Times New Roman" w:hAnsi="Times New Roman" w:cs="Times New Roman"/>
          <w:sz w:val="24"/>
          <w:szCs w:val="24"/>
          <w:lang w:val="en-US"/>
        </w:rPr>
        <w:t>vid</w:t>
      </w:r>
      <w:proofErr w:type="spellEnd"/>
      <w:r>
        <w:rPr>
          <w:rFonts w:ascii="Times New Roman" w:hAnsi="Times New Roman" w:cs="Times New Roman"/>
          <w:sz w:val="24"/>
          <w:szCs w:val="24"/>
          <w:lang w:val="en-US"/>
        </w:rPr>
        <w:t>. 2012</w:t>
      </w:r>
      <w:r>
        <w:rPr>
          <w:rFonts w:ascii="Times New Roman" w:hAnsi="Times New Roman" w:cs="Times New Roman"/>
          <w:sz w:val="24"/>
          <w:szCs w:val="24"/>
        </w:rPr>
        <w:t>-04-15</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Dostupné</w:t>
      </w:r>
      <w:proofErr w:type="spellEnd"/>
      <w:r>
        <w:rPr>
          <w:rFonts w:ascii="Times New Roman" w:hAnsi="Times New Roman" w:cs="Times New Roman"/>
          <w:sz w:val="24"/>
          <w:szCs w:val="24"/>
          <w:lang w:val="en-US"/>
        </w:rPr>
        <w:t xml:space="preserve"> z: </w:t>
      </w:r>
      <w:r>
        <w:rPr>
          <w:rFonts w:ascii="Times New Roman" w:hAnsi="Times New Roman" w:cs="Times New Roman"/>
          <w:sz w:val="24"/>
          <w:szCs w:val="24"/>
          <w:lang w:val="en-US"/>
        </w:rPr>
        <w:br/>
      </w:r>
      <w:hyperlink r:id="rId49" w:history="1">
        <w:r w:rsidRPr="00EE3B83">
          <w:rPr>
            <w:rStyle w:val="Hypertextovodkaz"/>
            <w:rFonts w:ascii="Times New Roman" w:hAnsi="Times New Roman" w:cs="Times New Roman"/>
            <w:color w:val="000000" w:themeColor="text1"/>
            <w:sz w:val="24"/>
            <w:szCs w:val="24"/>
            <w:u w:val="none"/>
          </w:rPr>
          <w:t>http://www.ceskegranaty.cz</w:t>
        </w:r>
      </w:hyperlink>
    </w:p>
    <w:p w:rsidR="00F94D4A" w:rsidRDefault="00F94D4A" w:rsidP="00F94D4A">
      <w:pPr>
        <w:spacing w:line="360" w:lineRule="auto"/>
        <w:rPr>
          <w:rFonts w:ascii="Times New Roman" w:hAnsi="Times New Roman" w:cs="Times New Roman"/>
          <w:b/>
          <w:sz w:val="24"/>
          <w:szCs w:val="24"/>
        </w:rPr>
      </w:pPr>
    </w:p>
    <w:p w:rsidR="00F94D4A" w:rsidRDefault="00F94D4A" w:rsidP="00F94D4A">
      <w:pPr>
        <w:rPr>
          <w:rFonts w:ascii="Times New Roman" w:hAnsi="Times New Roman" w:cs="Times New Roman"/>
          <w:sz w:val="24"/>
          <w:szCs w:val="24"/>
          <w:lang w:val="en-US"/>
        </w:rPr>
      </w:pPr>
      <w:r w:rsidRPr="00497992">
        <w:rPr>
          <w:rFonts w:ascii="Times New Roman" w:hAnsi="Times New Roman" w:cs="Times New Roman"/>
          <w:sz w:val="24"/>
          <w:szCs w:val="24"/>
        </w:rPr>
        <w:t xml:space="preserve">Granát Turnov, profil společnosti. In: Granát Turnov </w:t>
      </w:r>
      <w:r w:rsidRPr="00497992">
        <w:rPr>
          <w:rFonts w:ascii="Times New Roman" w:hAnsi="Times New Roman" w:cs="Times New Roman"/>
          <w:sz w:val="24"/>
          <w:szCs w:val="24"/>
          <w:lang w:val="en-US"/>
        </w:rPr>
        <w:t>[online]. [</w:t>
      </w:r>
      <w:proofErr w:type="spellStart"/>
      <w:r w:rsidRPr="00497992">
        <w:rPr>
          <w:rFonts w:ascii="Times New Roman" w:hAnsi="Times New Roman" w:cs="Times New Roman"/>
          <w:sz w:val="24"/>
          <w:szCs w:val="24"/>
          <w:lang w:val="en-US"/>
        </w:rPr>
        <w:t>vid</w:t>
      </w:r>
      <w:proofErr w:type="spellEnd"/>
      <w:r w:rsidRPr="00497992">
        <w:rPr>
          <w:rFonts w:ascii="Times New Roman" w:hAnsi="Times New Roman" w:cs="Times New Roman"/>
          <w:sz w:val="24"/>
          <w:szCs w:val="24"/>
          <w:lang w:val="en-US"/>
        </w:rPr>
        <w:t>. 2012</w:t>
      </w:r>
      <w:r>
        <w:rPr>
          <w:rFonts w:ascii="Times New Roman" w:hAnsi="Times New Roman" w:cs="Times New Roman"/>
          <w:sz w:val="24"/>
          <w:szCs w:val="24"/>
        </w:rPr>
        <w:t>-04-19</w:t>
      </w:r>
      <w:r w:rsidRPr="00497992">
        <w:rPr>
          <w:rFonts w:ascii="Times New Roman" w:hAnsi="Times New Roman" w:cs="Times New Roman"/>
          <w:sz w:val="24"/>
          <w:szCs w:val="24"/>
          <w:lang w:val="en-US"/>
        </w:rPr>
        <w:t xml:space="preserve">]. </w:t>
      </w:r>
      <w:proofErr w:type="spellStart"/>
      <w:r w:rsidRPr="00497992">
        <w:rPr>
          <w:rFonts w:ascii="Times New Roman" w:hAnsi="Times New Roman" w:cs="Times New Roman"/>
          <w:sz w:val="24"/>
          <w:szCs w:val="24"/>
          <w:lang w:val="en-US"/>
        </w:rPr>
        <w:t>Dostupné</w:t>
      </w:r>
      <w:proofErr w:type="spellEnd"/>
      <w:r w:rsidRPr="00497992">
        <w:rPr>
          <w:rFonts w:ascii="Times New Roman" w:hAnsi="Times New Roman" w:cs="Times New Roman"/>
          <w:sz w:val="24"/>
          <w:szCs w:val="24"/>
          <w:lang w:val="en-US"/>
        </w:rPr>
        <w:t xml:space="preserve"> z: </w:t>
      </w:r>
    </w:p>
    <w:p w:rsidR="00F94D4A" w:rsidRPr="00EE3B83" w:rsidRDefault="00224797" w:rsidP="00F94D4A">
      <w:pPr>
        <w:rPr>
          <w:rFonts w:ascii="Times New Roman" w:hAnsi="Times New Roman" w:cs="Times New Roman"/>
          <w:color w:val="000000" w:themeColor="text1"/>
          <w:sz w:val="24"/>
          <w:szCs w:val="24"/>
        </w:rPr>
      </w:pPr>
      <w:hyperlink r:id="rId50" w:history="1">
        <w:r w:rsidR="00F94D4A" w:rsidRPr="00EE3B83">
          <w:rPr>
            <w:rStyle w:val="Hypertextovodkaz"/>
            <w:rFonts w:ascii="Times New Roman" w:hAnsi="Times New Roman" w:cs="Times New Roman"/>
            <w:color w:val="000000" w:themeColor="text1"/>
            <w:sz w:val="24"/>
            <w:szCs w:val="24"/>
            <w:u w:val="none"/>
          </w:rPr>
          <w:t>http://www.granat.eu/cs/index.php?p=25</w:t>
        </w:r>
      </w:hyperlink>
    </w:p>
    <w:p w:rsidR="00F94D4A" w:rsidRDefault="00F94D4A" w:rsidP="00F94D4A">
      <w:pPr>
        <w:spacing w:line="360" w:lineRule="auto"/>
        <w:rPr>
          <w:rFonts w:ascii="Times New Roman" w:hAnsi="Times New Roman" w:cs="Times New Roman"/>
          <w:sz w:val="24"/>
          <w:szCs w:val="24"/>
        </w:rPr>
      </w:pPr>
    </w:p>
    <w:p w:rsidR="00F94D4A" w:rsidRDefault="00F94D4A" w:rsidP="00F94D4A">
      <w:pPr>
        <w:rPr>
          <w:rFonts w:ascii="Times New Roman" w:hAnsi="Times New Roman" w:cs="Times New Roman"/>
          <w:sz w:val="24"/>
          <w:szCs w:val="24"/>
          <w:lang w:val="en-US"/>
        </w:rPr>
      </w:pPr>
      <w:r>
        <w:rPr>
          <w:rFonts w:ascii="Times New Roman" w:hAnsi="Times New Roman" w:cs="Times New Roman"/>
          <w:sz w:val="24"/>
          <w:szCs w:val="24"/>
        </w:rPr>
        <w:t xml:space="preserve">Historie granátů. In: </w:t>
      </w:r>
      <w:proofErr w:type="spellStart"/>
      <w:r>
        <w:rPr>
          <w:rFonts w:ascii="Times New Roman" w:hAnsi="Times New Roman" w:cs="Times New Roman"/>
          <w:sz w:val="24"/>
          <w:szCs w:val="24"/>
        </w:rPr>
        <w:t>Jewels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w:t>
      </w:r>
      <w:proofErr w:type="spellEnd"/>
      <w:r>
        <w:rPr>
          <w:rFonts w:ascii="Times New Roman" w:hAnsi="Times New Roman" w:cs="Times New Roman"/>
          <w:sz w:val="24"/>
          <w:szCs w:val="24"/>
        </w:rPr>
        <w:t xml:space="preserve"> </w:t>
      </w:r>
      <w:r w:rsidRPr="00497992">
        <w:rPr>
          <w:rFonts w:ascii="Times New Roman" w:hAnsi="Times New Roman" w:cs="Times New Roman"/>
          <w:sz w:val="24"/>
          <w:szCs w:val="24"/>
          <w:lang w:val="en-US"/>
        </w:rPr>
        <w:t>[online]. [</w:t>
      </w:r>
      <w:proofErr w:type="spellStart"/>
      <w:r w:rsidRPr="00497992">
        <w:rPr>
          <w:rFonts w:ascii="Times New Roman" w:hAnsi="Times New Roman" w:cs="Times New Roman"/>
          <w:sz w:val="24"/>
          <w:szCs w:val="24"/>
          <w:lang w:val="en-US"/>
        </w:rPr>
        <w:t>vid</w:t>
      </w:r>
      <w:proofErr w:type="spellEnd"/>
      <w:r w:rsidRPr="00497992">
        <w:rPr>
          <w:rFonts w:ascii="Times New Roman" w:hAnsi="Times New Roman" w:cs="Times New Roman"/>
          <w:sz w:val="24"/>
          <w:szCs w:val="24"/>
          <w:lang w:val="en-US"/>
        </w:rPr>
        <w:t>. 2012</w:t>
      </w:r>
      <w:r>
        <w:rPr>
          <w:rFonts w:ascii="Times New Roman" w:hAnsi="Times New Roman" w:cs="Times New Roman"/>
          <w:sz w:val="24"/>
          <w:szCs w:val="24"/>
        </w:rPr>
        <w:t>-04-18</w:t>
      </w:r>
      <w:r w:rsidRPr="00497992">
        <w:rPr>
          <w:rFonts w:ascii="Times New Roman" w:hAnsi="Times New Roman" w:cs="Times New Roman"/>
          <w:sz w:val="24"/>
          <w:szCs w:val="24"/>
          <w:lang w:val="en-US"/>
        </w:rPr>
        <w:t xml:space="preserve">]. </w:t>
      </w:r>
      <w:proofErr w:type="spellStart"/>
      <w:r w:rsidRPr="00497992">
        <w:rPr>
          <w:rFonts w:ascii="Times New Roman" w:hAnsi="Times New Roman" w:cs="Times New Roman"/>
          <w:sz w:val="24"/>
          <w:szCs w:val="24"/>
          <w:lang w:val="en-US"/>
        </w:rPr>
        <w:t>Dostupné</w:t>
      </w:r>
      <w:proofErr w:type="spellEnd"/>
      <w:r w:rsidRPr="00497992">
        <w:rPr>
          <w:rFonts w:ascii="Times New Roman" w:hAnsi="Times New Roman" w:cs="Times New Roman"/>
          <w:sz w:val="24"/>
          <w:szCs w:val="24"/>
          <w:lang w:val="en-US"/>
        </w:rPr>
        <w:t xml:space="preserve"> z: </w:t>
      </w:r>
    </w:p>
    <w:p w:rsidR="00F94D4A" w:rsidRPr="00EE3B83" w:rsidRDefault="00224797" w:rsidP="00F94D4A">
      <w:pPr>
        <w:rPr>
          <w:rFonts w:ascii="Times New Roman" w:hAnsi="Times New Roman" w:cs="Times New Roman"/>
          <w:color w:val="000000" w:themeColor="text1"/>
          <w:sz w:val="24"/>
          <w:szCs w:val="24"/>
        </w:rPr>
      </w:pPr>
      <w:hyperlink r:id="rId51" w:history="1">
        <w:r w:rsidR="00F94D4A" w:rsidRPr="00EE3B83">
          <w:rPr>
            <w:rStyle w:val="Hypertextovodkaz"/>
            <w:rFonts w:ascii="Times New Roman" w:hAnsi="Times New Roman" w:cs="Times New Roman"/>
            <w:color w:val="000000" w:themeColor="text1"/>
            <w:sz w:val="24"/>
            <w:szCs w:val="24"/>
            <w:u w:val="none"/>
          </w:rPr>
          <w:t>http://www.jewelsforme.com/garnet-history.asp</w:t>
        </w:r>
      </w:hyperlink>
    </w:p>
    <w:p w:rsidR="00F94D4A" w:rsidRPr="00497992" w:rsidRDefault="00F94D4A" w:rsidP="00F94D4A">
      <w:pPr>
        <w:spacing w:line="360" w:lineRule="auto"/>
        <w:rPr>
          <w:rFonts w:ascii="Times New Roman" w:hAnsi="Times New Roman" w:cs="Times New Roman"/>
          <w:sz w:val="24"/>
          <w:szCs w:val="24"/>
        </w:rPr>
      </w:pPr>
    </w:p>
    <w:p w:rsidR="00F94D4A" w:rsidRPr="00880A82" w:rsidRDefault="00F94D4A" w:rsidP="00F94D4A">
      <w:pPr>
        <w:rPr>
          <w:rFonts w:ascii="Times New Roman" w:hAnsi="Times New Roman" w:cs="Times New Roman"/>
          <w:sz w:val="24"/>
          <w:szCs w:val="24"/>
          <w:lang w:val="en-US"/>
        </w:rPr>
      </w:pPr>
      <w:r w:rsidRPr="00880A82">
        <w:rPr>
          <w:rFonts w:ascii="Times New Roman" w:hAnsi="Times New Roman" w:cs="Times New Roman"/>
          <w:sz w:val="24"/>
          <w:szCs w:val="24"/>
        </w:rPr>
        <w:t xml:space="preserve">Segmentace mezinárodních trhů. In: Business </w:t>
      </w:r>
      <w:proofErr w:type="spellStart"/>
      <w:r w:rsidRPr="00880A82">
        <w:rPr>
          <w:rFonts w:ascii="Times New Roman" w:hAnsi="Times New Roman" w:cs="Times New Roman"/>
          <w:sz w:val="24"/>
          <w:szCs w:val="24"/>
        </w:rPr>
        <w:t>info</w:t>
      </w:r>
      <w:proofErr w:type="spellEnd"/>
      <w:r w:rsidRPr="00880A82">
        <w:rPr>
          <w:rFonts w:ascii="Times New Roman" w:hAnsi="Times New Roman" w:cs="Times New Roman"/>
          <w:sz w:val="24"/>
          <w:szCs w:val="24"/>
        </w:rPr>
        <w:t xml:space="preserve"> </w:t>
      </w:r>
      <w:r w:rsidRPr="00880A82">
        <w:rPr>
          <w:rFonts w:ascii="Times New Roman" w:hAnsi="Times New Roman" w:cs="Times New Roman"/>
          <w:sz w:val="24"/>
          <w:szCs w:val="24"/>
          <w:lang w:val="en-US"/>
        </w:rPr>
        <w:t>[online]. [</w:t>
      </w:r>
      <w:proofErr w:type="spellStart"/>
      <w:r w:rsidRPr="00880A82">
        <w:rPr>
          <w:rFonts w:ascii="Times New Roman" w:hAnsi="Times New Roman" w:cs="Times New Roman"/>
          <w:sz w:val="24"/>
          <w:szCs w:val="24"/>
          <w:lang w:val="en-US"/>
        </w:rPr>
        <w:t>vid</w:t>
      </w:r>
      <w:proofErr w:type="spellEnd"/>
      <w:r w:rsidRPr="00880A82">
        <w:rPr>
          <w:rFonts w:ascii="Times New Roman" w:hAnsi="Times New Roman" w:cs="Times New Roman"/>
          <w:sz w:val="24"/>
          <w:szCs w:val="24"/>
          <w:lang w:val="en-US"/>
        </w:rPr>
        <w:t>. 2012</w:t>
      </w:r>
      <w:r w:rsidRPr="00880A82">
        <w:rPr>
          <w:rFonts w:ascii="Times New Roman" w:hAnsi="Times New Roman" w:cs="Times New Roman"/>
          <w:sz w:val="24"/>
          <w:szCs w:val="24"/>
        </w:rPr>
        <w:t>-04-19</w:t>
      </w:r>
      <w:r w:rsidRPr="00880A82">
        <w:rPr>
          <w:rFonts w:ascii="Times New Roman" w:hAnsi="Times New Roman" w:cs="Times New Roman"/>
          <w:sz w:val="24"/>
          <w:szCs w:val="24"/>
          <w:lang w:val="en-US"/>
        </w:rPr>
        <w:t xml:space="preserve">]. </w:t>
      </w:r>
      <w:proofErr w:type="spellStart"/>
      <w:r w:rsidRPr="00880A82">
        <w:rPr>
          <w:rFonts w:ascii="Times New Roman" w:hAnsi="Times New Roman" w:cs="Times New Roman"/>
          <w:sz w:val="24"/>
          <w:szCs w:val="24"/>
          <w:lang w:val="en-US"/>
        </w:rPr>
        <w:t>Dostupné</w:t>
      </w:r>
      <w:proofErr w:type="spellEnd"/>
      <w:r w:rsidRPr="00880A82">
        <w:rPr>
          <w:rFonts w:ascii="Times New Roman" w:hAnsi="Times New Roman" w:cs="Times New Roman"/>
          <w:sz w:val="24"/>
          <w:szCs w:val="24"/>
          <w:lang w:val="en-US"/>
        </w:rPr>
        <w:t xml:space="preserve"> z: </w:t>
      </w:r>
    </w:p>
    <w:p w:rsidR="00F94D4A" w:rsidRPr="00EE3B83" w:rsidRDefault="00224797" w:rsidP="00F94D4A">
      <w:pPr>
        <w:spacing w:line="360" w:lineRule="auto"/>
        <w:rPr>
          <w:rFonts w:ascii="Times New Roman" w:hAnsi="Times New Roman" w:cs="Times New Roman"/>
          <w:color w:val="000000" w:themeColor="text1"/>
          <w:sz w:val="24"/>
          <w:szCs w:val="24"/>
        </w:rPr>
      </w:pPr>
      <w:hyperlink r:id="rId52" w:history="1">
        <w:r w:rsidR="00F94D4A" w:rsidRPr="00EE3B83">
          <w:rPr>
            <w:rStyle w:val="Hypertextovodkaz"/>
            <w:rFonts w:ascii="Times New Roman" w:hAnsi="Times New Roman" w:cs="Times New Roman"/>
            <w:color w:val="000000" w:themeColor="text1"/>
            <w:sz w:val="24"/>
            <w:szCs w:val="24"/>
            <w:u w:val="none"/>
          </w:rPr>
          <w:t>http://www.businessinfo.cz/cz/clanek/manual-exportera/segmentace-mezinarodnich-trhu-vyber-cil/1001370/41007/</w:t>
        </w:r>
      </w:hyperlink>
    </w:p>
    <w:p w:rsidR="00F94D4A" w:rsidRPr="00880A82" w:rsidRDefault="00F94D4A" w:rsidP="00F94D4A">
      <w:pPr>
        <w:spacing w:line="360" w:lineRule="auto"/>
        <w:rPr>
          <w:rFonts w:ascii="Times New Roman" w:hAnsi="Times New Roman" w:cs="Times New Roman"/>
          <w:sz w:val="24"/>
          <w:szCs w:val="24"/>
        </w:rPr>
      </w:pPr>
    </w:p>
    <w:p w:rsidR="00F94D4A" w:rsidRPr="00880A82" w:rsidRDefault="00F94D4A" w:rsidP="00F94D4A">
      <w:pPr>
        <w:rPr>
          <w:rFonts w:ascii="Times New Roman" w:hAnsi="Times New Roman" w:cs="Times New Roman"/>
          <w:sz w:val="24"/>
          <w:szCs w:val="24"/>
          <w:lang w:val="en-US"/>
        </w:rPr>
      </w:pPr>
      <w:r w:rsidRPr="00880A82">
        <w:rPr>
          <w:rFonts w:ascii="Times New Roman" w:hAnsi="Times New Roman" w:cs="Times New Roman"/>
          <w:sz w:val="24"/>
          <w:szCs w:val="24"/>
        </w:rPr>
        <w:t xml:space="preserve">Inovace produktu. In: Business </w:t>
      </w:r>
      <w:proofErr w:type="spellStart"/>
      <w:r w:rsidRPr="00880A82">
        <w:rPr>
          <w:rFonts w:ascii="Times New Roman" w:hAnsi="Times New Roman" w:cs="Times New Roman"/>
          <w:sz w:val="24"/>
          <w:szCs w:val="24"/>
        </w:rPr>
        <w:t>guide</w:t>
      </w:r>
      <w:proofErr w:type="spellEnd"/>
      <w:r w:rsidRPr="00880A82">
        <w:rPr>
          <w:rFonts w:ascii="Times New Roman" w:hAnsi="Times New Roman" w:cs="Times New Roman"/>
          <w:sz w:val="24"/>
          <w:szCs w:val="24"/>
        </w:rPr>
        <w:t xml:space="preserve"> </w:t>
      </w:r>
      <w:r w:rsidRPr="00880A82">
        <w:rPr>
          <w:rFonts w:ascii="Times New Roman" w:hAnsi="Times New Roman" w:cs="Times New Roman"/>
          <w:sz w:val="24"/>
          <w:szCs w:val="24"/>
          <w:lang w:val="en-US"/>
        </w:rPr>
        <w:t>[online]. [</w:t>
      </w:r>
      <w:proofErr w:type="spellStart"/>
      <w:r w:rsidRPr="00880A82">
        <w:rPr>
          <w:rFonts w:ascii="Times New Roman" w:hAnsi="Times New Roman" w:cs="Times New Roman"/>
          <w:sz w:val="24"/>
          <w:szCs w:val="24"/>
          <w:lang w:val="en-US"/>
        </w:rPr>
        <w:t>vid</w:t>
      </w:r>
      <w:proofErr w:type="spellEnd"/>
      <w:r w:rsidRPr="00880A82">
        <w:rPr>
          <w:rFonts w:ascii="Times New Roman" w:hAnsi="Times New Roman" w:cs="Times New Roman"/>
          <w:sz w:val="24"/>
          <w:szCs w:val="24"/>
          <w:lang w:val="en-US"/>
        </w:rPr>
        <w:t>. 2012</w:t>
      </w:r>
      <w:r w:rsidRPr="00880A82">
        <w:rPr>
          <w:rFonts w:ascii="Times New Roman" w:hAnsi="Times New Roman" w:cs="Times New Roman"/>
          <w:sz w:val="24"/>
          <w:szCs w:val="24"/>
        </w:rPr>
        <w:t>-0</w:t>
      </w:r>
      <w:r>
        <w:rPr>
          <w:rFonts w:ascii="Times New Roman" w:hAnsi="Times New Roman" w:cs="Times New Roman"/>
          <w:sz w:val="24"/>
          <w:szCs w:val="24"/>
        </w:rPr>
        <w:t>4-13</w:t>
      </w:r>
      <w:r w:rsidRPr="00880A82">
        <w:rPr>
          <w:rFonts w:ascii="Times New Roman" w:hAnsi="Times New Roman" w:cs="Times New Roman"/>
          <w:sz w:val="24"/>
          <w:szCs w:val="24"/>
          <w:lang w:val="en-US"/>
        </w:rPr>
        <w:t xml:space="preserve">]. </w:t>
      </w:r>
      <w:proofErr w:type="spellStart"/>
      <w:r w:rsidRPr="00880A82">
        <w:rPr>
          <w:rFonts w:ascii="Times New Roman" w:hAnsi="Times New Roman" w:cs="Times New Roman"/>
          <w:sz w:val="24"/>
          <w:szCs w:val="24"/>
          <w:lang w:val="en-US"/>
        </w:rPr>
        <w:t>Dostupné</w:t>
      </w:r>
      <w:proofErr w:type="spellEnd"/>
      <w:r w:rsidRPr="00880A82">
        <w:rPr>
          <w:rFonts w:ascii="Times New Roman" w:hAnsi="Times New Roman" w:cs="Times New Roman"/>
          <w:sz w:val="24"/>
          <w:szCs w:val="24"/>
          <w:lang w:val="en-US"/>
        </w:rPr>
        <w:t xml:space="preserve"> z: </w:t>
      </w:r>
    </w:p>
    <w:p w:rsidR="00F94D4A" w:rsidRPr="00EE3B83" w:rsidRDefault="00224797" w:rsidP="00F94D4A">
      <w:pPr>
        <w:spacing w:line="360" w:lineRule="auto"/>
        <w:rPr>
          <w:rFonts w:ascii="Times New Roman" w:hAnsi="Times New Roman" w:cs="Times New Roman"/>
          <w:color w:val="000000" w:themeColor="text1"/>
          <w:sz w:val="24"/>
          <w:szCs w:val="24"/>
        </w:rPr>
      </w:pPr>
      <w:hyperlink r:id="rId53" w:history="1">
        <w:r w:rsidR="00F94D4A" w:rsidRPr="00EE3B83">
          <w:rPr>
            <w:rStyle w:val="Hypertextovodkaz"/>
            <w:rFonts w:ascii="Times New Roman" w:hAnsi="Times New Roman" w:cs="Times New Roman"/>
            <w:color w:val="000000" w:themeColor="text1"/>
            <w:sz w:val="24"/>
            <w:szCs w:val="24"/>
            <w:u w:val="none"/>
          </w:rPr>
          <w:t>http://www.1000ventures.com/business_guide/innovation_product.html</w:t>
        </w:r>
      </w:hyperlink>
    </w:p>
    <w:p w:rsidR="00F94D4A" w:rsidRPr="003D7529" w:rsidRDefault="00F94D4A" w:rsidP="00F94D4A">
      <w:pPr>
        <w:spacing w:line="360" w:lineRule="auto"/>
        <w:rPr>
          <w:rFonts w:ascii="Times New Roman" w:hAnsi="Times New Roman" w:cs="Times New Roman"/>
          <w:color w:val="C00000"/>
          <w:sz w:val="24"/>
          <w:szCs w:val="24"/>
        </w:rPr>
      </w:pPr>
    </w:p>
    <w:p w:rsidR="00F94D4A" w:rsidRPr="00880A82" w:rsidRDefault="00F94D4A" w:rsidP="00F94D4A">
      <w:pPr>
        <w:rPr>
          <w:rFonts w:ascii="Times New Roman" w:hAnsi="Times New Roman" w:cs="Times New Roman"/>
          <w:sz w:val="24"/>
          <w:szCs w:val="24"/>
          <w:lang w:val="en-US"/>
        </w:rPr>
      </w:pPr>
      <w:r>
        <w:rPr>
          <w:rFonts w:ascii="Times New Roman" w:hAnsi="Times New Roman" w:cs="Times New Roman"/>
          <w:sz w:val="24"/>
          <w:szCs w:val="24"/>
        </w:rPr>
        <w:t>Chování spotřebitelů</w:t>
      </w:r>
      <w:r w:rsidRPr="00880A82">
        <w:rPr>
          <w:rFonts w:ascii="Times New Roman" w:hAnsi="Times New Roman" w:cs="Times New Roman"/>
          <w:sz w:val="24"/>
          <w:szCs w:val="24"/>
        </w:rPr>
        <w:t xml:space="preserve">. In: </w:t>
      </w:r>
      <w:proofErr w:type="spellStart"/>
      <w:r>
        <w:rPr>
          <w:rFonts w:ascii="Times New Roman" w:hAnsi="Times New Roman" w:cs="Times New Roman"/>
          <w:sz w:val="24"/>
          <w:szCs w:val="24"/>
        </w:rPr>
        <w:t>Renglish</w:t>
      </w:r>
      <w:proofErr w:type="spellEnd"/>
      <w:r w:rsidRPr="00880A82">
        <w:rPr>
          <w:rFonts w:ascii="Times New Roman" w:hAnsi="Times New Roman" w:cs="Times New Roman"/>
          <w:sz w:val="24"/>
          <w:szCs w:val="24"/>
        </w:rPr>
        <w:t xml:space="preserve"> </w:t>
      </w:r>
      <w:r w:rsidRPr="00880A82">
        <w:rPr>
          <w:rFonts w:ascii="Times New Roman" w:hAnsi="Times New Roman" w:cs="Times New Roman"/>
          <w:sz w:val="24"/>
          <w:szCs w:val="24"/>
          <w:lang w:val="en-US"/>
        </w:rPr>
        <w:t>[online]. [</w:t>
      </w:r>
      <w:proofErr w:type="spellStart"/>
      <w:r w:rsidRPr="00880A82">
        <w:rPr>
          <w:rFonts w:ascii="Times New Roman" w:hAnsi="Times New Roman" w:cs="Times New Roman"/>
          <w:sz w:val="24"/>
          <w:szCs w:val="24"/>
          <w:lang w:val="en-US"/>
        </w:rPr>
        <w:t>vid</w:t>
      </w:r>
      <w:proofErr w:type="spellEnd"/>
      <w:r w:rsidRPr="00880A82">
        <w:rPr>
          <w:rFonts w:ascii="Times New Roman" w:hAnsi="Times New Roman" w:cs="Times New Roman"/>
          <w:sz w:val="24"/>
          <w:szCs w:val="24"/>
          <w:lang w:val="en-US"/>
        </w:rPr>
        <w:t>. 2012</w:t>
      </w:r>
      <w:r w:rsidRPr="00880A82">
        <w:rPr>
          <w:rFonts w:ascii="Times New Roman" w:hAnsi="Times New Roman" w:cs="Times New Roman"/>
          <w:sz w:val="24"/>
          <w:szCs w:val="24"/>
        </w:rPr>
        <w:t>-0</w:t>
      </w:r>
      <w:r>
        <w:rPr>
          <w:rFonts w:ascii="Times New Roman" w:hAnsi="Times New Roman" w:cs="Times New Roman"/>
          <w:sz w:val="24"/>
          <w:szCs w:val="24"/>
        </w:rPr>
        <w:t>4-16</w:t>
      </w:r>
      <w:r w:rsidRPr="00880A82">
        <w:rPr>
          <w:rFonts w:ascii="Times New Roman" w:hAnsi="Times New Roman" w:cs="Times New Roman"/>
          <w:sz w:val="24"/>
          <w:szCs w:val="24"/>
          <w:lang w:val="en-US"/>
        </w:rPr>
        <w:t xml:space="preserve">]. </w:t>
      </w:r>
      <w:proofErr w:type="spellStart"/>
      <w:r w:rsidRPr="00880A82">
        <w:rPr>
          <w:rFonts w:ascii="Times New Roman" w:hAnsi="Times New Roman" w:cs="Times New Roman"/>
          <w:sz w:val="24"/>
          <w:szCs w:val="24"/>
          <w:lang w:val="en-US"/>
        </w:rPr>
        <w:t>Dostupné</w:t>
      </w:r>
      <w:proofErr w:type="spellEnd"/>
      <w:r w:rsidRPr="00880A82">
        <w:rPr>
          <w:rFonts w:ascii="Times New Roman" w:hAnsi="Times New Roman" w:cs="Times New Roman"/>
          <w:sz w:val="24"/>
          <w:szCs w:val="24"/>
          <w:lang w:val="en-US"/>
        </w:rPr>
        <w:t xml:space="preserve"> z: </w:t>
      </w:r>
    </w:p>
    <w:p w:rsidR="00F94D4A" w:rsidRPr="00CE4CAC" w:rsidRDefault="00F94D4A" w:rsidP="00F94D4A">
      <w:pPr>
        <w:spacing w:line="360" w:lineRule="auto"/>
        <w:rPr>
          <w:rFonts w:ascii="Times New Roman" w:hAnsi="Times New Roman" w:cs="Times New Roman"/>
          <w:sz w:val="24"/>
          <w:szCs w:val="24"/>
        </w:rPr>
      </w:pPr>
      <w:r w:rsidRPr="00637E94">
        <w:rPr>
          <w:rFonts w:ascii="Times New Roman" w:hAnsi="Times New Roman" w:cs="Times New Roman"/>
          <w:sz w:val="24"/>
          <w:szCs w:val="24"/>
        </w:rPr>
        <w:t>http://www-rohan.sdsu.edu/~renglish/370/notes/chapt05/</w:t>
      </w:r>
    </w:p>
    <w:p w:rsidR="00F94D4A" w:rsidRPr="003D7529"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24"/>
          <w:szCs w:val="24"/>
        </w:rPr>
      </w:pPr>
    </w:p>
    <w:p w:rsidR="00AA4CD0" w:rsidRDefault="00AA4CD0" w:rsidP="00F94D4A">
      <w:pPr>
        <w:spacing w:line="360" w:lineRule="auto"/>
        <w:rPr>
          <w:rFonts w:ascii="Times New Roman" w:hAnsi="Times New Roman" w:cs="Times New Roman"/>
          <w:sz w:val="36"/>
          <w:szCs w:val="36"/>
        </w:rPr>
      </w:pPr>
    </w:p>
    <w:p w:rsidR="00AA4CD0" w:rsidRDefault="00AA4CD0" w:rsidP="00F94D4A">
      <w:pPr>
        <w:spacing w:line="360" w:lineRule="auto"/>
        <w:rPr>
          <w:rFonts w:ascii="Times New Roman" w:hAnsi="Times New Roman" w:cs="Times New Roman"/>
          <w:sz w:val="36"/>
          <w:szCs w:val="36"/>
        </w:rPr>
      </w:pPr>
    </w:p>
    <w:p w:rsidR="00AA4CD0" w:rsidRDefault="00AA4CD0"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r w:rsidRPr="00FD6A0A">
        <w:rPr>
          <w:rFonts w:ascii="Times New Roman" w:hAnsi="Times New Roman" w:cs="Times New Roman"/>
          <w:sz w:val="36"/>
          <w:szCs w:val="36"/>
        </w:rPr>
        <w:lastRenderedPageBreak/>
        <w:t xml:space="preserve">SEZNAM </w:t>
      </w:r>
      <w:r>
        <w:rPr>
          <w:rFonts w:ascii="Times New Roman" w:hAnsi="Times New Roman" w:cs="Times New Roman"/>
          <w:sz w:val="36"/>
          <w:szCs w:val="36"/>
        </w:rPr>
        <w:t>PŘÍLOH</w:t>
      </w:r>
    </w:p>
    <w:p w:rsidR="00F94D4A" w:rsidRDefault="00F94D4A" w:rsidP="00F94D4A">
      <w:pPr>
        <w:spacing w:line="360" w:lineRule="auto"/>
        <w:rPr>
          <w:rFonts w:ascii="Times New Roman" w:hAnsi="Times New Roman" w:cs="Times New Roman"/>
          <w:sz w:val="24"/>
          <w:szCs w:val="24"/>
        </w:rPr>
      </w:pPr>
      <w:r w:rsidRPr="00FD6A0A">
        <w:rPr>
          <w:rFonts w:ascii="Times New Roman" w:hAnsi="Times New Roman" w:cs="Times New Roman"/>
          <w:sz w:val="24"/>
          <w:szCs w:val="24"/>
        </w:rPr>
        <w:t xml:space="preserve">Příloha A </w:t>
      </w:r>
      <w:r>
        <w:rPr>
          <w:rFonts w:ascii="Times New Roman" w:hAnsi="Times New Roman" w:cs="Times New Roman"/>
          <w:sz w:val="24"/>
          <w:szCs w:val="24"/>
        </w:rPr>
        <w:t>–</w:t>
      </w:r>
      <w:r w:rsidRPr="00FD6A0A">
        <w:rPr>
          <w:rFonts w:ascii="Times New Roman" w:hAnsi="Times New Roman" w:cs="Times New Roman"/>
          <w:sz w:val="24"/>
          <w:szCs w:val="24"/>
        </w:rPr>
        <w:t xml:space="preserve"> dotazník</w:t>
      </w:r>
    </w:p>
    <w:p w:rsidR="00F94D4A" w:rsidRPr="00FD6A0A" w:rsidRDefault="00F94D4A" w:rsidP="00F94D4A">
      <w:pPr>
        <w:spacing w:line="360" w:lineRule="auto"/>
        <w:rPr>
          <w:rFonts w:ascii="Times New Roman" w:hAnsi="Times New Roman" w:cs="Times New Roman"/>
          <w:sz w:val="24"/>
          <w:szCs w:val="24"/>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F94D4A" w:rsidRDefault="00F94D4A" w:rsidP="00F94D4A">
      <w:pPr>
        <w:spacing w:line="360" w:lineRule="auto"/>
        <w:rPr>
          <w:rFonts w:ascii="Times New Roman" w:hAnsi="Times New Roman" w:cs="Times New Roman"/>
          <w:sz w:val="36"/>
          <w:szCs w:val="36"/>
        </w:rPr>
      </w:pPr>
    </w:p>
    <w:p w:rsidR="00AA4CD0" w:rsidRDefault="00AA4CD0" w:rsidP="00F94D4A">
      <w:pPr>
        <w:spacing w:line="360" w:lineRule="auto"/>
        <w:jc w:val="right"/>
        <w:rPr>
          <w:rFonts w:ascii="Times New Roman" w:hAnsi="Times New Roman" w:cs="Times New Roman"/>
          <w:sz w:val="28"/>
          <w:szCs w:val="28"/>
        </w:rPr>
      </w:pPr>
    </w:p>
    <w:p w:rsidR="00F94D4A" w:rsidRDefault="00F94D4A" w:rsidP="00F94D4A">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 xml:space="preserve">Příloha A </w:t>
      </w:r>
    </w:p>
    <w:p w:rsidR="00F94D4A" w:rsidRDefault="00F94D4A" w:rsidP="00F94D4A">
      <w:pPr>
        <w:spacing w:line="360" w:lineRule="auto"/>
        <w:jc w:val="center"/>
        <w:rPr>
          <w:rFonts w:ascii="Times New Roman" w:hAnsi="Times New Roman" w:cs="Times New Roman"/>
          <w:b/>
          <w:sz w:val="28"/>
          <w:szCs w:val="28"/>
          <w:u w:val="single"/>
        </w:rPr>
      </w:pPr>
      <w:r w:rsidRPr="00C454AE">
        <w:rPr>
          <w:rFonts w:ascii="Times New Roman" w:hAnsi="Times New Roman" w:cs="Times New Roman"/>
          <w:b/>
          <w:sz w:val="28"/>
          <w:szCs w:val="28"/>
          <w:u w:val="single"/>
        </w:rPr>
        <w:t>Dotazník (</w:t>
      </w:r>
      <w:proofErr w:type="spellStart"/>
      <w:r w:rsidRPr="00C454AE">
        <w:rPr>
          <w:rFonts w:ascii="Times New Roman" w:hAnsi="Times New Roman" w:cs="Times New Roman"/>
          <w:b/>
          <w:sz w:val="28"/>
          <w:szCs w:val="28"/>
          <w:u w:val="single"/>
        </w:rPr>
        <w:t>Questionnaire</w:t>
      </w:r>
      <w:proofErr w:type="spellEnd"/>
      <w:r w:rsidRPr="00C454AE">
        <w:rPr>
          <w:rFonts w:ascii="Times New Roman" w:hAnsi="Times New Roman" w:cs="Times New Roman"/>
          <w:b/>
          <w:sz w:val="28"/>
          <w:szCs w:val="28"/>
          <w:u w:val="single"/>
        </w:rPr>
        <w:t>)</w:t>
      </w:r>
    </w:p>
    <w:p w:rsidR="00F94D4A" w:rsidRPr="00C454AE" w:rsidRDefault="00F94D4A" w:rsidP="00F94D4A">
      <w:pPr>
        <w:spacing w:line="360" w:lineRule="auto"/>
        <w:jc w:val="center"/>
        <w:rPr>
          <w:rFonts w:ascii="Times New Roman" w:hAnsi="Times New Roman" w:cs="Times New Roman"/>
          <w:b/>
          <w:sz w:val="28"/>
          <w:szCs w:val="28"/>
          <w:u w:val="single"/>
        </w:rPr>
      </w:pPr>
    </w:p>
    <w:p w:rsidR="00F94D4A" w:rsidRPr="007C32FF" w:rsidRDefault="00F94D4A" w:rsidP="00F94D4A">
      <w:pPr>
        <w:pStyle w:val="Odstavecseseznamem"/>
        <w:numPr>
          <w:ilvl w:val="0"/>
          <w:numId w:val="30"/>
        </w:numPr>
        <w:rPr>
          <w:b/>
        </w:rPr>
      </w:pPr>
      <w:r w:rsidRPr="00E072E6">
        <w:rPr>
          <w:b/>
        </w:rPr>
        <w:t xml:space="preserve">Jak často si kupujete šperky? </w:t>
      </w:r>
      <w:proofErr w:type="spellStart"/>
      <w:r w:rsidRPr="00B854BE">
        <w:rPr>
          <w:b/>
          <w:color w:val="00B050"/>
          <w:sz w:val="20"/>
          <w:szCs w:val="20"/>
        </w:rPr>
        <w:t>How</w:t>
      </w:r>
      <w:proofErr w:type="spellEnd"/>
      <w:r w:rsidRPr="00B854BE">
        <w:rPr>
          <w:b/>
          <w:color w:val="00B050"/>
          <w:sz w:val="20"/>
          <w:szCs w:val="20"/>
        </w:rPr>
        <w:t xml:space="preserve"> </w:t>
      </w:r>
      <w:proofErr w:type="spellStart"/>
      <w:r w:rsidRPr="00B854BE">
        <w:rPr>
          <w:b/>
          <w:color w:val="00B050"/>
          <w:sz w:val="20"/>
          <w:szCs w:val="20"/>
        </w:rPr>
        <w:t>often</w:t>
      </w:r>
      <w:proofErr w:type="spellEnd"/>
      <w:r w:rsidRPr="00B854BE">
        <w:rPr>
          <w:b/>
          <w:color w:val="00B050"/>
          <w:sz w:val="20"/>
          <w:szCs w:val="20"/>
        </w:rPr>
        <w:t xml:space="preserve"> do </w:t>
      </w:r>
      <w:proofErr w:type="spellStart"/>
      <w:r w:rsidRPr="00B854BE">
        <w:rPr>
          <w:b/>
          <w:color w:val="00B050"/>
          <w:sz w:val="20"/>
          <w:szCs w:val="20"/>
        </w:rPr>
        <w:t>you</w:t>
      </w:r>
      <w:proofErr w:type="spellEnd"/>
      <w:r w:rsidRPr="00B854BE">
        <w:rPr>
          <w:b/>
          <w:color w:val="00B050"/>
          <w:sz w:val="20"/>
          <w:szCs w:val="20"/>
        </w:rPr>
        <w:t xml:space="preserve"> </w:t>
      </w:r>
      <w:proofErr w:type="spellStart"/>
      <w:r w:rsidRPr="00B854BE">
        <w:rPr>
          <w:b/>
          <w:color w:val="00B050"/>
          <w:sz w:val="20"/>
          <w:szCs w:val="20"/>
        </w:rPr>
        <w:t>buy</w:t>
      </w:r>
      <w:proofErr w:type="spellEnd"/>
      <w:r w:rsidRPr="00B854BE">
        <w:rPr>
          <w:b/>
          <w:color w:val="00B050"/>
          <w:sz w:val="20"/>
          <w:szCs w:val="20"/>
        </w:rPr>
        <w:t xml:space="preserve"> </w:t>
      </w:r>
      <w:proofErr w:type="spellStart"/>
      <w:r w:rsidRPr="00B854BE">
        <w:rPr>
          <w:b/>
          <w:color w:val="00B050"/>
          <w:sz w:val="20"/>
          <w:szCs w:val="20"/>
        </w:rPr>
        <w:t>jewellery</w:t>
      </w:r>
      <w:proofErr w:type="spellEnd"/>
      <w:r w:rsidRPr="00B854BE">
        <w:rPr>
          <w:b/>
          <w:color w:val="00B050"/>
          <w:sz w:val="20"/>
          <w:szCs w:val="20"/>
        </w:rPr>
        <w:t>?</w:t>
      </w:r>
      <w:r w:rsidRPr="00E072E6">
        <w:rPr>
          <w:b/>
        </w:rPr>
        <w:t xml:space="preserve"> </w:t>
      </w:r>
    </w:p>
    <w:p w:rsidR="00F94D4A" w:rsidRDefault="00F94D4A" w:rsidP="00F94D4A">
      <w:r>
        <w:t xml:space="preserve">často </w:t>
      </w:r>
      <w:r w:rsidRPr="00B854BE">
        <w:rPr>
          <w:color w:val="00B050"/>
          <w:sz w:val="20"/>
          <w:szCs w:val="20"/>
        </w:rPr>
        <w:t>(</w:t>
      </w:r>
      <w:proofErr w:type="spellStart"/>
      <w:r w:rsidRPr="00B854BE">
        <w:rPr>
          <w:color w:val="00B050"/>
          <w:sz w:val="20"/>
          <w:szCs w:val="20"/>
        </w:rPr>
        <w:t>often</w:t>
      </w:r>
      <w:proofErr w:type="spellEnd"/>
      <w:r w:rsidRPr="00B854BE">
        <w:rPr>
          <w:color w:val="00B050"/>
          <w:sz w:val="20"/>
          <w:szCs w:val="20"/>
        </w:rPr>
        <w:t>)</w:t>
      </w:r>
      <w:r>
        <w:tab/>
      </w:r>
      <w:r>
        <w:tab/>
        <w:t xml:space="preserve">příležitostně </w:t>
      </w:r>
      <w:r w:rsidRPr="00B854BE">
        <w:rPr>
          <w:color w:val="00B050"/>
          <w:sz w:val="20"/>
          <w:szCs w:val="20"/>
        </w:rPr>
        <w:t>(</w:t>
      </w:r>
      <w:proofErr w:type="spellStart"/>
      <w:r w:rsidRPr="00B854BE">
        <w:rPr>
          <w:color w:val="00B050"/>
          <w:sz w:val="20"/>
          <w:szCs w:val="20"/>
        </w:rPr>
        <w:t>occasionally</w:t>
      </w:r>
      <w:proofErr w:type="spellEnd"/>
      <w:r w:rsidRPr="00B854BE">
        <w:rPr>
          <w:color w:val="00B050"/>
          <w:sz w:val="20"/>
          <w:szCs w:val="20"/>
        </w:rPr>
        <w:t>)</w:t>
      </w:r>
      <w:r>
        <w:tab/>
      </w:r>
      <w:r>
        <w:tab/>
        <w:t xml:space="preserve">pouze výjimečně </w:t>
      </w:r>
      <w:r w:rsidRPr="00B854BE">
        <w:rPr>
          <w:color w:val="00B050"/>
          <w:sz w:val="20"/>
          <w:szCs w:val="20"/>
        </w:rPr>
        <w:t>(</w:t>
      </w:r>
      <w:proofErr w:type="spellStart"/>
      <w:r w:rsidRPr="00B854BE">
        <w:rPr>
          <w:color w:val="00B050"/>
          <w:sz w:val="20"/>
          <w:szCs w:val="20"/>
        </w:rPr>
        <w:t>rarely</w:t>
      </w:r>
      <w:proofErr w:type="spellEnd"/>
      <w:r w:rsidRPr="00B854BE">
        <w:rPr>
          <w:color w:val="00B050"/>
          <w:sz w:val="20"/>
          <w:szCs w:val="20"/>
        </w:rPr>
        <w:t>)</w:t>
      </w:r>
      <w:r w:rsidRPr="007C32FF">
        <w:rPr>
          <w:sz w:val="20"/>
          <w:szCs w:val="20"/>
        </w:rPr>
        <w:t xml:space="preserve">         </w:t>
      </w:r>
      <w:r>
        <w:rPr>
          <w:sz w:val="20"/>
          <w:szCs w:val="20"/>
        </w:rPr>
        <w:t xml:space="preserve">         </w:t>
      </w:r>
      <w:r>
        <w:rPr>
          <w:sz w:val="20"/>
          <w:szCs w:val="20"/>
        </w:rPr>
        <w:br/>
      </w:r>
      <w:r>
        <w:rPr>
          <w:sz w:val="20"/>
          <w:szCs w:val="20"/>
        </w:rPr>
        <w:br/>
      </w:r>
      <w:r>
        <w:t>nekupuji (např. dostávám jako dárek)</w:t>
      </w:r>
      <w:r w:rsidRPr="007C32FF">
        <w:t xml:space="preserve"> </w:t>
      </w:r>
      <w:r w:rsidRPr="00B854BE">
        <w:rPr>
          <w:color w:val="00B050"/>
          <w:sz w:val="20"/>
          <w:szCs w:val="20"/>
        </w:rPr>
        <w:t xml:space="preserve">(do not </w:t>
      </w:r>
      <w:proofErr w:type="spellStart"/>
      <w:r w:rsidRPr="00B854BE">
        <w:rPr>
          <w:color w:val="00B050"/>
          <w:sz w:val="20"/>
          <w:szCs w:val="20"/>
        </w:rPr>
        <w:t>buy</w:t>
      </w:r>
      <w:proofErr w:type="spellEnd"/>
      <w:r w:rsidRPr="00B854BE">
        <w:rPr>
          <w:color w:val="00B050"/>
          <w:sz w:val="20"/>
          <w:szCs w:val="20"/>
        </w:rPr>
        <w:t xml:space="preserve"> (</w:t>
      </w:r>
      <w:proofErr w:type="spellStart"/>
      <w:r w:rsidRPr="00B854BE">
        <w:rPr>
          <w:color w:val="00B050"/>
          <w:sz w:val="20"/>
          <w:szCs w:val="20"/>
        </w:rPr>
        <w:t>f.e</w:t>
      </w:r>
      <w:proofErr w:type="spellEnd"/>
      <w:r w:rsidRPr="00B854BE">
        <w:rPr>
          <w:color w:val="00B050"/>
          <w:sz w:val="20"/>
          <w:szCs w:val="20"/>
        </w:rPr>
        <w:t xml:space="preserve">. </w:t>
      </w:r>
      <w:proofErr w:type="spellStart"/>
      <w:r w:rsidRPr="00B854BE">
        <w:rPr>
          <w:color w:val="00B050"/>
          <w:sz w:val="20"/>
          <w:szCs w:val="20"/>
        </w:rPr>
        <w:t>receive</w:t>
      </w:r>
      <w:proofErr w:type="spellEnd"/>
      <w:r w:rsidRPr="00B854BE">
        <w:rPr>
          <w:color w:val="00B050"/>
          <w:sz w:val="20"/>
          <w:szCs w:val="20"/>
        </w:rPr>
        <w:t xml:space="preserve"> as a </w:t>
      </w:r>
      <w:proofErr w:type="spellStart"/>
      <w:proofErr w:type="gramStart"/>
      <w:r w:rsidRPr="00B854BE">
        <w:rPr>
          <w:color w:val="00B050"/>
          <w:sz w:val="20"/>
          <w:szCs w:val="20"/>
        </w:rPr>
        <w:t>gift</w:t>
      </w:r>
      <w:proofErr w:type="spellEnd"/>
      <w:r w:rsidRPr="00B854BE">
        <w:rPr>
          <w:color w:val="00B050"/>
          <w:sz w:val="20"/>
          <w:szCs w:val="20"/>
        </w:rPr>
        <w:t xml:space="preserve"> ))</w:t>
      </w:r>
      <w:r>
        <w:t xml:space="preserve">       jiné</w:t>
      </w:r>
      <w:proofErr w:type="gramEnd"/>
      <w:r>
        <w:t xml:space="preserve"> </w:t>
      </w:r>
      <w:r w:rsidRPr="00B854BE">
        <w:rPr>
          <w:color w:val="00B050"/>
          <w:sz w:val="20"/>
          <w:szCs w:val="20"/>
        </w:rPr>
        <w:t>(</w:t>
      </w:r>
      <w:proofErr w:type="spellStart"/>
      <w:r w:rsidRPr="00B854BE">
        <w:rPr>
          <w:color w:val="00B050"/>
          <w:sz w:val="20"/>
          <w:szCs w:val="20"/>
        </w:rPr>
        <w:t>other</w:t>
      </w:r>
      <w:proofErr w:type="spellEnd"/>
      <w:r w:rsidRPr="00B854BE">
        <w:rPr>
          <w:color w:val="00B050"/>
          <w:sz w:val="20"/>
          <w:szCs w:val="20"/>
        </w:rPr>
        <w:t>)</w:t>
      </w:r>
      <w:r>
        <w:rPr>
          <w:color w:val="00B050"/>
        </w:rPr>
        <w:t>....................</w:t>
      </w:r>
      <w:r w:rsidRPr="00B854BE">
        <w:rPr>
          <w:color w:val="00B050"/>
        </w:rPr>
        <w:t>..</w:t>
      </w:r>
      <w:r>
        <w:rPr>
          <w:color w:val="00B050"/>
        </w:rPr>
        <w:br/>
      </w:r>
    </w:p>
    <w:p w:rsidR="00F94D4A" w:rsidRPr="001914BF" w:rsidRDefault="00F94D4A" w:rsidP="00F94D4A">
      <w:pPr>
        <w:pStyle w:val="Odstavecseseznamem"/>
        <w:numPr>
          <w:ilvl w:val="0"/>
          <w:numId w:val="30"/>
        </w:numPr>
        <w:rPr>
          <w:b/>
        </w:rPr>
      </w:pPr>
      <w:r w:rsidRPr="001914BF">
        <w:rPr>
          <w:b/>
        </w:rPr>
        <w:t xml:space="preserve">Pro jakou příležitost si nejčastěji kupujete šperk? </w:t>
      </w:r>
      <w:proofErr w:type="spellStart"/>
      <w:r w:rsidRPr="00B854BE">
        <w:rPr>
          <w:b/>
          <w:color w:val="00B050"/>
          <w:sz w:val="20"/>
          <w:szCs w:val="20"/>
        </w:rPr>
        <w:t>For</w:t>
      </w:r>
      <w:proofErr w:type="spellEnd"/>
      <w:r w:rsidRPr="00B854BE">
        <w:rPr>
          <w:b/>
          <w:color w:val="00B050"/>
          <w:sz w:val="20"/>
          <w:szCs w:val="20"/>
        </w:rPr>
        <w:t xml:space="preserve"> </w:t>
      </w:r>
      <w:proofErr w:type="spellStart"/>
      <w:r w:rsidRPr="00B854BE">
        <w:rPr>
          <w:b/>
          <w:color w:val="00B050"/>
          <w:sz w:val="20"/>
          <w:szCs w:val="20"/>
        </w:rPr>
        <w:t>what</w:t>
      </w:r>
      <w:proofErr w:type="spellEnd"/>
      <w:r w:rsidRPr="00B854BE">
        <w:rPr>
          <w:b/>
          <w:color w:val="00B050"/>
          <w:sz w:val="20"/>
          <w:szCs w:val="20"/>
        </w:rPr>
        <w:t xml:space="preserve"> </w:t>
      </w:r>
      <w:proofErr w:type="spellStart"/>
      <w:r w:rsidRPr="00B854BE">
        <w:rPr>
          <w:b/>
          <w:color w:val="00B050"/>
          <w:sz w:val="20"/>
          <w:szCs w:val="20"/>
        </w:rPr>
        <w:t>occasion</w:t>
      </w:r>
      <w:proofErr w:type="spellEnd"/>
      <w:r w:rsidRPr="00B854BE">
        <w:rPr>
          <w:b/>
          <w:color w:val="00B050"/>
          <w:sz w:val="20"/>
          <w:szCs w:val="20"/>
        </w:rPr>
        <w:t xml:space="preserve"> do </w:t>
      </w:r>
      <w:proofErr w:type="spellStart"/>
      <w:r w:rsidRPr="00B854BE">
        <w:rPr>
          <w:b/>
          <w:color w:val="00B050"/>
          <w:sz w:val="20"/>
          <w:szCs w:val="20"/>
        </w:rPr>
        <w:t>you</w:t>
      </w:r>
      <w:proofErr w:type="spellEnd"/>
      <w:r w:rsidRPr="00B854BE">
        <w:rPr>
          <w:b/>
          <w:color w:val="00B050"/>
          <w:sz w:val="20"/>
          <w:szCs w:val="20"/>
        </w:rPr>
        <w:t xml:space="preserve"> </w:t>
      </w:r>
      <w:proofErr w:type="spellStart"/>
      <w:r w:rsidRPr="00B854BE">
        <w:rPr>
          <w:b/>
          <w:color w:val="00B050"/>
          <w:sz w:val="20"/>
          <w:szCs w:val="20"/>
        </w:rPr>
        <w:t>buy</w:t>
      </w:r>
      <w:proofErr w:type="spellEnd"/>
      <w:r w:rsidRPr="00B854BE">
        <w:rPr>
          <w:b/>
          <w:color w:val="00B050"/>
          <w:sz w:val="20"/>
          <w:szCs w:val="20"/>
        </w:rPr>
        <w:t xml:space="preserve"> </w:t>
      </w:r>
      <w:proofErr w:type="spellStart"/>
      <w:r w:rsidRPr="00B854BE">
        <w:rPr>
          <w:b/>
          <w:color w:val="00B050"/>
          <w:sz w:val="20"/>
          <w:szCs w:val="20"/>
        </w:rPr>
        <w:t>jewellery</w:t>
      </w:r>
      <w:proofErr w:type="spellEnd"/>
      <w:r w:rsidRPr="00B854BE">
        <w:rPr>
          <w:b/>
          <w:color w:val="00B050"/>
          <w:sz w:val="20"/>
          <w:szCs w:val="20"/>
        </w:rPr>
        <w:t>?</w:t>
      </w:r>
    </w:p>
    <w:p w:rsidR="00F94D4A" w:rsidRDefault="00F94D4A" w:rsidP="00F94D4A">
      <w:r>
        <w:t xml:space="preserve">každodenní nošení </w:t>
      </w:r>
      <w:r w:rsidRPr="00B854BE">
        <w:rPr>
          <w:color w:val="00B050"/>
          <w:sz w:val="20"/>
          <w:szCs w:val="20"/>
        </w:rPr>
        <w:t>(</w:t>
      </w:r>
      <w:proofErr w:type="spellStart"/>
      <w:r w:rsidRPr="00B854BE">
        <w:rPr>
          <w:color w:val="00B050"/>
          <w:sz w:val="20"/>
          <w:szCs w:val="20"/>
        </w:rPr>
        <w:t>everyday</w:t>
      </w:r>
      <w:proofErr w:type="spellEnd"/>
      <w:r w:rsidRPr="00B854BE">
        <w:rPr>
          <w:color w:val="00B050"/>
          <w:sz w:val="20"/>
          <w:szCs w:val="20"/>
        </w:rPr>
        <w:t xml:space="preserve"> </w:t>
      </w:r>
      <w:proofErr w:type="spellStart"/>
      <w:r w:rsidRPr="00B854BE">
        <w:rPr>
          <w:color w:val="00B050"/>
          <w:sz w:val="20"/>
          <w:szCs w:val="20"/>
        </w:rPr>
        <w:t>wear</w:t>
      </w:r>
      <w:proofErr w:type="spellEnd"/>
      <w:r w:rsidRPr="00B854BE">
        <w:rPr>
          <w:color w:val="00B050"/>
          <w:sz w:val="20"/>
          <w:szCs w:val="20"/>
        </w:rPr>
        <w:t>)</w:t>
      </w:r>
      <w:r>
        <w:tab/>
        <w:t>občasné nošení (např. do práce)</w:t>
      </w:r>
      <w:r w:rsidRPr="007C32FF">
        <w:t xml:space="preserve"> </w:t>
      </w:r>
      <w:r w:rsidRPr="00B854BE">
        <w:rPr>
          <w:color w:val="00B050"/>
          <w:sz w:val="20"/>
          <w:szCs w:val="20"/>
        </w:rPr>
        <w:t>(</w:t>
      </w:r>
      <w:proofErr w:type="spellStart"/>
      <w:r w:rsidRPr="00B854BE">
        <w:rPr>
          <w:color w:val="00B050"/>
          <w:sz w:val="20"/>
          <w:szCs w:val="20"/>
        </w:rPr>
        <w:t>occasional</w:t>
      </w:r>
      <w:proofErr w:type="spellEnd"/>
      <w:r w:rsidRPr="00B854BE">
        <w:rPr>
          <w:color w:val="00B050"/>
          <w:sz w:val="20"/>
          <w:szCs w:val="20"/>
        </w:rPr>
        <w:t xml:space="preserve"> </w:t>
      </w:r>
      <w:proofErr w:type="spellStart"/>
      <w:r w:rsidRPr="00B854BE">
        <w:rPr>
          <w:color w:val="00B050"/>
          <w:sz w:val="20"/>
          <w:szCs w:val="20"/>
        </w:rPr>
        <w:t>wear</w:t>
      </w:r>
      <w:proofErr w:type="spellEnd"/>
      <w:r w:rsidRPr="00B854BE">
        <w:rPr>
          <w:color w:val="00B050"/>
          <w:sz w:val="20"/>
          <w:szCs w:val="20"/>
        </w:rPr>
        <w:t xml:space="preserve"> (</w:t>
      </w:r>
      <w:proofErr w:type="spellStart"/>
      <w:r w:rsidRPr="00B854BE">
        <w:rPr>
          <w:color w:val="00B050"/>
          <w:sz w:val="20"/>
          <w:szCs w:val="20"/>
        </w:rPr>
        <w:t>f.e</w:t>
      </w:r>
      <w:proofErr w:type="spellEnd"/>
      <w:r w:rsidRPr="00B854BE">
        <w:rPr>
          <w:color w:val="00B050"/>
          <w:sz w:val="20"/>
          <w:szCs w:val="20"/>
        </w:rPr>
        <w:t xml:space="preserve">. to </w:t>
      </w:r>
      <w:r>
        <w:rPr>
          <w:color w:val="00B050"/>
          <w:sz w:val="20"/>
          <w:szCs w:val="20"/>
        </w:rPr>
        <w:br/>
      </w:r>
      <w:r>
        <w:rPr>
          <w:color w:val="00B050"/>
          <w:sz w:val="20"/>
          <w:szCs w:val="20"/>
        </w:rPr>
        <w:br/>
      </w:r>
      <w:proofErr w:type="spellStart"/>
      <w:r>
        <w:rPr>
          <w:color w:val="00B050"/>
          <w:sz w:val="20"/>
          <w:szCs w:val="20"/>
        </w:rPr>
        <w:t>work</w:t>
      </w:r>
      <w:proofErr w:type="spellEnd"/>
      <w:r w:rsidRPr="00B854BE">
        <w:rPr>
          <w:color w:val="00B050"/>
          <w:sz w:val="20"/>
          <w:szCs w:val="20"/>
        </w:rPr>
        <w:t>)</w:t>
      </w:r>
      <w:r>
        <w:rPr>
          <w:color w:val="00B050"/>
          <w:sz w:val="20"/>
          <w:szCs w:val="20"/>
        </w:rPr>
        <w:t xml:space="preserve"> </w:t>
      </w:r>
      <w:r>
        <w:t xml:space="preserve">pouze pro významné události </w:t>
      </w:r>
      <w:r w:rsidRPr="00B854BE">
        <w:rPr>
          <w:color w:val="00B050"/>
          <w:sz w:val="20"/>
          <w:szCs w:val="20"/>
        </w:rPr>
        <w:t>(</w:t>
      </w:r>
      <w:proofErr w:type="spellStart"/>
      <w:r w:rsidRPr="00B854BE">
        <w:rPr>
          <w:color w:val="00B050"/>
          <w:sz w:val="20"/>
          <w:szCs w:val="20"/>
        </w:rPr>
        <w:t>only</w:t>
      </w:r>
      <w:proofErr w:type="spellEnd"/>
      <w:r w:rsidRPr="00B854BE">
        <w:rPr>
          <w:color w:val="00B050"/>
          <w:sz w:val="20"/>
          <w:szCs w:val="20"/>
        </w:rPr>
        <w:t xml:space="preserve"> </w:t>
      </w:r>
      <w:proofErr w:type="spellStart"/>
      <w:r w:rsidRPr="00B854BE">
        <w:rPr>
          <w:color w:val="00B050"/>
          <w:sz w:val="20"/>
          <w:szCs w:val="20"/>
        </w:rPr>
        <w:t>for</w:t>
      </w:r>
      <w:proofErr w:type="spellEnd"/>
      <w:r w:rsidRPr="00B854BE">
        <w:rPr>
          <w:color w:val="00B050"/>
          <w:sz w:val="20"/>
          <w:szCs w:val="20"/>
        </w:rPr>
        <w:t xml:space="preserve"> </w:t>
      </w:r>
      <w:proofErr w:type="spellStart"/>
      <w:r w:rsidRPr="00B854BE">
        <w:rPr>
          <w:color w:val="00B050"/>
          <w:sz w:val="20"/>
          <w:szCs w:val="20"/>
        </w:rPr>
        <w:t>significant</w:t>
      </w:r>
      <w:proofErr w:type="spellEnd"/>
      <w:r w:rsidRPr="00B854BE">
        <w:rPr>
          <w:color w:val="00B050"/>
          <w:sz w:val="20"/>
          <w:szCs w:val="20"/>
        </w:rPr>
        <w:t xml:space="preserve"> </w:t>
      </w:r>
      <w:proofErr w:type="spellStart"/>
      <w:proofErr w:type="gramStart"/>
      <w:r w:rsidRPr="00B854BE">
        <w:rPr>
          <w:color w:val="00B050"/>
          <w:sz w:val="20"/>
          <w:szCs w:val="20"/>
        </w:rPr>
        <w:t>events</w:t>
      </w:r>
      <w:proofErr w:type="spellEnd"/>
      <w:r w:rsidRPr="00B854BE">
        <w:rPr>
          <w:color w:val="00B050"/>
          <w:sz w:val="20"/>
          <w:szCs w:val="20"/>
        </w:rPr>
        <w:t>)</w:t>
      </w:r>
      <w:r>
        <w:t xml:space="preserve">           jiné</w:t>
      </w:r>
      <w:proofErr w:type="gramEnd"/>
      <w:r>
        <w:t xml:space="preserve"> </w:t>
      </w:r>
      <w:r w:rsidRPr="00B854BE">
        <w:rPr>
          <w:color w:val="00B050"/>
          <w:sz w:val="20"/>
          <w:szCs w:val="20"/>
        </w:rPr>
        <w:t>(</w:t>
      </w:r>
      <w:proofErr w:type="spellStart"/>
      <w:r w:rsidRPr="00B854BE">
        <w:rPr>
          <w:color w:val="00B050"/>
          <w:sz w:val="20"/>
          <w:szCs w:val="20"/>
        </w:rPr>
        <w:t>other</w:t>
      </w:r>
      <w:proofErr w:type="spellEnd"/>
      <w:r w:rsidRPr="00B854BE">
        <w:rPr>
          <w:color w:val="00B050"/>
        </w:rPr>
        <w:t>)...........................</w:t>
      </w:r>
      <w:r>
        <w:rPr>
          <w:color w:val="00B050"/>
        </w:rPr>
        <w:br/>
      </w:r>
    </w:p>
    <w:p w:rsidR="00F94D4A" w:rsidRPr="007C32FF" w:rsidRDefault="00F94D4A" w:rsidP="00F94D4A">
      <w:pPr>
        <w:pStyle w:val="Odstavecseseznamem"/>
        <w:numPr>
          <w:ilvl w:val="0"/>
          <w:numId w:val="30"/>
        </w:numPr>
        <w:rPr>
          <w:b/>
        </w:rPr>
      </w:pPr>
      <w:r w:rsidRPr="00E072E6">
        <w:rPr>
          <w:b/>
        </w:rPr>
        <w:t>Jaké typy šperků máte rád/a?</w:t>
      </w:r>
      <w:r>
        <w:rPr>
          <w:b/>
        </w:rPr>
        <w:t xml:space="preserve"> </w:t>
      </w:r>
      <w:proofErr w:type="spellStart"/>
      <w:r w:rsidRPr="00B854BE">
        <w:rPr>
          <w:b/>
          <w:color w:val="00B050"/>
          <w:sz w:val="20"/>
          <w:szCs w:val="20"/>
        </w:rPr>
        <w:t>What</w:t>
      </w:r>
      <w:proofErr w:type="spellEnd"/>
      <w:r w:rsidRPr="00B854BE">
        <w:rPr>
          <w:b/>
          <w:color w:val="00B050"/>
          <w:sz w:val="20"/>
          <w:szCs w:val="20"/>
        </w:rPr>
        <w:t xml:space="preserve"> </w:t>
      </w:r>
      <w:proofErr w:type="spellStart"/>
      <w:r w:rsidRPr="00B854BE">
        <w:rPr>
          <w:b/>
          <w:color w:val="00B050"/>
          <w:sz w:val="20"/>
          <w:szCs w:val="20"/>
        </w:rPr>
        <w:t>kinds</w:t>
      </w:r>
      <w:proofErr w:type="spellEnd"/>
      <w:r w:rsidRPr="00B854BE">
        <w:rPr>
          <w:b/>
          <w:color w:val="00B050"/>
          <w:sz w:val="20"/>
          <w:szCs w:val="20"/>
        </w:rPr>
        <w:t xml:space="preserve"> </w:t>
      </w:r>
      <w:proofErr w:type="spellStart"/>
      <w:r w:rsidRPr="00B854BE">
        <w:rPr>
          <w:b/>
          <w:color w:val="00B050"/>
          <w:sz w:val="20"/>
          <w:szCs w:val="20"/>
        </w:rPr>
        <w:t>of</w:t>
      </w:r>
      <w:proofErr w:type="spellEnd"/>
      <w:r w:rsidRPr="00B854BE">
        <w:rPr>
          <w:b/>
          <w:color w:val="00B050"/>
          <w:sz w:val="20"/>
          <w:szCs w:val="20"/>
        </w:rPr>
        <w:t xml:space="preserve"> </w:t>
      </w:r>
      <w:proofErr w:type="spellStart"/>
      <w:r w:rsidRPr="00B854BE">
        <w:rPr>
          <w:b/>
          <w:color w:val="00B050"/>
          <w:sz w:val="20"/>
          <w:szCs w:val="20"/>
        </w:rPr>
        <w:t>jewellery</w:t>
      </w:r>
      <w:proofErr w:type="spellEnd"/>
      <w:r w:rsidRPr="00B854BE">
        <w:rPr>
          <w:b/>
          <w:color w:val="00B050"/>
          <w:sz w:val="20"/>
          <w:szCs w:val="20"/>
        </w:rPr>
        <w:t xml:space="preserve"> do </w:t>
      </w:r>
      <w:proofErr w:type="spellStart"/>
      <w:r w:rsidRPr="00B854BE">
        <w:rPr>
          <w:b/>
          <w:color w:val="00B050"/>
          <w:sz w:val="20"/>
          <w:szCs w:val="20"/>
        </w:rPr>
        <w:t>you</w:t>
      </w:r>
      <w:proofErr w:type="spellEnd"/>
      <w:r w:rsidRPr="00B854BE">
        <w:rPr>
          <w:b/>
          <w:color w:val="00B050"/>
          <w:sz w:val="20"/>
          <w:szCs w:val="20"/>
        </w:rPr>
        <w:t xml:space="preserve"> </w:t>
      </w:r>
      <w:proofErr w:type="spellStart"/>
      <w:r w:rsidRPr="00B854BE">
        <w:rPr>
          <w:b/>
          <w:color w:val="00B050"/>
          <w:sz w:val="20"/>
          <w:szCs w:val="20"/>
        </w:rPr>
        <w:t>like</w:t>
      </w:r>
      <w:proofErr w:type="spellEnd"/>
      <w:r w:rsidRPr="00B854BE">
        <w:rPr>
          <w:b/>
          <w:color w:val="00B050"/>
          <w:sz w:val="20"/>
          <w:szCs w:val="20"/>
        </w:rPr>
        <w:t>?</w:t>
      </w:r>
    </w:p>
    <w:p w:rsidR="00F94D4A" w:rsidRDefault="00F94D4A" w:rsidP="00F94D4A">
      <w:r>
        <w:t xml:space="preserve">jemné </w:t>
      </w:r>
      <w:r w:rsidRPr="00B854BE">
        <w:rPr>
          <w:color w:val="00B050"/>
          <w:sz w:val="20"/>
          <w:szCs w:val="20"/>
        </w:rPr>
        <w:t>(fine)</w:t>
      </w:r>
      <w:r>
        <w:tab/>
      </w:r>
      <w:r>
        <w:tab/>
        <w:t xml:space="preserve">větší šperky </w:t>
      </w:r>
      <w:r w:rsidRPr="00B854BE">
        <w:rPr>
          <w:color w:val="00B050"/>
          <w:sz w:val="20"/>
          <w:szCs w:val="20"/>
        </w:rPr>
        <w:t>(</w:t>
      </w:r>
      <w:proofErr w:type="spellStart"/>
      <w:r w:rsidRPr="00B854BE">
        <w:rPr>
          <w:color w:val="00B050"/>
          <w:sz w:val="20"/>
          <w:szCs w:val="20"/>
        </w:rPr>
        <w:t>bigger</w:t>
      </w:r>
      <w:proofErr w:type="spellEnd"/>
      <w:r w:rsidRPr="00B854BE">
        <w:rPr>
          <w:color w:val="00B050"/>
          <w:sz w:val="20"/>
          <w:szCs w:val="20"/>
        </w:rPr>
        <w:t xml:space="preserve"> </w:t>
      </w:r>
      <w:proofErr w:type="spellStart"/>
      <w:r w:rsidRPr="00B854BE">
        <w:rPr>
          <w:color w:val="00B050"/>
          <w:sz w:val="20"/>
          <w:szCs w:val="20"/>
        </w:rPr>
        <w:t>pieces</w:t>
      </w:r>
      <w:proofErr w:type="spellEnd"/>
      <w:r w:rsidRPr="00B854BE">
        <w:rPr>
          <w:color w:val="00B050"/>
          <w:sz w:val="20"/>
          <w:szCs w:val="20"/>
        </w:rPr>
        <w:t>)</w:t>
      </w:r>
      <w:r>
        <w:tab/>
        <w:t xml:space="preserve">jiné </w:t>
      </w:r>
      <w:r w:rsidRPr="00B854BE">
        <w:rPr>
          <w:color w:val="00B050"/>
          <w:sz w:val="20"/>
          <w:szCs w:val="20"/>
        </w:rPr>
        <w:t>(</w:t>
      </w:r>
      <w:proofErr w:type="spellStart"/>
      <w:proofErr w:type="gramStart"/>
      <w:r w:rsidRPr="00B854BE">
        <w:rPr>
          <w:color w:val="00B050"/>
          <w:sz w:val="20"/>
          <w:szCs w:val="20"/>
        </w:rPr>
        <w:t>other</w:t>
      </w:r>
      <w:proofErr w:type="spellEnd"/>
      <w:r w:rsidRPr="00B854BE">
        <w:rPr>
          <w:color w:val="00B050"/>
          <w:sz w:val="20"/>
          <w:szCs w:val="20"/>
        </w:rPr>
        <w:t>)</w:t>
      </w:r>
      <w:r>
        <w:t xml:space="preserve"> ....................</w:t>
      </w:r>
      <w:proofErr w:type="gramEnd"/>
      <w:r>
        <w:tab/>
      </w:r>
      <w:r>
        <w:tab/>
      </w:r>
    </w:p>
    <w:p w:rsidR="00F94D4A" w:rsidRDefault="00F94D4A" w:rsidP="00F94D4A">
      <w:r>
        <w:t xml:space="preserve">moderní </w:t>
      </w:r>
      <w:r w:rsidRPr="00B854BE">
        <w:rPr>
          <w:color w:val="00B050"/>
          <w:sz w:val="20"/>
          <w:szCs w:val="20"/>
        </w:rPr>
        <w:t>(</w:t>
      </w:r>
      <w:proofErr w:type="spellStart"/>
      <w:r w:rsidRPr="00B854BE">
        <w:rPr>
          <w:color w:val="00B050"/>
          <w:sz w:val="20"/>
          <w:szCs w:val="20"/>
        </w:rPr>
        <w:t>modern</w:t>
      </w:r>
      <w:proofErr w:type="spellEnd"/>
      <w:r w:rsidRPr="00B854BE">
        <w:rPr>
          <w:color w:val="00B050"/>
          <w:sz w:val="20"/>
          <w:szCs w:val="20"/>
        </w:rPr>
        <w:t>)</w:t>
      </w:r>
      <w:r>
        <w:tab/>
        <w:t>klasické</w:t>
      </w:r>
      <w:r>
        <w:tab/>
        <w:t xml:space="preserve"> </w:t>
      </w:r>
      <w:r w:rsidRPr="00B854BE">
        <w:rPr>
          <w:color w:val="00B050"/>
          <w:sz w:val="20"/>
          <w:szCs w:val="20"/>
        </w:rPr>
        <w:t>(</w:t>
      </w:r>
      <w:proofErr w:type="spellStart"/>
      <w:r w:rsidRPr="00B854BE">
        <w:rPr>
          <w:color w:val="00B050"/>
          <w:sz w:val="20"/>
          <w:szCs w:val="20"/>
        </w:rPr>
        <w:t>classical</w:t>
      </w:r>
      <w:proofErr w:type="spellEnd"/>
      <w:r w:rsidRPr="00B854BE">
        <w:rPr>
          <w:color w:val="00B050"/>
          <w:sz w:val="20"/>
          <w:szCs w:val="20"/>
        </w:rPr>
        <w:t>)</w:t>
      </w:r>
      <w:r>
        <w:tab/>
        <w:t xml:space="preserve">elegantní </w:t>
      </w:r>
      <w:r w:rsidRPr="00B854BE">
        <w:rPr>
          <w:color w:val="00B050"/>
          <w:sz w:val="20"/>
          <w:szCs w:val="20"/>
        </w:rPr>
        <w:t>(elegant)</w:t>
      </w:r>
      <w:r>
        <w:tab/>
        <w:t xml:space="preserve">jiné </w:t>
      </w:r>
      <w:r w:rsidRPr="00B854BE">
        <w:rPr>
          <w:color w:val="00B050"/>
          <w:sz w:val="20"/>
          <w:szCs w:val="20"/>
        </w:rPr>
        <w:t>(</w:t>
      </w:r>
      <w:proofErr w:type="spellStart"/>
      <w:proofErr w:type="gramStart"/>
      <w:r w:rsidRPr="00B854BE">
        <w:rPr>
          <w:color w:val="00B050"/>
          <w:sz w:val="20"/>
          <w:szCs w:val="20"/>
        </w:rPr>
        <w:t>other</w:t>
      </w:r>
      <w:proofErr w:type="spellEnd"/>
      <w:r w:rsidRPr="00B854BE">
        <w:rPr>
          <w:color w:val="00B050"/>
          <w:sz w:val="20"/>
          <w:szCs w:val="20"/>
        </w:rPr>
        <w:t>)</w:t>
      </w:r>
      <w:r w:rsidRPr="00B854BE">
        <w:rPr>
          <w:color w:val="00B050"/>
        </w:rPr>
        <w:t>......................</w:t>
      </w:r>
      <w:proofErr w:type="gramEnd"/>
    </w:p>
    <w:p w:rsidR="00F94D4A" w:rsidRDefault="00F94D4A" w:rsidP="00F94D4A">
      <w:pPr>
        <w:pBdr>
          <w:bottom w:val="single" w:sz="12" w:space="1" w:color="auto"/>
        </w:pBdr>
      </w:pPr>
      <w:r>
        <w:t xml:space="preserve">z bižuterního kovu </w:t>
      </w:r>
      <w:r w:rsidRPr="00B854BE">
        <w:rPr>
          <w:color w:val="00B050"/>
          <w:sz w:val="20"/>
          <w:szCs w:val="20"/>
        </w:rPr>
        <w:t>(</w:t>
      </w:r>
      <w:proofErr w:type="spellStart"/>
      <w:r w:rsidRPr="00B854BE">
        <w:rPr>
          <w:color w:val="00B050"/>
          <w:sz w:val="20"/>
          <w:szCs w:val="20"/>
        </w:rPr>
        <w:t>bijouterie</w:t>
      </w:r>
      <w:proofErr w:type="spellEnd"/>
      <w:r w:rsidRPr="00B854BE">
        <w:rPr>
          <w:color w:val="00B050"/>
          <w:sz w:val="20"/>
          <w:szCs w:val="20"/>
        </w:rPr>
        <w:t>)</w:t>
      </w:r>
      <w:r>
        <w:tab/>
        <w:t>stříbrné</w:t>
      </w:r>
      <w:r>
        <w:tab/>
        <w:t xml:space="preserve"> </w:t>
      </w:r>
      <w:r w:rsidRPr="00B854BE">
        <w:rPr>
          <w:color w:val="00B050"/>
          <w:sz w:val="20"/>
          <w:szCs w:val="20"/>
        </w:rPr>
        <w:t>(</w:t>
      </w:r>
      <w:proofErr w:type="spellStart"/>
      <w:r w:rsidRPr="00B854BE">
        <w:rPr>
          <w:color w:val="00B050"/>
          <w:sz w:val="20"/>
          <w:szCs w:val="20"/>
        </w:rPr>
        <w:t>silver</w:t>
      </w:r>
      <w:proofErr w:type="spellEnd"/>
      <w:r w:rsidRPr="00B854BE">
        <w:rPr>
          <w:color w:val="00B050"/>
          <w:sz w:val="20"/>
          <w:szCs w:val="20"/>
        </w:rPr>
        <w:t>)</w:t>
      </w:r>
      <w:r>
        <w:tab/>
        <w:t xml:space="preserve">zlaté </w:t>
      </w:r>
      <w:r w:rsidRPr="007C32FF">
        <w:rPr>
          <w:sz w:val="20"/>
          <w:szCs w:val="20"/>
        </w:rPr>
        <w:t>(</w:t>
      </w:r>
      <w:proofErr w:type="spellStart"/>
      <w:proofErr w:type="gramStart"/>
      <w:r w:rsidRPr="007C32FF">
        <w:rPr>
          <w:sz w:val="20"/>
          <w:szCs w:val="20"/>
        </w:rPr>
        <w:t>gold</w:t>
      </w:r>
      <w:proofErr w:type="spellEnd"/>
      <w:r w:rsidRPr="007C32FF">
        <w:rPr>
          <w:sz w:val="20"/>
          <w:szCs w:val="20"/>
        </w:rPr>
        <w:t>)</w:t>
      </w:r>
      <w:r>
        <w:t xml:space="preserve">        z nerezové</w:t>
      </w:r>
      <w:proofErr w:type="gramEnd"/>
      <w:r>
        <w:t xml:space="preserve"> oceli </w:t>
      </w:r>
      <w:r w:rsidRPr="007C32FF">
        <w:rPr>
          <w:sz w:val="20"/>
          <w:szCs w:val="20"/>
        </w:rPr>
        <w:t>(</w:t>
      </w:r>
      <w:proofErr w:type="spellStart"/>
      <w:r w:rsidRPr="007C32FF">
        <w:rPr>
          <w:sz w:val="20"/>
          <w:szCs w:val="20"/>
        </w:rPr>
        <w:t>stainless</w:t>
      </w:r>
      <w:proofErr w:type="spellEnd"/>
      <w:r w:rsidRPr="007C32FF">
        <w:rPr>
          <w:sz w:val="20"/>
          <w:szCs w:val="20"/>
        </w:rPr>
        <w:t xml:space="preserve"> </w:t>
      </w:r>
      <w:proofErr w:type="spellStart"/>
      <w:r w:rsidRPr="007C32FF">
        <w:rPr>
          <w:sz w:val="20"/>
          <w:szCs w:val="20"/>
        </w:rPr>
        <w:t>steel</w:t>
      </w:r>
      <w:proofErr w:type="spellEnd"/>
      <w:r w:rsidRPr="007C32FF">
        <w:rPr>
          <w:sz w:val="20"/>
          <w:szCs w:val="20"/>
        </w:rPr>
        <w:t>)</w:t>
      </w:r>
      <w:r>
        <w:tab/>
        <w:t xml:space="preserve">  </w:t>
      </w:r>
    </w:p>
    <w:p w:rsidR="00F94D4A" w:rsidRPr="007C32FF" w:rsidRDefault="00F94D4A" w:rsidP="00F94D4A">
      <w:pPr>
        <w:pBdr>
          <w:bottom w:val="single" w:sz="12" w:space="1" w:color="auto"/>
        </w:pBdr>
      </w:pPr>
      <w:r>
        <w:t xml:space="preserve">jiné </w:t>
      </w:r>
      <w:r w:rsidRPr="00B854BE">
        <w:rPr>
          <w:color w:val="00B050"/>
          <w:sz w:val="20"/>
          <w:szCs w:val="20"/>
        </w:rPr>
        <w:t>(</w:t>
      </w:r>
      <w:proofErr w:type="spellStart"/>
      <w:proofErr w:type="gramStart"/>
      <w:r w:rsidRPr="00B854BE">
        <w:rPr>
          <w:color w:val="00B050"/>
          <w:sz w:val="20"/>
          <w:szCs w:val="20"/>
        </w:rPr>
        <w:t>other</w:t>
      </w:r>
      <w:proofErr w:type="spellEnd"/>
      <w:r w:rsidRPr="00B854BE">
        <w:rPr>
          <w:color w:val="00B050"/>
          <w:sz w:val="20"/>
          <w:szCs w:val="20"/>
        </w:rPr>
        <w:t>)</w:t>
      </w:r>
      <w:r w:rsidRPr="00B854BE">
        <w:rPr>
          <w:color w:val="00B050"/>
        </w:rPr>
        <w:t>.................</w:t>
      </w:r>
      <w:proofErr w:type="gramEnd"/>
    </w:p>
    <w:p w:rsidR="00F94D4A" w:rsidRPr="00E072E6" w:rsidRDefault="00F94D4A" w:rsidP="00F94D4A">
      <w:pPr>
        <w:autoSpaceDE w:val="0"/>
        <w:autoSpaceDN w:val="0"/>
        <w:adjustRightInd w:val="0"/>
        <w:spacing w:after="0" w:line="240" w:lineRule="auto"/>
        <w:rPr>
          <w:rFonts w:eastAsia="TimesNewRoman" w:cstheme="minorHAnsi"/>
          <w:b/>
          <w:color w:val="000000"/>
          <w:sz w:val="24"/>
          <w:szCs w:val="24"/>
        </w:rPr>
      </w:pPr>
    </w:p>
    <w:p w:rsidR="00F94D4A" w:rsidRDefault="00F94D4A" w:rsidP="00F94D4A">
      <w:pPr>
        <w:pStyle w:val="Odstavecseseznamem"/>
        <w:numPr>
          <w:ilvl w:val="0"/>
          <w:numId w:val="30"/>
        </w:numPr>
        <w:autoSpaceDE w:val="0"/>
        <w:autoSpaceDN w:val="0"/>
        <w:adjustRightInd w:val="0"/>
        <w:spacing w:after="0" w:line="240" w:lineRule="auto"/>
        <w:rPr>
          <w:rFonts w:eastAsia="TimesNewRoman" w:cstheme="minorHAnsi"/>
          <w:color w:val="000000"/>
          <w:sz w:val="24"/>
          <w:szCs w:val="24"/>
        </w:rPr>
      </w:pPr>
      <w:r w:rsidRPr="00C8668B">
        <w:rPr>
          <w:rFonts w:eastAsia="TimesNewRoman" w:cstheme="minorHAnsi"/>
          <w:b/>
          <w:color w:val="000000"/>
        </w:rPr>
        <w:t>Znáte pojem „Český granát“?</w:t>
      </w:r>
      <w:r>
        <w:rPr>
          <w:rFonts w:eastAsia="TimesNewRoman" w:cstheme="minorHAnsi"/>
          <w:b/>
          <w:color w:val="000000"/>
          <w:sz w:val="24"/>
          <w:szCs w:val="24"/>
        </w:rPr>
        <w:t xml:space="preserve"> </w:t>
      </w:r>
      <w:r w:rsidRPr="00C8668B">
        <w:rPr>
          <w:rFonts w:eastAsia="TimesNewRoman" w:cstheme="minorHAnsi"/>
          <w:b/>
          <w:color w:val="000000"/>
          <w:sz w:val="20"/>
          <w:szCs w:val="20"/>
        </w:rPr>
        <w:t xml:space="preserve">Do </w:t>
      </w:r>
      <w:proofErr w:type="spellStart"/>
      <w:r w:rsidRPr="00C8668B">
        <w:rPr>
          <w:rFonts w:eastAsia="TimesNewRoman" w:cstheme="minorHAnsi"/>
          <w:b/>
          <w:color w:val="000000"/>
          <w:sz w:val="20"/>
          <w:szCs w:val="20"/>
        </w:rPr>
        <w:t>you</w:t>
      </w:r>
      <w:proofErr w:type="spellEnd"/>
      <w:r w:rsidRPr="00C8668B">
        <w:rPr>
          <w:rFonts w:eastAsia="TimesNewRoman" w:cstheme="minorHAnsi"/>
          <w:b/>
          <w:color w:val="000000"/>
          <w:sz w:val="20"/>
          <w:szCs w:val="20"/>
        </w:rPr>
        <w:t xml:space="preserve"> </w:t>
      </w:r>
      <w:proofErr w:type="spellStart"/>
      <w:r w:rsidRPr="00C8668B">
        <w:rPr>
          <w:rFonts w:eastAsia="TimesNewRoman" w:cstheme="minorHAnsi"/>
          <w:b/>
          <w:color w:val="000000"/>
          <w:sz w:val="20"/>
          <w:szCs w:val="20"/>
        </w:rPr>
        <w:t>know</w:t>
      </w:r>
      <w:proofErr w:type="spellEnd"/>
      <w:r w:rsidRPr="00C8668B">
        <w:rPr>
          <w:rFonts w:eastAsia="TimesNewRoman" w:cstheme="minorHAnsi"/>
          <w:b/>
          <w:color w:val="000000"/>
          <w:sz w:val="20"/>
          <w:szCs w:val="20"/>
        </w:rPr>
        <w:t xml:space="preserve"> </w:t>
      </w:r>
      <w:proofErr w:type="spellStart"/>
      <w:r w:rsidRPr="00C8668B">
        <w:rPr>
          <w:rFonts w:eastAsia="TimesNewRoman" w:cstheme="minorHAnsi"/>
          <w:b/>
          <w:color w:val="000000"/>
          <w:sz w:val="20"/>
          <w:szCs w:val="20"/>
        </w:rPr>
        <w:t>the</w:t>
      </w:r>
      <w:proofErr w:type="spellEnd"/>
      <w:r w:rsidRPr="00C8668B">
        <w:rPr>
          <w:rFonts w:eastAsia="TimesNewRoman" w:cstheme="minorHAnsi"/>
          <w:b/>
          <w:color w:val="000000"/>
          <w:sz w:val="20"/>
          <w:szCs w:val="20"/>
        </w:rPr>
        <w:t xml:space="preserve"> term „Bohemian </w:t>
      </w:r>
      <w:proofErr w:type="spellStart"/>
      <w:r w:rsidRPr="00C8668B">
        <w:rPr>
          <w:rFonts w:eastAsia="TimesNewRoman" w:cstheme="minorHAnsi"/>
          <w:b/>
          <w:color w:val="000000"/>
          <w:sz w:val="20"/>
          <w:szCs w:val="20"/>
        </w:rPr>
        <w:t>Garnet</w:t>
      </w:r>
      <w:proofErr w:type="spellEnd"/>
      <w:r w:rsidRPr="00C8668B">
        <w:rPr>
          <w:rFonts w:eastAsia="TimesNewRoman" w:cstheme="minorHAnsi"/>
          <w:b/>
          <w:color w:val="000000"/>
          <w:sz w:val="20"/>
          <w:szCs w:val="20"/>
        </w:rPr>
        <w:t>“?</w:t>
      </w:r>
      <w:r>
        <w:rPr>
          <w:rFonts w:eastAsia="TimesNewRoman" w:cstheme="minorHAnsi"/>
          <w:color w:val="000000"/>
          <w:sz w:val="24"/>
          <w:szCs w:val="24"/>
        </w:rPr>
        <w:tab/>
        <w:t xml:space="preserve"> </w:t>
      </w:r>
      <w:proofErr w:type="gramStart"/>
      <w:r>
        <w:rPr>
          <w:rFonts w:eastAsia="TimesNewRoman" w:cstheme="minorHAnsi"/>
          <w:color w:val="000000"/>
          <w:sz w:val="24"/>
          <w:szCs w:val="24"/>
        </w:rPr>
        <w:t>ANO</w:t>
      </w:r>
      <w:r w:rsidRPr="00B854BE">
        <w:rPr>
          <w:rFonts w:eastAsia="TimesNewRoman" w:cstheme="minorHAnsi"/>
          <w:color w:val="00B050"/>
          <w:sz w:val="24"/>
          <w:szCs w:val="24"/>
        </w:rPr>
        <w:t>(</w:t>
      </w:r>
      <w:proofErr w:type="spellStart"/>
      <w:r w:rsidRPr="00B854BE">
        <w:rPr>
          <w:rFonts w:eastAsia="TimesNewRoman" w:cstheme="minorHAnsi"/>
          <w:color w:val="00B050"/>
          <w:sz w:val="24"/>
          <w:szCs w:val="24"/>
        </w:rPr>
        <w:t>Yes</w:t>
      </w:r>
      <w:proofErr w:type="spellEnd"/>
      <w:proofErr w:type="gramEnd"/>
      <w:r w:rsidRPr="00B854BE">
        <w:rPr>
          <w:rFonts w:eastAsia="TimesNewRoman" w:cstheme="minorHAnsi"/>
          <w:color w:val="00B050"/>
          <w:sz w:val="24"/>
          <w:szCs w:val="24"/>
        </w:rPr>
        <w:t>)</w:t>
      </w:r>
      <w:r>
        <w:rPr>
          <w:rFonts w:eastAsia="TimesNewRoman" w:cstheme="minorHAnsi"/>
          <w:color w:val="000000"/>
          <w:sz w:val="24"/>
          <w:szCs w:val="24"/>
        </w:rPr>
        <w:t xml:space="preserve">, </w:t>
      </w:r>
      <w:r>
        <w:rPr>
          <w:rFonts w:eastAsia="TimesNewRoman" w:cstheme="minorHAnsi"/>
          <w:color w:val="000000"/>
          <w:sz w:val="24"/>
          <w:szCs w:val="24"/>
        </w:rPr>
        <w:br/>
        <w:t xml:space="preserve">NE </w:t>
      </w:r>
      <w:r w:rsidRPr="00956DDA">
        <w:rPr>
          <w:rFonts w:eastAsia="TimesNewRoman" w:cstheme="minorHAnsi"/>
          <w:color w:val="00B050"/>
          <w:sz w:val="24"/>
          <w:szCs w:val="24"/>
        </w:rPr>
        <w:t>(No)</w:t>
      </w:r>
    </w:p>
    <w:p w:rsidR="00F94D4A" w:rsidRPr="005F4609" w:rsidRDefault="00F94D4A" w:rsidP="00F94D4A">
      <w:pPr>
        <w:pStyle w:val="Odstavecseseznamem"/>
        <w:autoSpaceDE w:val="0"/>
        <w:autoSpaceDN w:val="0"/>
        <w:adjustRightInd w:val="0"/>
        <w:spacing w:after="0" w:line="240" w:lineRule="auto"/>
        <w:rPr>
          <w:rFonts w:eastAsia="TimesNewRoman" w:cstheme="minorHAnsi"/>
          <w:b/>
          <w:color w:val="000000"/>
          <w:sz w:val="24"/>
          <w:szCs w:val="24"/>
        </w:rPr>
      </w:pPr>
    </w:p>
    <w:p w:rsidR="00F94D4A" w:rsidRPr="00B854BE" w:rsidRDefault="00F94D4A" w:rsidP="00F94D4A">
      <w:pPr>
        <w:pStyle w:val="Odstavecseseznamem"/>
        <w:numPr>
          <w:ilvl w:val="0"/>
          <w:numId w:val="30"/>
        </w:numPr>
        <w:autoSpaceDE w:val="0"/>
        <w:autoSpaceDN w:val="0"/>
        <w:adjustRightInd w:val="0"/>
        <w:spacing w:after="0" w:line="240" w:lineRule="auto"/>
        <w:rPr>
          <w:rFonts w:eastAsia="TimesNewRoman" w:cstheme="minorHAnsi"/>
          <w:color w:val="00B050"/>
          <w:sz w:val="20"/>
          <w:szCs w:val="20"/>
        </w:rPr>
      </w:pPr>
      <w:r w:rsidRPr="001914BF">
        <w:rPr>
          <w:rFonts w:eastAsia="TimesNewRoman" w:cstheme="minorHAnsi"/>
          <w:b/>
          <w:color w:val="000000"/>
        </w:rPr>
        <w:t>Pokud ANO, kde jste se s tímto pojmem setkali?</w:t>
      </w:r>
      <w:r>
        <w:rPr>
          <w:rFonts w:eastAsia="TimesNewRoman" w:cstheme="minorHAnsi"/>
          <w:b/>
          <w:color w:val="000000"/>
        </w:rPr>
        <w:t xml:space="preserve"> </w:t>
      </w:r>
      <w:proofErr w:type="spellStart"/>
      <w:r w:rsidRPr="00B854BE">
        <w:rPr>
          <w:rFonts w:eastAsia="TimesNewRoman" w:cstheme="minorHAnsi"/>
          <w:b/>
          <w:color w:val="00B050"/>
          <w:sz w:val="20"/>
          <w:szCs w:val="20"/>
        </w:rPr>
        <w:t>If</w:t>
      </w:r>
      <w:proofErr w:type="spellEnd"/>
      <w:r w:rsidRPr="00B854BE">
        <w:rPr>
          <w:rFonts w:eastAsia="TimesNewRoman" w:cstheme="minorHAnsi"/>
          <w:b/>
          <w:color w:val="00B050"/>
          <w:sz w:val="20"/>
          <w:szCs w:val="20"/>
        </w:rPr>
        <w:t xml:space="preserve"> YES, </w:t>
      </w:r>
      <w:proofErr w:type="spellStart"/>
      <w:r w:rsidRPr="00B854BE">
        <w:rPr>
          <w:rFonts w:eastAsia="TimesNewRoman" w:cstheme="minorHAnsi"/>
          <w:b/>
          <w:color w:val="00B050"/>
          <w:sz w:val="20"/>
          <w:szCs w:val="20"/>
        </w:rPr>
        <w:t>where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did</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you</w:t>
      </w:r>
      <w:proofErr w:type="spellEnd"/>
      <w:r w:rsidRPr="00B854BE">
        <w:rPr>
          <w:rFonts w:eastAsia="TimesNewRoman" w:cstheme="minorHAnsi"/>
          <w:b/>
          <w:color w:val="00B050"/>
          <w:sz w:val="20"/>
          <w:szCs w:val="20"/>
        </w:rPr>
        <w:t xml:space="preserve"> listen </w:t>
      </w:r>
      <w:proofErr w:type="spellStart"/>
      <w:r w:rsidRPr="00B854BE">
        <w:rPr>
          <w:rFonts w:eastAsia="TimesNewRoman" w:cstheme="minorHAnsi"/>
          <w:b/>
          <w:color w:val="00B050"/>
          <w:sz w:val="20"/>
          <w:szCs w:val="20"/>
        </w:rPr>
        <w:t>about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this</w:t>
      </w:r>
      <w:proofErr w:type="spellEnd"/>
      <w:r w:rsidRPr="00B854BE">
        <w:rPr>
          <w:rFonts w:eastAsia="TimesNewRoman" w:cstheme="minorHAnsi"/>
          <w:b/>
          <w:color w:val="00B050"/>
          <w:sz w:val="20"/>
          <w:szCs w:val="20"/>
        </w:rPr>
        <w:t xml:space="preserve"> term?</w:t>
      </w:r>
    </w:p>
    <w:p w:rsidR="00F94D4A" w:rsidRDefault="00F94D4A" w:rsidP="00F94D4A">
      <w:pPr>
        <w:pStyle w:val="Odstavecseseznamem"/>
        <w:autoSpaceDE w:val="0"/>
        <w:autoSpaceDN w:val="0"/>
        <w:adjustRightInd w:val="0"/>
        <w:spacing w:after="0" w:line="240" w:lineRule="auto"/>
        <w:rPr>
          <w:rFonts w:eastAsia="TimesNewRoman" w:cstheme="minorHAnsi"/>
          <w:color w:val="000000"/>
          <w:sz w:val="24"/>
          <w:szCs w:val="24"/>
        </w:rPr>
      </w:pPr>
    </w:p>
    <w:p w:rsidR="00F94D4A" w:rsidRDefault="00F94D4A" w:rsidP="00F94D4A">
      <w:pPr>
        <w:pStyle w:val="Odstavecseseznamem"/>
        <w:autoSpaceDE w:val="0"/>
        <w:autoSpaceDN w:val="0"/>
        <w:adjustRightInd w:val="0"/>
        <w:spacing w:after="0" w:line="240" w:lineRule="auto"/>
        <w:rPr>
          <w:rFonts w:eastAsia="TimesNewRoman" w:cstheme="minorHAnsi"/>
          <w:color w:val="000000"/>
          <w:sz w:val="20"/>
          <w:szCs w:val="20"/>
        </w:rPr>
      </w:pPr>
      <w:r w:rsidRPr="001914BF">
        <w:rPr>
          <w:rFonts w:eastAsia="TimesNewRoman" w:cstheme="minorHAnsi"/>
          <w:color w:val="000000"/>
        </w:rPr>
        <w:t xml:space="preserve">média (televize, rádio, </w:t>
      </w:r>
      <w:proofErr w:type="gramStart"/>
      <w:r w:rsidRPr="001914BF">
        <w:rPr>
          <w:rFonts w:eastAsia="TimesNewRoman" w:cstheme="minorHAnsi"/>
          <w:color w:val="000000"/>
        </w:rPr>
        <w:t>tisk)</w:t>
      </w:r>
      <w:r w:rsidRPr="001914BF">
        <w:rPr>
          <w:rFonts w:eastAsia="TimesNewRoman" w:cstheme="minorHAnsi"/>
          <w:color w:val="000000"/>
          <w:sz w:val="20"/>
          <w:szCs w:val="20"/>
        </w:rPr>
        <w:t xml:space="preserve"> </w:t>
      </w:r>
      <w:r w:rsidRPr="00B854BE">
        <w:rPr>
          <w:rFonts w:eastAsia="TimesNewRoman" w:cstheme="minorHAnsi"/>
          <w:color w:val="00B050"/>
          <w:sz w:val="20"/>
          <w:szCs w:val="20"/>
        </w:rPr>
        <w:t>(media</w:t>
      </w:r>
      <w:proofErr w:type="gramEnd"/>
      <w:r w:rsidRPr="00B854BE">
        <w:rPr>
          <w:rFonts w:eastAsia="TimesNewRoman" w:cstheme="minorHAnsi"/>
          <w:color w:val="00B050"/>
          <w:sz w:val="20"/>
          <w:szCs w:val="20"/>
        </w:rPr>
        <w:t xml:space="preserve"> (</w:t>
      </w:r>
      <w:proofErr w:type="spellStart"/>
      <w:r w:rsidRPr="00B854BE">
        <w:rPr>
          <w:rFonts w:eastAsia="TimesNewRoman" w:cstheme="minorHAnsi"/>
          <w:color w:val="00B050"/>
          <w:sz w:val="20"/>
          <w:szCs w:val="20"/>
        </w:rPr>
        <w:t>television</w:t>
      </w:r>
      <w:proofErr w:type="spellEnd"/>
      <w:r w:rsidRPr="00B854BE">
        <w:rPr>
          <w:rFonts w:eastAsia="TimesNewRoman" w:cstheme="minorHAnsi"/>
          <w:color w:val="00B050"/>
          <w:sz w:val="20"/>
          <w:szCs w:val="20"/>
        </w:rPr>
        <w:t xml:space="preserve">, </w:t>
      </w:r>
      <w:proofErr w:type="spellStart"/>
      <w:r w:rsidRPr="00B854BE">
        <w:rPr>
          <w:rFonts w:eastAsia="TimesNewRoman" w:cstheme="minorHAnsi"/>
          <w:color w:val="00B050"/>
          <w:sz w:val="20"/>
          <w:szCs w:val="20"/>
        </w:rPr>
        <w:t>radio</w:t>
      </w:r>
      <w:proofErr w:type="spellEnd"/>
      <w:r w:rsidRPr="00B854BE">
        <w:rPr>
          <w:rFonts w:eastAsia="TimesNewRoman" w:cstheme="minorHAnsi"/>
          <w:color w:val="00B050"/>
          <w:sz w:val="20"/>
          <w:szCs w:val="20"/>
        </w:rPr>
        <w:t xml:space="preserve">, </w:t>
      </w:r>
      <w:proofErr w:type="spellStart"/>
      <w:r w:rsidRPr="00B854BE">
        <w:rPr>
          <w:rFonts w:eastAsia="TimesNewRoman" w:cstheme="minorHAnsi"/>
          <w:color w:val="00B050"/>
          <w:sz w:val="20"/>
          <w:szCs w:val="20"/>
        </w:rPr>
        <w:t>press</w:t>
      </w:r>
      <w:proofErr w:type="spellEnd"/>
      <w:r w:rsidRPr="00B854BE">
        <w:rPr>
          <w:rFonts w:eastAsia="TimesNewRoman" w:cstheme="minorHAnsi"/>
          <w:color w:val="00B050"/>
          <w:sz w:val="20"/>
          <w:szCs w:val="20"/>
        </w:rPr>
        <w:t>)</w:t>
      </w:r>
      <w:r>
        <w:rPr>
          <w:rFonts w:eastAsia="TimesNewRoman" w:cstheme="minorHAnsi"/>
          <w:color w:val="00B050"/>
          <w:sz w:val="20"/>
          <w:szCs w:val="20"/>
        </w:rPr>
        <w:t>)</w:t>
      </w:r>
    </w:p>
    <w:p w:rsidR="00F94D4A" w:rsidRDefault="00F94D4A" w:rsidP="00F94D4A">
      <w:pPr>
        <w:pStyle w:val="Odstavecseseznamem"/>
        <w:autoSpaceDE w:val="0"/>
        <w:autoSpaceDN w:val="0"/>
        <w:adjustRightInd w:val="0"/>
        <w:spacing w:after="0" w:line="240" w:lineRule="auto"/>
        <w:rPr>
          <w:rFonts w:eastAsia="TimesNewRoman" w:cstheme="minorHAnsi"/>
          <w:color w:val="000000"/>
          <w:sz w:val="20"/>
          <w:szCs w:val="20"/>
        </w:rPr>
      </w:pPr>
    </w:p>
    <w:p w:rsidR="00F94D4A" w:rsidRDefault="00F94D4A" w:rsidP="00F94D4A">
      <w:pPr>
        <w:pStyle w:val="Odstavecseseznamem"/>
        <w:autoSpaceDE w:val="0"/>
        <w:autoSpaceDN w:val="0"/>
        <w:adjustRightInd w:val="0"/>
        <w:spacing w:after="0" w:line="240" w:lineRule="auto"/>
        <w:rPr>
          <w:rFonts w:eastAsia="TimesNewRoman" w:cstheme="minorHAnsi"/>
          <w:color w:val="000000"/>
          <w:sz w:val="20"/>
          <w:szCs w:val="20"/>
        </w:rPr>
      </w:pPr>
      <w:r w:rsidRPr="001914BF">
        <w:rPr>
          <w:rFonts w:eastAsia="TimesNewRoman" w:cstheme="minorHAnsi"/>
          <w:color w:val="000000"/>
          <w:sz w:val="24"/>
          <w:szCs w:val="24"/>
        </w:rPr>
        <w:t xml:space="preserve">od známých, přátel </w:t>
      </w:r>
      <w:r w:rsidRPr="00B854BE">
        <w:rPr>
          <w:rFonts w:eastAsia="TimesNewRoman" w:cstheme="minorHAnsi"/>
          <w:color w:val="00B050"/>
          <w:sz w:val="20"/>
          <w:szCs w:val="20"/>
        </w:rPr>
        <w:t>(</w:t>
      </w:r>
      <w:proofErr w:type="spellStart"/>
      <w:r w:rsidRPr="00B854BE">
        <w:rPr>
          <w:rFonts w:eastAsia="TimesNewRoman" w:cstheme="minorHAnsi"/>
          <w:color w:val="00B050"/>
          <w:sz w:val="20"/>
          <w:szCs w:val="20"/>
        </w:rPr>
        <w:t>from</w:t>
      </w:r>
      <w:proofErr w:type="spellEnd"/>
      <w:r w:rsidRPr="00B854BE">
        <w:rPr>
          <w:rFonts w:eastAsia="TimesNewRoman" w:cstheme="minorHAnsi"/>
          <w:color w:val="00B050"/>
          <w:sz w:val="20"/>
          <w:szCs w:val="20"/>
        </w:rPr>
        <w:t xml:space="preserve"> </w:t>
      </w:r>
      <w:proofErr w:type="spellStart"/>
      <w:r w:rsidRPr="00B854BE">
        <w:rPr>
          <w:rFonts w:eastAsia="TimesNewRoman" w:cstheme="minorHAnsi"/>
          <w:color w:val="00B050"/>
          <w:sz w:val="20"/>
          <w:szCs w:val="20"/>
        </w:rPr>
        <w:t>friends</w:t>
      </w:r>
      <w:proofErr w:type="spellEnd"/>
      <w:r w:rsidRPr="00B854BE">
        <w:rPr>
          <w:rFonts w:eastAsia="TimesNewRoman" w:cstheme="minorHAnsi"/>
          <w:color w:val="00B050"/>
          <w:sz w:val="20"/>
          <w:szCs w:val="20"/>
        </w:rPr>
        <w:t>)</w:t>
      </w:r>
      <w:r w:rsidRPr="001914BF">
        <w:rPr>
          <w:rFonts w:eastAsia="TimesNewRoman" w:cstheme="minorHAnsi"/>
          <w:color w:val="000000"/>
          <w:sz w:val="20"/>
          <w:szCs w:val="20"/>
        </w:rPr>
        <w:tab/>
      </w:r>
      <w:r w:rsidRPr="001914BF">
        <w:rPr>
          <w:rFonts w:eastAsia="TimesNewRoman" w:cstheme="minorHAnsi"/>
          <w:color w:val="000000"/>
          <w:sz w:val="24"/>
          <w:szCs w:val="24"/>
        </w:rPr>
        <w:tab/>
        <w:t xml:space="preserve">internet </w:t>
      </w:r>
      <w:r w:rsidRPr="00B854BE">
        <w:rPr>
          <w:rFonts w:eastAsia="TimesNewRoman" w:cstheme="minorHAnsi"/>
          <w:color w:val="00B050"/>
          <w:sz w:val="20"/>
          <w:szCs w:val="20"/>
        </w:rPr>
        <w:t xml:space="preserve">(on </w:t>
      </w:r>
      <w:proofErr w:type="spellStart"/>
      <w:r w:rsidRPr="00B854BE">
        <w:rPr>
          <w:rFonts w:eastAsia="TimesNewRoman" w:cstheme="minorHAnsi"/>
          <w:color w:val="00B050"/>
          <w:sz w:val="20"/>
          <w:szCs w:val="20"/>
        </w:rPr>
        <w:t>the</w:t>
      </w:r>
      <w:proofErr w:type="spellEnd"/>
      <w:r w:rsidRPr="00B854BE">
        <w:rPr>
          <w:rFonts w:eastAsia="TimesNewRoman" w:cstheme="minorHAnsi"/>
          <w:color w:val="00B050"/>
          <w:sz w:val="20"/>
          <w:szCs w:val="20"/>
        </w:rPr>
        <w:t xml:space="preserve"> internet)</w:t>
      </w:r>
    </w:p>
    <w:p w:rsidR="00F94D4A" w:rsidRDefault="00F94D4A" w:rsidP="00F94D4A">
      <w:pPr>
        <w:pStyle w:val="Odstavecseseznamem"/>
        <w:autoSpaceDE w:val="0"/>
        <w:autoSpaceDN w:val="0"/>
        <w:adjustRightInd w:val="0"/>
        <w:spacing w:after="0" w:line="240" w:lineRule="auto"/>
        <w:rPr>
          <w:rFonts w:eastAsia="TimesNewRoman" w:cstheme="minorHAnsi"/>
          <w:color w:val="000000"/>
          <w:sz w:val="20"/>
          <w:szCs w:val="20"/>
        </w:rPr>
      </w:pPr>
    </w:p>
    <w:p w:rsidR="00F94D4A" w:rsidRPr="00956DDA" w:rsidRDefault="00F94D4A" w:rsidP="00F94D4A">
      <w:pPr>
        <w:pStyle w:val="Odstavecseseznamem"/>
        <w:autoSpaceDE w:val="0"/>
        <w:autoSpaceDN w:val="0"/>
        <w:adjustRightInd w:val="0"/>
        <w:spacing w:after="0" w:line="240" w:lineRule="auto"/>
        <w:rPr>
          <w:rFonts w:eastAsia="TimesNewRoman" w:cstheme="minorHAnsi"/>
          <w:color w:val="000000"/>
          <w:sz w:val="20"/>
          <w:szCs w:val="20"/>
        </w:rPr>
      </w:pPr>
      <w:r w:rsidRPr="001914BF">
        <w:rPr>
          <w:rFonts w:eastAsia="TimesNewRoman" w:cstheme="minorHAnsi"/>
          <w:color w:val="000000"/>
          <w:sz w:val="20"/>
          <w:szCs w:val="20"/>
        </w:rPr>
        <w:t xml:space="preserve"> </w:t>
      </w:r>
      <w:r w:rsidRPr="001914BF">
        <w:rPr>
          <w:rFonts w:eastAsia="TimesNewRoman" w:cstheme="minorHAnsi"/>
          <w:color w:val="000000"/>
          <w:sz w:val="24"/>
          <w:szCs w:val="24"/>
        </w:rPr>
        <w:t xml:space="preserve">v obchodě </w:t>
      </w:r>
      <w:r w:rsidRPr="00B854BE">
        <w:rPr>
          <w:rFonts w:eastAsia="TimesNewRoman" w:cstheme="minorHAnsi"/>
          <w:color w:val="00B050"/>
          <w:sz w:val="20"/>
          <w:szCs w:val="20"/>
        </w:rPr>
        <w:t xml:space="preserve">(in </w:t>
      </w:r>
      <w:proofErr w:type="spellStart"/>
      <w:r w:rsidRPr="00B854BE">
        <w:rPr>
          <w:rFonts w:eastAsia="TimesNewRoman" w:cstheme="minorHAnsi"/>
          <w:color w:val="00B050"/>
          <w:sz w:val="20"/>
          <w:szCs w:val="20"/>
        </w:rPr>
        <w:t>shop</w:t>
      </w:r>
      <w:proofErr w:type="spellEnd"/>
      <w:r w:rsidRPr="00B854BE">
        <w:rPr>
          <w:rFonts w:eastAsia="TimesNewRoman" w:cstheme="minorHAnsi"/>
          <w:color w:val="00B050"/>
          <w:sz w:val="20"/>
          <w:szCs w:val="20"/>
        </w:rPr>
        <w:t>)</w:t>
      </w:r>
      <w:r w:rsidRPr="00B854BE">
        <w:rPr>
          <w:rFonts w:eastAsia="TimesNewRoman" w:cstheme="minorHAnsi"/>
          <w:color w:val="00B050"/>
          <w:sz w:val="20"/>
          <w:szCs w:val="20"/>
        </w:rPr>
        <w:tab/>
      </w:r>
      <w:r w:rsidRPr="001914BF">
        <w:rPr>
          <w:rFonts w:eastAsia="TimesNewRoman" w:cstheme="minorHAnsi"/>
          <w:color w:val="000000"/>
          <w:sz w:val="24"/>
          <w:szCs w:val="24"/>
        </w:rPr>
        <w:tab/>
      </w:r>
      <w:r w:rsidRPr="001914BF">
        <w:rPr>
          <w:rFonts w:eastAsia="TimesNewRoman" w:cstheme="minorHAnsi"/>
          <w:color w:val="000000"/>
          <w:sz w:val="24"/>
          <w:szCs w:val="24"/>
        </w:rPr>
        <w:tab/>
      </w:r>
      <w:r w:rsidRPr="001914BF">
        <w:rPr>
          <w:rFonts w:eastAsia="TimesNewRoman" w:cstheme="minorHAnsi"/>
          <w:color w:val="000000"/>
          <w:sz w:val="24"/>
          <w:szCs w:val="24"/>
        </w:rPr>
        <w:tab/>
        <w:t xml:space="preserve">jinde </w:t>
      </w:r>
      <w:r w:rsidRPr="00B854BE">
        <w:rPr>
          <w:rFonts w:eastAsia="TimesNewRoman" w:cstheme="minorHAnsi"/>
          <w:color w:val="00B050"/>
          <w:sz w:val="20"/>
          <w:szCs w:val="20"/>
        </w:rPr>
        <w:t>(</w:t>
      </w:r>
      <w:proofErr w:type="spellStart"/>
      <w:proofErr w:type="gramStart"/>
      <w:r w:rsidRPr="00B854BE">
        <w:rPr>
          <w:rFonts w:eastAsia="TimesNewRoman" w:cstheme="minorHAnsi"/>
          <w:color w:val="00B050"/>
          <w:sz w:val="20"/>
          <w:szCs w:val="20"/>
        </w:rPr>
        <w:t>other</w:t>
      </w:r>
      <w:proofErr w:type="spellEnd"/>
      <w:r w:rsidRPr="00B854BE">
        <w:rPr>
          <w:rFonts w:eastAsia="TimesNewRoman" w:cstheme="minorHAnsi"/>
          <w:color w:val="00B050"/>
          <w:sz w:val="20"/>
          <w:szCs w:val="20"/>
        </w:rPr>
        <w:t>)</w:t>
      </w:r>
      <w:r w:rsidRPr="001914BF">
        <w:rPr>
          <w:rFonts w:eastAsia="TimesNewRoman" w:cstheme="minorHAnsi"/>
          <w:color w:val="000000"/>
          <w:sz w:val="24"/>
          <w:szCs w:val="24"/>
        </w:rPr>
        <w:t xml:space="preserve"> .........................................</w:t>
      </w:r>
      <w:proofErr w:type="gramEnd"/>
    </w:p>
    <w:p w:rsidR="00F94D4A" w:rsidRDefault="00F94D4A" w:rsidP="00F94D4A">
      <w:pPr>
        <w:autoSpaceDE w:val="0"/>
        <w:autoSpaceDN w:val="0"/>
        <w:adjustRightInd w:val="0"/>
        <w:spacing w:after="0" w:line="240" w:lineRule="auto"/>
        <w:rPr>
          <w:rFonts w:eastAsia="TimesNewRoman" w:cstheme="minorHAnsi"/>
          <w:color w:val="000000"/>
          <w:sz w:val="24"/>
          <w:szCs w:val="24"/>
        </w:rPr>
      </w:pPr>
    </w:p>
    <w:p w:rsidR="00F94D4A" w:rsidRDefault="00F94D4A" w:rsidP="00F94D4A">
      <w:pPr>
        <w:autoSpaceDE w:val="0"/>
        <w:autoSpaceDN w:val="0"/>
        <w:adjustRightInd w:val="0"/>
        <w:spacing w:after="0" w:line="240" w:lineRule="auto"/>
        <w:rPr>
          <w:rFonts w:eastAsia="TimesNewRoman" w:cstheme="minorHAnsi"/>
          <w:color w:val="000000"/>
          <w:sz w:val="24"/>
          <w:szCs w:val="24"/>
        </w:rPr>
      </w:pPr>
    </w:p>
    <w:p w:rsidR="00F94D4A" w:rsidRDefault="00F94D4A" w:rsidP="00F94D4A">
      <w:pPr>
        <w:autoSpaceDE w:val="0"/>
        <w:autoSpaceDN w:val="0"/>
        <w:adjustRightInd w:val="0"/>
        <w:spacing w:after="0" w:line="240" w:lineRule="auto"/>
        <w:rPr>
          <w:rFonts w:eastAsia="TimesNewRoman" w:cstheme="minorHAnsi"/>
          <w:color w:val="000000"/>
          <w:sz w:val="24"/>
          <w:szCs w:val="24"/>
        </w:rPr>
      </w:pPr>
    </w:p>
    <w:p w:rsidR="00F94D4A" w:rsidRPr="00335DBF" w:rsidRDefault="00F94D4A" w:rsidP="00F94D4A">
      <w:pPr>
        <w:autoSpaceDE w:val="0"/>
        <w:autoSpaceDN w:val="0"/>
        <w:adjustRightInd w:val="0"/>
        <w:spacing w:after="0" w:line="240" w:lineRule="auto"/>
        <w:rPr>
          <w:rFonts w:eastAsia="TimesNewRoman" w:cstheme="minorHAnsi"/>
          <w:color w:val="000000"/>
          <w:sz w:val="24"/>
          <w:szCs w:val="24"/>
        </w:rPr>
      </w:pPr>
    </w:p>
    <w:p w:rsidR="00F94D4A" w:rsidRPr="001914BF" w:rsidRDefault="00F94D4A" w:rsidP="00F94D4A">
      <w:pPr>
        <w:pStyle w:val="Odstavecseseznamem"/>
        <w:autoSpaceDE w:val="0"/>
        <w:autoSpaceDN w:val="0"/>
        <w:adjustRightInd w:val="0"/>
        <w:spacing w:after="0" w:line="240" w:lineRule="auto"/>
        <w:rPr>
          <w:rFonts w:eastAsia="TimesNewRoman" w:cstheme="minorHAnsi"/>
          <w:color w:val="000000"/>
        </w:rPr>
      </w:pPr>
    </w:p>
    <w:p w:rsidR="00F94D4A" w:rsidRPr="00B854BE" w:rsidRDefault="00F94D4A" w:rsidP="00F94D4A">
      <w:pPr>
        <w:pStyle w:val="Odstavecseseznamem"/>
        <w:numPr>
          <w:ilvl w:val="0"/>
          <w:numId w:val="30"/>
        </w:numPr>
        <w:autoSpaceDE w:val="0"/>
        <w:autoSpaceDN w:val="0"/>
        <w:adjustRightInd w:val="0"/>
        <w:spacing w:after="0" w:line="240" w:lineRule="auto"/>
        <w:rPr>
          <w:rFonts w:eastAsia="TimesNewRoman" w:cstheme="minorHAnsi"/>
          <w:color w:val="00B050"/>
          <w:sz w:val="24"/>
          <w:szCs w:val="24"/>
        </w:rPr>
      </w:pPr>
      <w:r w:rsidRPr="001914BF">
        <w:rPr>
          <w:rFonts w:eastAsia="TimesNewRoman" w:cstheme="minorHAnsi"/>
          <w:b/>
          <w:color w:val="000000"/>
        </w:rPr>
        <w:t xml:space="preserve">Díky které vlastnosti by Vás šperk z českých granátů zaujal? </w:t>
      </w:r>
      <w:proofErr w:type="spellStart"/>
      <w:r w:rsidRPr="00B854BE">
        <w:rPr>
          <w:rFonts w:eastAsia="TimesNewRoman" w:cstheme="minorHAnsi"/>
          <w:b/>
          <w:color w:val="00B050"/>
          <w:sz w:val="20"/>
          <w:szCs w:val="20"/>
        </w:rPr>
        <w:t>What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features</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would</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persuade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you</w:t>
      </w:r>
      <w:proofErr w:type="spellEnd"/>
      <w:r w:rsidRPr="00B854BE">
        <w:rPr>
          <w:rFonts w:eastAsia="TimesNewRoman" w:cstheme="minorHAnsi"/>
          <w:b/>
          <w:color w:val="00B050"/>
          <w:sz w:val="20"/>
          <w:szCs w:val="20"/>
        </w:rPr>
        <w:t xml:space="preserve"> to </w:t>
      </w:r>
      <w:proofErr w:type="spellStart"/>
      <w:r w:rsidRPr="00B854BE">
        <w:rPr>
          <w:rFonts w:eastAsia="TimesNewRoman" w:cstheme="minorHAnsi"/>
          <w:b/>
          <w:color w:val="00B050"/>
          <w:sz w:val="20"/>
          <w:szCs w:val="20"/>
        </w:rPr>
        <w:t>buy</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jewellery</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made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from</w:t>
      </w:r>
      <w:proofErr w:type="spellEnd"/>
      <w:r w:rsidRPr="00B854BE">
        <w:rPr>
          <w:rFonts w:eastAsia="TimesNewRoman" w:cstheme="minorHAnsi"/>
          <w:b/>
          <w:color w:val="00B050"/>
          <w:sz w:val="20"/>
          <w:szCs w:val="20"/>
        </w:rPr>
        <w:t xml:space="preserve"> bohemian </w:t>
      </w:r>
      <w:proofErr w:type="spellStart"/>
      <w:r w:rsidRPr="00B854BE">
        <w:rPr>
          <w:rFonts w:eastAsia="TimesNewRoman" w:cstheme="minorHAnsi"/>
          <w:b/>
          <w:color w:val="00B050"/>
          <w:sz w:val="20"/>
          <w:szCs w:val="20"/>
        </w:rPr>
        <w:t>garnets</w:t>
      </w:r>
      <w:proofErr w:type="spellEnd"/>
      <w:r w:rsidRPr="00B854BE">
        <w:rPr>
          <w:rFonts w:eastAsia="TimesNewRoman" w:cstheme="minorHAnsi"/>
          <w:b/>
          <w:color w:val="00B050"/>
          <w:sz w:val="20"/>
          <w:szCs w:val="20"/>
        </w:rPr>
        <w:t>?</w:t>
      </w:r>
    </w:p>
    <w:p w:rsidR="00F94D4A" w:rsidRPr="0051199A" w:rsidRDefault="00F94D4A" w:rsidP="00F94D4A">
      <w:pPr>
        <w:pStyle w:val="Odstavecseseznamem"/>
        <w:autoSpaceDE w:val="0"/>
        <w:autoSpaceDN w:val="0"/>
        <w:adjustRightInd w:val="0"/>
        <w:spacing w:after="0" w:line="240" w:lineRule="auto"/>
        <w:rPr>
          <w:rFonts w:eastAsia="TimesNewRoman" w:cstheme="minorHAnsi"/>
          <w:color w:val="000000"/>
          <w:sz w:val="24"/>
          <w:szCs w:val="24"/>
        </w:rPr>
      </w:pPr>
    </w:p>
    <w:p w:rsidR="00F94D4A" w:rsidRDefault="00F94D4A" w:rsidP="00F94D4A">
      <w:pPr>
        <w:pStyle w:val="Odstavecseseznamem"/>
        <w:autoSpaceDE w:val="0"/>
        <w:autoSpaceDN w:val="0"/>
        <w:adjustRightInd w:val="0"/>
        <w:spacing w:after="0" w:line="240" w:lineRule="auto"/>
        <w:rPr>
          <w:rFonts w:eastAsia="TimesNewRoman" w:cstheme="minorHAnsi"/>
          <w:color w:val="000000"/>
          <w:sz w:val="24"/>
          <w:szCs w:val="24"/>
        </w:rPr>
      </w:pPr>
      <w:r>
        <w:rPr>
          <w:rFonts w:eastAsia="TimesNewRoman" w:cstheme="minorHAnsi"/>
          <w:color w:val="000000"/>
          <w:sz w:val="24"/>
          <w:szCs w:val="24"/>
        </w:rPr>
        <w:lastRenderedPageBreak/>
        <w:t>tradice</w:t>
      </w:r>
      <w:r>
        <w:rPr>
          <w:rFonts w:eastAsia="TimesNewRoman" w:cstheme="minorHAnsi"/>
          <w:color w:val="000000"/>
          <w:sz w:val="24"/>
          <w:szCs w:val="24"/>
        </w:rPr>
        <w:tab/>
      </w:r>
      <w:r w:rsidRPr="00B854BE">
        <w:rPr>
          <w:rFonts w:eastAsia="TimesNewRoman" w:cstheme="minorHAnsi"/>
          <w:color w:val="00B050"/>
          <w:sz w:val="24"/>
          <w:szCs w:val="24"/>
        </w:rPr>
        <w:t xml:space="preserve"> </w:t>
      </w:r>
      <w:r w:rsidRPr="00B854BE">
        <w:rPr>
          <w:rFonts w:eastAsia="TimesNewRoman" w:cstheme="minorHAnsi"/>
          <w:color w:val="00B050"/>
        </w:rPr>
        <w:t>(</w:t>
      </w:r>
      <w:proofErr w:type="spellStart"/>
      <w:r w:rsidRPr="00B854BE">
        <w:rPr>
          <w:rFonts w:eastAsia="TimesNewRoman" w:cstheme="minorHAnsi"/>
          <w:color w:val="00B050"/>
        </w:rPr>
        <w:t>tradition</w:t>
      </w:r>
      <w:proofErr w:type="spellEnd"/>
      <w:r w:rsidRPr="00B854BE">
        <w:rPr>
          <w:rFonts w:eastAsia="TimesNewRoman" w:cstheme="minorHAnsi"/>
          <w:color w:val="00B050"/>
        </w:rPr>
        <w:t>)</w:t>
      </w:r>
      <w:r>
        <w:rPr>
          <w:rFonts w:eastAsia="TimesNewRoman" w:cstheme="minorHAnsi"/>
          <w:color w:val="000000"/>
          <w:sz w:val="24"/>
          <w:szCs w:val="24"/>
        </w:rPr>
        <w:tab/>
        <w:t xml:space="preserve">barva </w:t>
      </w:r>
      <w:r w:rsidRPr="00B854BE">
        <w:rPr>
          <w:rFonts w:eastAsia="TimesNewRoman" w:cstheme="minorHAnsi"/>
          <w:color w:val="00B050"/>
        </w:rPr>
        <w:t>(</w:t>
      </w:r>
      <w:proofErr w:type="spellStart"/>
      <w:r w:rsidRPr="00B854BE">
        <w:rPr>
          <w:rFonts w:eastAsia="TimesNewRoman" w:cstheme="minorHAnsi"/>
          <w:color w:val="00B050"/>
        </w:rPr>
        <w:t>colour</w:t>
      </w:r>
      <w:proofErr w:type="spellEnd"/>
      <w:r w:rsidRPr="00B854BE">
        <w:rPr>
          <w:rFonts w:eastAsia="TimesNewRoman" w:cstheme="minorHAnsi"/>
          <w:color w:val="00B050"/>
        </w:rPr>
        <w:t>)</w:t>
      </w:r>
      <w:r>
        <w:rPr>
          <w:rFonts w:eastAsia="TimesNewRoman" w:cstheme="minorHAnsi"/>
          <w:color w:val="000000"/>
          <w:sz w:val="24"/>
          <w:szCs w:val="24"/>
        </w:rPr>
        <w:tab/>
      </w:r>
      <w:r>
        <w:rPr>
          <w:rFonts w:eastAsia="TimesNewRoman" w:cstheme="minorHAnsi"/>
          <w:color w:val="000000"/>
          <w:sz w:val="24"/>
          <w:szCs w:val="24"/>
        </w:rPr>
        <w:tab/>
        <w:t xml:space="preserve">vzácnost </w:t>
      </w:r>
      <w:r w:rsidRPr="00B854BE">
        <w:rPr>
          <w:rFonts w:eastAsia="TimesNewRoman" w:cstheme="minorHAnsi"/>
          <w:color w:val="00B050"/>
        </w:rPr>
        <w:t>(rarity)</w:t>
      </w:r>
      <w:r>
        <w:rPr>
          <w:rFonts w:eastAsia="TimesNewRoman" w:cstheme="minorHAnsi"/>
          <w:color w:val="000000"/>
          <w:sz w:val="24"/>
          <w:szCs w:val="24"/>
        </w:rPr>
        <w:tab/>
      </w:r>
      <w:r>
        <w:rPr>
          <w:rFonts w:eastAsia="TimesNewRoman" w:cstheme="minorHAnsi"/>
          <w:color w:val="000000"/>
          <w:sz w:val="24"/>
          <w:szCs w:val="24"/>
        </w:rPr>
        <w:br/>
      </w:r>
    </w:p>
    <w:p w:rsidR="00F94D4A" w:rsidRPr="00B854BE" w:rsidRDefault="00F94D4A" w:rsidP="00F94D4A">
      <w:pPr>
        <w:autoSpaceDE w:val="0"/>
        <w:autoSpaceDN w:val="0"/>
        <w:adjustRightInd w:val="0"/>
        <w:spacing w:after="0" w:line="240" w:lineRule="auto"/>
        <w:ind w:left="708"/>
        <w:rPr>
          <w:rFonts w:eastAsia="TimesNewRoman" w:cstheme="minorHAnsi"/>
          <w:color w:val="000000"/>
          <w:sz w:val="24"/>
          <w:szCs w:val="24"/>
        </w:rPr>
      </w:pPr>
      <w:r w:rsidRPr="00B854BE">
        <w:rPr>
          <w:rFonts w:eastAsia="TimesNewRoman" w:cstheme="minorHAnsi"/>
          <w:color w:val="000000"/>
          <w:sz w:val="24"/>
          <w:szCs w:val="24"/>
        </w:rPr>
        <w:t xml:space="preserve">materiál, ze kterého je šperk vyroben </w:t>
      </w:r>
      <w:r w:rsidRPr="00B854BE">
        <w:rPr>
          <w:rFonts w:eastAsia="TimesNewRoman" w:cstheme="minorHAnsi"/>
          <w:color w:val="00B050"/>
        </w:rPr>
        <w:t>(</w:t>
      </w:r>
      <w:proofErr w:type="spellStart"/>
      <w:r w:rsidRPr="00B854BE">
        <w:rPr>
          <w:rFonts w:eastAsia="TimesNewRoman" w:cstheme="minorHAnsi"/>
          <w:color w:val="00B050"/>
        </w:rPr>
        <w:t>material</w:t>
      </w:r>
      <w:proofErr w:type="spellEnd"/>
      <w:r w:rsidRPr="00B854BE">
        <w:rPr>
          <w:rFonts w:eastAsia="TimesNewRoman" w:cstheme="minorHAnsi"/>
          <w:color w:val="00B050"/>
        </w:rPr>
        <w:t xml:space="preserve">, </w:t>
      </w:r>
      <w:proofErr w:type="spellStart"/>
      <w:r w:rsidRPr="00B854BE">
        <w:rPr>
          <w:rFonts w:eastAsia="TimesNewRoman" w:cstheme="minorHAnsi"/>
          <w:color w:val="00B050"/>
        </w:rPr>
        <w:t>from</w:t>
      </w:r>
      <w:proofErr w:type="spellEnd"/>
      <w:r w:rsidRPr="00B854BE">
        <w:rPr>
          <w:rFonts w:eastAsia="TimesNewRoman" w:cstheme="minorHAnsi"/>
          <w:color w:val="00B050"/>
        </w:rPr>
        <w:t xml:space="preserve"> </w:t>
      </w:r>
      <w:proofErr w:type="spellStart"/>
      <w:r w:rsidRPr="00B854BE">
        <w:rPr>
          <w:rFonts w:eastAsia="TimesNewRoman" w:cstheme="minorHAnsi"/>
          <w:color w:val="00B050"/>
        </w:rPr>
        <w:t>which</w:t>
      </w:r>
      <w:proofErr w:type="spellEnd"/>
      <w:r w:rsidRPr="00B854BE">
        <w:rPr>
          <w:rFonts w:eastAsia="TimesNewRoman" w:cstheme="minorHAnsi"/>
          <w:color w:val="00B050"/>
        </w:rPr>
        <w:t xml:space="preserve"> </w:t>
      </w:r>
      <w:proofErr w:type="spellStart"/>
      <w:r w:rsidRPr="00B854BE">
        <w:rPr>
          <w:rFonts w:eastAsia="TimesNewRoman" w:cstheme="minorHAnsi"/>
          <w:color w:val="00B050"/>
        </w:rPr>
        <w:t>is</w:t>
      </w:r>
      <w:proofErr w:type="spellEnd"/>
      <w:r w:rsidRPr="00B854BE">
        <w:rPr>
          <w:rFonts w:eastAsia="TimesNewRoman" w:cstheme="minorHAnsi"/>
          <w:color w:val="00B050"/>
        </w:rPr>
        <w:t xml:space="preserve"> </w:t>
      </w:r>
      <w:proofErr w:type="spellStart"/>
      <w:r w:rsidRPr="00B854BE">
        <w:rPr>
          <w:rFonts w:eastAsia="TimesNewRoman" w:cstheme="minorHAnsi"/>
          <w:color w:val="00B050"/>
        </w:rPr>
        <w:t>the</w:t>
      </w:r>
      <w:proofErr w:type="spellEnd"/>
      <w:r w:rsidRPr="00B854BE">
        <w:rPr>
          <w:rFonts w:eastAsia="TimesNewRoman" w:cstheme="minorHAnsi"/>
          <w:color w:val="00B050"/>
        </w:rPr>
        <w:t xml:space="preserve"> </w:t>
      </w:r>
      <w:proofErr w:type="spellStart"/>
      <w:r w:rsidRPr="00B854BE">
        <w:rPr>
          <w:rFonts w:eastAsia="TimesNewRoman" w:cstheme="minorHAnsi"/>
          <w:color w:val="00B050"/>
        </w:rPr>
        <w:t>piece</w:t>
      </w:r>
      <w:proofErr w:type="spellEnd"/>
      <w:r w:rsidRPr="00B854BE">
        <w:rPr>
          <w:rFonts w:eastAsia="TimesNewRoman" w:cstheme="minorHAnsi"/>
          <w:color w:val="00B050"/>
        </w:rPr>
        <w:t xml:space="preserve"> </w:t>
      </w:r>
      <w:proofErr w:type="spellStart"/>
      <w:r w:rsidRPr="00B854BE">
        <w:rPr>
          <w:rFonts w:eastAsia="TimesNewRoman" w:cstheme="minorHAnsi"/>
          <w:color w:val="00B050"/>
        </w:rPr>
        <w:t>of</w:t>
      </w:r>
      <w:proofErr w:type="spellEnd"/>
      <w:r w:rsidRPr="00B854BE">
        <w:rPr>
          <w:rFonts w:eastAsia="TimesNewRoman" w:cstheme="minorHAnsi"/>
          <w:color w:val="00B050"/>
        </w:rPr>
        <w:t xml:space="preserve"> </w:t>
      </w:r>
      <w:proofErr w:type="spellStart"/>
      <w:r w:rsidRPr="00B854BE">
        <w:rPr>
          <w:rFonts w:eastAsia="TimesNewRoman" w:cstheme="minorHAnsi"/>
          <w:color w:val="00B050"/>
        </w:rPr>
        <w:t>jewellery</w:t>
      </w:r>
      <w:proofErr w:type="spellEnd"/>
      <w:r w:rsidRPr="00B854BE">
        <w:rPr>
          <w:rFonts w:eastAsia="TimesNewRoman" w:cstheme="minorHAnsi"/>
          <w:color w:val="00B050"/>
        </w:rPr>
        <w:t xml:space="preserve"> </w:t>
      </w:r>
      <w:proofErr w:type="spellStart"/>
      <w:proofErr w:type="gramStart"/>
      <w:r w:rsidRPr="00B854BE">
        <w:rPr>
          <w:rFonts w:eastAsia="TimesNewRoman" w:cstheme="minorHAnsi"/>
          <w:color w:val="00B050"/>
        </w:rPr>
        <w:t>made</w:t>
      </w:r>
      <w:proofErr w:type="spellEnd"/>
      <w:r w:rsidRPr="00B854BE">
        <w:rPr>
          <w:rFonts w:eastAsia="TimesNewRoman" w:cstheme="minorHAnsi"/>
          <w:color w:val="00B050"/>
        </w:rPr>
        <w:t>)</w:t>
      </w:r>
      <w:r w:rsidRPr="00B854BE">
        <w:rPr>
          <w:rFonts w:eastAsia="TimesNewRoman" w:cstheme="minorHAnsi"/>
          <w:color w:val="000000"/>
          <w:sz w:val="24"/>
          <w:szCs w:val="24"/>
        </w:rPr>
        <w:t>(kombinace</w:t>
      </w:r>
      <w:proofErr w:type="gramEnd"/>
      <w:r w:rsidRPr="00B854BE">
        <w:rPr>
          <w:rFonts w:eastAsia="TimesNewRoman" w:cstheme="minorHAnsi"/>
          <w:color w:val="000000"/>
          <w:sz w:val="24"/>
          <w:szCs w:val="24"/>
        </w:rPr>
        <w:t xml:space="preserve"> zlata/stříbra a českých granátů, atd.)  </w:t>
      </w:r>
      <w:r>
        <w:rPr>
          <w:rFonts w:eastAsia="TimesNewRoman" w:cstheme="minorHAnsi"/>
          <w:color w:val="000000"/>
          <w:sz w:val="24"/>
          <w:szCs w:val="24"/>
        </w:rPr>
        <w:br/>
      </w:r>
      <w:r w:rsidRPr="00B854BE">
        <w:rPr>
          <w:rFonts w:eastAsia="TimesNewRoman" w:cstheme="minorHAnsi"/>
          <w:color w:val="000000"/>
          <w:sz w:val="24"/>
          <w:szCs w:val="24"/>
        </w:rPr>
        <w:t xml:space="preserve">  </w:t>
      </w:r>
    </w:p>
    <w:p w:rsidR="00F94D4A" w:rsidRPr="00B854BE" w:rsidRDefault="00F94D4A" w:rsidP="00F94D4A">
      <w:pPr>
        <w:autoSpaceDE w:val="0"/>
        <w:autoSpaceDN w:val="0"/>
        <w:adjustRightInd w:val="0"/>
        <w:spacing w:after="0" w:line="240" w:lineRule="auto"/>
        <w:ind w:firstLine="708"/>
        <w:rPr>
          <w:rFonts w:eastAsia="TimesNewRoman" w:cstheme="minorHAnsi"/>
          <w:color w:val="000000"/>
          <w:sz w:val="24"/>
          <w:szCs w:val="24"/>
        </w:rPr>
      </w:pPr>
      <w:r w:rsidRPr="00B854BE">
        <w:rPr>
          <w:rFonts w:eastAsia="TimesNewRoman" w:cstheme="minorHAnsi"/>
          <w:color w:val="000000"/>
          <w:sz w:val="24"/>
          <w:szCs w:val="24"/>
        </w:rPr>
        <w:t xml:space="preserve">originální design šperku </w:t>
      </w:r>
      <w:r w:rsidRPr="00B854BE">
        <w:rPr>
          <w:rFonts w:eastAsia="TimesNewRoman" w:cstheme="minorHAnsi"/>
          <w:color w:val="00B050"/>
        </w:rPr>
        <w:t>(</w:t>
      </w:r>
      <w:proofErr w:type="spellStart"/>
      <w:r w:rsidRPr="00B854BE">
        <w:rPr>
          <w:rFonts w:eastAsia="TimesNewRoman" w:cstheme="minorHAnsi"/>
          <w:color w:val="00B050"/>
        </w:rPr>
        <w:t>original</w:t>
      </w:r>
      <w:proofErr w:type="spellEnd"/>
      <w:r w:rsidRPr="00B854BE">
        <w:rPr>
          <w:rFonts w:eastAsia="TimesNewRoman" w:cstheme="minorHAnsi"/>
          <w:color w:val="00B050"/>
        </w:rPr>
        <w:t xml:space="preserve"> design)</w:t>
      </w:r>
      <w:r w:rsidRPr="00B854BE">
        <w:rPr>
          <w:rFonts w:eastAsia="TimesNewRoman" w:cstheme="minorHAnsi"/>
          <w:color w:val="000000"/>
          <w:sz w:val="24"/>
          <w:szCs w:val="24"/>
        </w:rPr>
        <w:tab/>
        <w:t xml:space="preserve">jiné </w:t>
      </w:r>
      <w:r w:rsidRPr="00B854BE">
        <w:rPr>
          <w:rFonts w:eastAsia="TimesNewRoman" w:cstheme="minorHAnsi"/>
          <w:color w:val="00B050"/>
        </w:rPr>
        <w:t>(</w:t>
      </w:r>
      <w:proofErr w:type="spellStart"/>
      <w:proofErr w:type="gramStart"/>
      <w:r w:rsidRPr="00B854BE">
        <w:rPr>
          <w:rFonts w:eastAsia="TimesNewRoman" w:cstheme="minorHAnsi"/>
          <w:color w:val="00B050"/>
        </w:rPr>
        <w:t>other</w:t>
      </w:r>
      <w:proofErr w:type="spellEnd"/>
      <w:r w:rsidRPr="00B854BE">
        <w:rPr>
          <w:rFonts w:eastAsia="TimesNewRoman" w:cstheme="minorHAnsi"/>
          <w:color w:val="00B050"/>
        </w:rPr>
        <w:t>)</w:t>
      </w:r>
      <w:r>
        <w:rPr>
          <w:rFonts w:eastAsia="TimesNewRoman" w:cstheme="minorHAnsi"/>
          <w:color w:val="000000"/>
          <w:sz w:val="24"/>
          <w:szCs w:val="24"/>
        </w:rPr>
        <w:t xml:space="preserve"> </w:t>
      </w:r>
      <w:r w:rsidRPr="00B854BE">
        <w:rPr>
          <w:rFonts w:eastAsia="TimesNewRoman" w:cstheme="minorHAnsi"/>
          <w:color w:val="000000"/>
          <w:sz w:val="24"/>
          <w:szCs w:val="24"/>
        </w:rPr>
        <w:t>.........................................</w:t>
      </w:r>
      <w:proofErr w:type="gramEnd"/>
    </w:p>
    <w:p w:rsidR="00F94D4A" w:rsidRPr="001914BF" w:rsidRDefault="00F94D4A" w:rsidP="00F94D4A">
      <w:pPr>
        <w:pStyle w:val="Odstavecseseznamem"/>
        <w:autoSpaceDE w:val="0"/>
        <w:autoSpaceDN w:val="0"/>
        <w:adjustRightInd w:val="0"/>
        <w:spacing w:after="0" w:line="240" w:lineRule="auto"/>
        <w:rPr>
          <w:rFonts w:eastAsia="TimesNewRoman" w:cstheme="minorHAnsi"/>
          <w:color w:val="000000"/>
        </w:rPr>
      </w:pPr>
    </w:p>
    <w:p w:rsidR="00F94D4A" w:rsidRPr="001914BF" w:rsidRDefault="00F94D4A" w:rsidP="00F94D4A">
      <w:pPr>
        <w:pStyle w:val="Odstavecseseznamem"/>
        <w:autoSpaceDE w:val="0"/>
        <w:autoSpaceDN w:val="0"/>
        <w:adjustRightInd w:val="0"/>
        <w:spacing w:after="0" w:line="240" w:lineRule="auto"/>
        <w:rPr>
          <w:rFonts w:eastAsia="TimesNewRoman" w:cstheme="minorHAnsi"/>
          <w:color w:val="000000"/>
        </w:rPr>
      </w:pPr>
    </w:p>
    <w:p w:rsidR="00F94D4A" w:rsidRPr="00B854BE" w:rsidRDefault="00F94D4A" w:rsidP="00F94D4A">
      <w:pPr>
        <w:pStyle w:val="Odstavecseseznamem"/>
        <w:numPr>
          <w:ilvl w:val="0"/>
          <w:numId w:val="30"/>
        </w:numPr>
        <w:rPr>
          <w:b/>
          <w:color w:val="00B050"/>
          <w:sz w:val="20"/>
          <w:szCs w:val="20"/>
        </w:rPr>
      </w:pPr>
      <w:r w:rsidRPr="001914BF">
        <w:rPr>
          <w:b/>
        </w:rPr>
        <w:t>Co byste při nákupu šperku z českých granátů považovali za důležité? (Použijte škálu od 1 do 5 bodů, kde 5 bodů znamená „velmi důležité“.)</w:t>
      </w:r>
      <w:r>
        <w:rPr>
          <w:b/>
        </w:rPr>
        <w:t xml:space="preserve"> </w:t>
      </w:r>
      <w:proofErr w:type="spellStart"/>
      <w:r w:rsidRPr="00B854BE">
        <w:rPr>
          <w:b/>
          <w:color w:val="00B050"/>
          <w:sz w:val="20"/>
          <w:szCs w:val="20"/>
        </w:rPr>
        <w:t>What</w:t>
      </w:r>
      <w:proofErr w:type="spellEnd"/>
      <w:r w:rsidRPr="00B854BE">
        <w:rPr>
          <w:b/>
          <w:color w:val="00B050"/>
          <w:sz w:val="20"/>
          <w:szCs w:val="20"/>
        </w:rPr>
        <w:t xml:space="preserve"> </w:t>
      </w:r>
      <w:proofErr w:type="spellStart"/>
      <w:r w:rsidRPr="00B854BE">
        <w:rPr>
          <w:b/>
          <w:color w:val="00B050"/>
          <w:sz w:val="20"/>
          <w:szCs w:val="20"/>
        </w:rPr>
        <w:t>is</w:t>
      </w:r>
      <w:proofErr w:type="spellEnd"/>
      <w:r w:rsidRPr="00B854BE">
        <w:rPr>
          <w:b/>
          <w:color w:val="00B050"/>
          <w:sz w:val="20"/>
          <w:szCs w:val="20"/>
        </w:rPr>
        <w:t xml:space="preserve"> </w:t>
      </w:r>
      <w:proofErr w:type="spellStart"/>
      <w:r w:rsidRPr="00B854BE">
        <w:rPr>
          <w:b/>
          <w:color w:val="00B050"/>
          <w:sz w:val="20"/>
          <w:szCs w:val="20"/>
        </w:rPr>
        <w:t>important</w:t>
      </w:r>
      <w:proofErr w:type="spellEnd"/>
      <w:r w:rsidRPr="00B854BE">
        <w:rPr>
          <w:b/>
          <w:color w:val="00B050"/>
          <w:sz w:val="20"/>
          <w:szCs w:val="20"/>
        </w:rPr>
        <w:t xml:space="preserve"> </w:t>
      </w:r>
      <w:proofErr w:type="spellStart"/>
      <w:r w:rsidRPr="00B854BE">
        <w:rPr>
          <w:b/>
          <w:color w:val="00B050"/>
          <w:sz w:val="20"/>
          <w:szCs w:val="20"/>
        </w:rPr>
        <w:t>for</w:t>
      </w:r>
      <w:proofErr w:type="spellEnd"/>
      <w:r w:rsidRPr="00B854BE">
        <w:rPr>
          <w:b/>
          <w:color w:val="00B050"/>
          <w:sz w:val="20"/>
          <w:szCs w:val="20"/>
        </w:rPr>
        <w:t xml:space="preserve"> </w:t>
      </w:r>
      <w:proofErr w:type="spellStart"/>
      <w:r w:rsidRPr="00B854BE">
        <w:rPr>
          <w:b/>
          <w:color w:val="00B050"/>
          <w:sz w:val="20"/>
          <w:szCs w:val="20"/>
        </w:rPr>
        <w:t>you</w:t>
      </w:r>
      <w:proofErr w:type="spellEnd"/>
      <w:r w:rsidRPr="00B854BE">
        <w:rPr>
          <w:b/>
          <w:color w:val="00B050"/>
          <w:sz w:val="20"/>
          <w:szCs w:val="20"/>
        </w:rPr>
        <w:t xml:space="preserve">, </w:t>
      </w:r>
      <w:proofErr w:type="spellStart"/>
      <w:r w:rsidRPr="00B854BE">
        <w:rPr>
          <w:b/>
          <w:color w:val="00B050"/>
          <w:sz w:val="20"/>
          <w:szCs w:val="20"/>
        </w:rPr>
        <w:t>when</w:t>
      </w:r>
      <w:proofErr w:type="spellEnd"/>
      <w:r w:rsidRPr="00B854BE">
        <w:rPr>
          <w:b/>
          <w:color w:val="00B050"/>
          <w:sz w:val="20"/>
          <w:szCs w:val="20"/>
        </w:rPr>
        <w:t xml:space="preserve"> </w:t>
      </w:r>
      <w:proofErr w:type="spellStart"/>
      <w:r w:rsidRPr="00B854BE">
        <w:rPr>
          <w:b/>
          <w:color w:val="00B050"/>
          <w:sz w:val="20"/>
          <w:szCs w:val="20"/>
        </w:rPr>
        <w:t>you</w:t>
      </w:r>
      <w:proofErr w:type="spellEnd"/>
      <w:r w:rsidRPr="00B854BE">
        <w:rPr>
          <w:b/>
          <w:color w:val="00B050"/>
          <w:sz w:val="20"/>
          <w:szCs w:val="20"/>
        </w:rPr>
        <w:t xml:space="preserve"> </w:t>
      </w:r>
      <w:proofErr w:type="spellStart"/>
      <w:r w:rsidRPr="00B854BE">
        <w:rPr>
          <w:b/>
          <w:color w:val="00B050"/>
          <w:sz w:val="20"/>
          <w:szCs w:val="20"/>
        </w:rPr>
        <w:t>would</w:t>
      </w:r>
      <w:proofErr w:type="spellEnd"/>
      <w:r w:rsidRPr="00B854BE">
        <w:rPr>
          <w:b/>
          <w:color w:val="00B050"/>
          <w:sz w:val="20"/>
          <w:szCs w:val="20"/>
        </w:rPr>
        <w:t xml:space="preserve"> </w:t>
      </w:r>
      <w:proofErr w:type="spellStart"/>
      <w:r w:rsidRPr="00B854BE">
        <w:rPr>
          <w:b/>
          <w:color w:val="00B050"/>
          <w:sz w:val="20"/>
          <w:szCs w:val="20"/>
        </w:rPr>
        <w:t>like</w:t>
      </w:r>
      <w:proofErr w:type="spellEnd"/>
      <w:r w:rsidRPr="00B854BE">
        <w:rPr>
          <w:b/>
          <w:color w:val="00B050"/>
          <w:sz w:val="20"/>
          <w:szCs w:val="20"/>
        </w:rPr>
        <w:t xml:space="preserve"> to </w:t>
      </w:r>
      <w:proofErr w:type="spellStart"/>
      <w:r w:rsidRPr="00B854BE">
        <w:rPr>
          <w:b/>
          <w:color w:val="00B050"/>
          <w:sz w:val="20"/>
          <w:szCs w:val="20"/>
        </w:rPr>
        <w:t>buy</w:t>
      </w:r>
      <w:proofErr w:type="spellEnd"/>
      <w:r w:rsidRPr="00B854BE">
        <w:rPr>
          <w:b/>
          <w:color w:val="00B050"/>
          <w:sz w:val="20"/>
          <w:szCs w:val="20"/>
        </w:rPr>
        <w:t xml:space="preserve"> </w:t>
      </w:r>
      <w:proofErr w:type="spellStart"/>
      <w:r w:rsidRPr="00B854BE">
        <w:rPr>
          <w:b/>
          <w:color w:val="00B050"/>
          <w:sz w:val="20"/>
          <w:szCs w:val="20"/>
        </w:rPr>
        <w:t>jewellery</w:t>
      </w:r>
      <w:proofErr w:type="spellEnd"/>
      <w:r w:rsidRPr="00B854BE">
        <w:rPr>
          <w:b/>
          <w:color w:val="00B050"/>
          <w:sz w:val="20"/>
          <w:szCs w:val="20"/>
        </w:rPr>
        <w:t xml:space="preserve"> </w:t>
      </w:r>
      <w:proofErr w:type="spellStart"/>
      <w:r w:rsidRPr="00B854BE">
        <w:rPr>
          <w:b/>
          <w:color w:val="00B050"/>
          <w:sz w:val="20"/>
          <w:szCs w:val="20"/>
        </w:rPr>
        <w:t>made</w:t>
      </w:r>
      <w:proofErr w:type="spellEnd"/>
      <w:r w:rsidRPr="00B854BE">
        <w:rPr>
          <w:b/>
          <w:color w:val="00B050"/>
          <w:sz w:val="20"/>
          <w:szCs w:val="20"/>
        </w:rPr>
        <w:t xml:space="preserve"> </w:t>
      </w:r>
      <w:proofErr w:type="spellStart"/>
      <w:r w:rsidRPr="00B854BE">
        <w:rPr>
          <w:b/>
          <w:color w:val="00B050"/>
          <w:sz w:val="20"/>
          <w:szCs w:val="20"/>
        </w:rPr>
        <w:t>from</w:t>
      </w:r>
      <w:proofErr w:type="spellEnd"/>
      <w:r w:rsidRPr="00B854BE">
        <w:rPr>
          <w:b/>
          <w:color w:val="00B050"/>
          <w:sz w:val="20"/>
          <w:szCs w:val="20"/>
        </w:rPr>
        <w:t xml:space="preserve"> bohemian </w:t>
      </w:r>
      <w:proofErr w:type="spellStart"/>
      <w:r w:rsidRPr="00B854BE">
        <w:rPr>
          <w:b/>
          <w:color w:val="00B050"/>
          <w:sz w:val="20"/>
          <w:szCs w:val="20"/>
        </w:rPr>
        <w:t>garnets</w:t>
      </w:r>
      <w:proofErr w:type="spellEnd"/>
      <w:r w:rsidRPr="00B854BE">
        <w:rPr>
          <w:b/>
          <w:color w:val="00B050"/>
          <w:sz w:val="20"/>
          <w:szCs w:val="20"/>
        </w:rPr>
        <w:t xml:space="preserve">? (Use a </w:t>
      </w:r>
      <w:proofErr w:type="spellStart"/>
      <w:r w:rsidRPr="00B854BE">
        <w:rPr>
          <w:b/>
          <w:color w:val="00B050"/>
          <w:sz w:val="20"/>
          <w:szCs w:val="20"/>
        </w:rPr>
        <w:t>range</w:t>
      </w:r>
      <w:proofErr w:type="spellEnd"/>
      <w:r w:rsidRPr="00B854BE">
        <w:rPr>
          <w:b/>
          <w:color w:val="00B050"/>
          <w:sz w:val="20"/>
          <w:szCs w:val="20"/>
        </w:rPr>
        <w:t xml:space="preserve"> </w:t>
      </w:r>
      <w:proofErr w:type="spellStart"/>
      <w:r w:rsidRPr="00B854BE">
        <w:rPr>
          <w:b/>
          <w:color w:val="00B050"/>
          <w:sz w:val="20"/>
          <w:szCs w:val="20"/>
        </w:rPr>
        <w:t>from</w:t>
      </w:r>
      <w:proofErr w:type="spellEnd"/>
      <w:r w:rsidRPr="00B854BE">
        <w:rPr>
          <w:b/>
          <w:color w:val="00B050"/>
          <w:sz w:val="20"/>
          <w:szCs w:val="20"/>
        </w:rPr>
        <w:t xml:space="preserve"> 1 to 5 </w:t>
      </w:r>
      <w:proofErr w:type="spellStart"/>
      <w:r w:rsidRPr="00B854BE">
        <w:rPr>
          <w:b/>
          <w:color w:val="00B050"/>
          <w:sz w:val="20"/>
          <w:szCs w:val="20"/>
        </w:rPr>
        <w:t>points</w:t>
      </w:r>
      <w:proofErr w:type="spellEnd"/>
      <w:r w:rsidRPr="00B854BE">
        <w:rPr>
          <w:b/>
          <w:color w:val="00B050"/>
          <w:sz w:val="20"/>
          <w:szCs w:val="20"/>
        </w:rPr>
        <w:t xml:space="preserve">, 5 </w:t>
      </w:r>
      <w:proofErr w:type="spellStart"/>
      <w:r w:rsidRPr="00B854BE">
        <w:rPr>
          <w:b/>
          <w:color w:val="00B050"/>
          <w:sz w:val="20"/>
          <w:szCs w:val="20"/>
        </w:rPr>
        <w:t>points</w:t>
      </w:r>
      <w:proofErr w:type="spellEnd"/>
      <w:r w:rsidRPr="00B854BE">
        <w:rPr>
          <w:b/>
          <w:color w:val="00B050"/>
          <w:sz w:val="20"/>
          <w:szCs w:val="20"/>
        </w:rPr>
        <w:t xml:space="preserve"> </w:t>
      </w:r>
      <w:proofErr w:type="spellStart"/>
      <w:r w:rsidRPr="00B854BE">
        <w:rPr>
          <w:b/>
          <w:color w:val="00B050"/>
          <w:sz w:val="20"/>
          <w:szCs w:val="20"/>
        </w:rPr>
        <w:t>mean</w:t>
      </w:r>
      <w:proofErr w:type="spellEnd"/>
      <w:r w:rsidRPr="00B854BE">
        <w:rPr>
          <w:b/>
          <w:color w:val="00B050"/>
          <w:sz w:val="20"/>
          <w:szCs w:val="20"/>
        </w:rPr>
        <w:t xml:space="preserve"> „</w:t>
      </w:r>
      <w:proofErr w:type="spellStart"/>
      <w:r w:rsidRPr="00B854BE">
        <w:rPr>
          <w:b/>
          <w:color w:val="00B050"/>
          <w:sz w:val="20"/>
          <w:szCs w:val="20"/>
        </w:rPr>
        <w:t>very</w:t>
      </w:r>
      <w:proofErr w:type="spellEnd"/>
      <w:r w:rsidRPr="00B854BE">
        <w:rPr>
          <w:b/>
          <w:color w:val="00B050"/>
          <w:sz w:val="20"/>
          <w:szCs w:val="20"/>
        </w:rPr>
        <w:t xml:space="preserve"> </w:t>
      </w:r>
      <w:proofErr w:type="spellStart"/>
      <w:r w:rsidRPr="00B854BE">
        <w:rPr>
          <w:b/>
          <w:color w:val="00B050"/>
          <w:sz w:val="20"/>
          <w:szCs w:val="20"/>
        </w:rPr>
        <w:t>important</w:t>
      </w:r>
      <w:proofErr w:type="spellEnd"/>
      <w:r w:rsidRPr="00B854BE">
        <w:rPr>
          <w:b/>
          <w:color w:val="00B050"/>
          <w:sz w:val="20"/>
          <w:szCs w:val="20"/>
        </w:rPr>
        <w:t>“.)</w:t>
      </w:r>
    </w:p>
    <w:p w:rsidR="00F94D4A" w:rsidRDefault="00F94D4A" w:rsidP="00F94D4A">
      <w:pPr>
        <w:spacing w:after="0"/>
        <w:ind w:left="709"/>
      </w:pPr>
      <w:proofErr w:type="gramStart"/>
      <w:r>
        <w:t>cena</w:t>
      </w:r>
      <w:r w:rsidRPr="00B854BE">
        <w:rPr>
          <w:color w:val="00B050"/>
          <w:sz w:val="20"/>
          <w:szCs w:val="20"/>
        </w:rPr>
        <w:t>(</w:t>
      </w:r>
      <w:proofErr w:type="spellStart"/>
      <w:r w:rsidRPr="00B854BE">
        <w:rPr>
          <w:color w:val="00B050"/>
          <w:sz w:val="20"/>
          <w:szCs w:val="20"/>
        </w:rPr>
        <w:t>price</w:t>
      </w:r>
      <w:proofErr w:type="spellEnd"/>
      <w:proofErr w:type="gramEnd"/>
      <w:r w:rsidRPr="00B854BE">
        <w:rPr>
          <w:color w:val="00B050"/>
          <w:sz w:val="20"/>
          <w:szCs w:val="20"/>
        </w:rPr>
        <w:t>)</w:t>
      </w:r>
      <w:r>
        <w:t xml:space="preserve"> .......... </w:t>
      </w:r>
      <w:r>
        <w:tab/>
      </w:r>
      <w:r>
        <w:tab/>
        <w:t xml:space="preserve">kvalita </w:t>
      </w:r>
      <w:r w:rsidRPr="00B854BE">
        <w:rPr>
          <w:color w:val="00B050"/>
          <w:sz w:val="20"/>
          <w:szCs w:val="20"/>
        </w:rPr>
        <w:t>(</w:t>
      </w:r>
      <w:proofErr w:type="spellStart"/>
      <w:r w:rsidRPr="00B854BE">
        <w:rPr>
          <w:color w:val="00B050"/>
          <w:sz w:val="20"/>
          <w:szCs w:val="20"/>
        </w:rPr>
        <w:t>quality</w:t>
      </w:r>
      <w:proofErr w:type="spellEnd"/>
      <w:r w:rsidRPr="00B854BE">
        <w:rPr>
          <w:color w:val="00B050"/>
          <w:sz w:val="20"/>
          <w:szCs w:val="20"/>
        </w:rPr>
        <w:t>)</w:t>
      </w:r>
      <w:r w:rsidRPr="00C943C0">
        <w:rPr>
          <w:sz w:val="20"/>
          <w:szCs w:val="20"/>
        </w:rPr>
        <w:t xml:space="preserve"> </w:t>
      </w:r>
      <w:r>
        <w:t>..........</w:t>
      </w:r>
      <w:r>
        <w:tab/>
      </w:r>
      <w:r>
        <w:tab/>
        <w:t>design..........</w:t>
      </w:r>
      <w:r>
        <w:tab/>
      </w:r>
      <w:r>
        <w:br/>
      </w:r>
    </w:p>
    <w:p w:rsidR="00F94D4A" w:rsidRPr="005F4609" w:rsidRDefault="00F94D4A" w:rsidP="00F94D4A">
      <w:pPr>
        <w:spacing w:after="0"/>
        <w:ind w:left="709"/>
      </w:pPr>
      <w:r>
        <w:t>dostupnost (e-</w:t>
      </w:r>
      <w:proofErr w:type="spellStart"/>
      <w:r>
        <w:t>shop</w:t>
      </w:r>
      <w:proofErr w:type="spellEnd"/>
      <w:r>
        <w:t>, kamenný obchod, atd</w:t>
      </w:r>
      <w:r w:rsidRPr="00B854BE">
        <w:rPr>
          <w:color w:val="00B050"/>
          <w:sz w:val="20"/>
          <w:szCs w:val="20"/>
        </w:rPr>
        <w:t xml:space="preserve">.)( </w:t>
      </w:r>
      <w:proofErr w:type="spellStart"/>
      <w:r w:rsidRPr="00B854BE">
        <w:rPr>
          <w:color w:val="00B050"/>
          <w:sz w:val="20"/>
          <w:szCs w:val="20"/>
        </w:rPr>
        <w:t>a</w:t>
      </w:r>
      <w:r>
        <w:rPr>
          <w:color w:val="00B050"/>
          <w:sz w:val="20"/>
          <w:szCs w:val="20"/>
        </w:rPr>
        <w:t>vailability</w:t>
      </w:r>
      <w:proofErr w:type="spellEnd"/>
      <w:r>
        <w:rPr>
          <w:color w:val="00B050"/>
          <w:sz w:val="20"/>
          <w:szCs w:val="20"/>
        </w:rPr>
        <w:t xml:space="preserve"> (e-</w:t>
      </w:r>
      <w:proofErr w:type="spellStart"/>
      <w:r>
        <w:rPr>
          <w:color w:val="00B050"/>
          <w:sz w:val="20"/>
          <w:szCs w:val="20"/>
        </w:rPr>
        <w:t>shop</w:t>
      </w:r>
      <w:proofErr w:type="spellEnd"/>
      <w:r>
        <w:rPr>
          <w:color w:val="00B050"/>
          <w:sz w:val="20"/>
          <w:szCs w:val="20"/>
        </w:rPr>
        <w:t xml:space="preserve">, </w:t>
      </w:r>
      <w:proofErr w:type="spellStart"/>
      <w:proofErr w:type="gramStart"/>
      <w:r>
        <w:rPr>
          <w:color w:val="00B050"/>
          <w:sz w:val="20"/>
          <w:szCs w:val="20"/>
        </w:rPr>
        <w:t>store</w:t>
      </w:r>
      <w:proofErr w:type="spellEnd"/>
      <w:r w:rsidRPr="00B854BE">
        <w:rPr>
          <w:color w:val="00B050"/>
          <w:sz w:val="20"/>
          <w:szCs w:val="20"/>
        </w:rPr>
        <w:t>)</w:t>
      </w:r>
      <w:r w:rsidRPr="00B854BE">
        <w:rPr>
          <w:color w:val="00B050"/>
        </w:rPr>
        <w:t>............</w:t>
      </w:r>
      <w:r>
        <w:rPr>
          <w:color w:val="00B050"/>
        </w:rPr>
        <w:br/>
      </w:r>
      <w:r>
        <w:br/>
        <w:t>materiál</w:t>
      </w:r>
      <w:proofErr w:type="gramEnd"/>
      <w:r>
        <w:t xml:space="preserve"> </w:t>
      </w:r>
      <w:r w:rsidRPr="00B854BE">
        <w:rPr>
          <w:color w:val="00B050"/>
          <w:sz w:val="20"/>
          <w:szCs w:val="20"/>
        </w:rPr>
        <w:t>(</w:t>
      </w:r>
      <w:proofErr w:type="spellStart"/>
      <w:r w:rsidRPr="00B854BE">
        <w:rPr>
          <w:color w:val="00B050"/>
          <w:sz w:val="20"/>
          <w:szCs w:val="20"/>
        </w:rPr>
        <w:t>material</w:t>
      </w:r>
      <w:proofErr w:type="spellEnd"/>
      <w:r w:rsidRPr="00B854BE">
        <w:rPr>
          <w:color w:val="00B050"/>
          <w:sz w:val="20"/>
          <w:szCs w:val="20"/>
        </w:rPr>
        <w:t>)</w:t>
      </w:r>
      <w:r>
        <w:t xml:space="preserve"> ..........</w:t>
      </w:r>
      <w:r>
        <w:tab/>
        <w:t xml:space="preserve">záruční lhůta </w:t>
      </w:r>
      <w:r w:rsidRPr="00B854BE">
        <w:rPr>
          <w:color w:val="00B050"/>
          <w:sz w:val="20"/>
          <w:szCs w:val="20"/>
        </w:rPr>
        <w:t>(</w:t>
      </w:r>
      <w:proofErr w:type="spellStart"/>
      <w:r w:rsidRPr="00B854BE">
        <w:rPr>
          <w:color w:val="00B050"/>
          <w:sz w:val="20"/>
          <w:szCs w:val="20"/>
        </w:rPr>
        <w:t>warranty</w:t>
      </w:r>
      <w:proofErr w:type="spellEnd"/>
      <w:r w:rsidRPr="00B854BE">
        <w:rPr>
          <w:color w:val="00B050"/>
          <w:sz w:val="20"/>
          <w:szCs w:val="20"/>
        </w:rPr>
        <w:t xml:space="preserve"> period)</w:t>
      </w:r>
      <w:r w:rsidRPr="00242E78">
        <w:rPr>
          <w:sz w:val="20"/>
          <w:szCs w:val="20"/>
        </w:rPr>
        <w:t xml:space="preserve"> </w:t>
      </w:r>
      <w:r>
        <w:t>..........</w:t>
      </w:r>
      <w:r>
        <w:tab/>
        <w:t xml:space="preserve">balení </w:t>
      </w:r>
      <w:r w:rsidRPr="00B854BE">
        <w:rPr>
          <w:color w:val="00B050"/>
          <w:sz w:val="20"/>
          <w:szCs w:val="20"/>
        </w:rPr>
        <w:t>(</w:t>
      </w:r>
      <w:proofErr w:type="spellStart"/>
      <w:r w:rsidRPr="00B854BE">
        <w:rPr>
          <w:color w:val="00B050"/>
          <w:sz w:val="20"/>
          <w:szCs w:val="20"/>
        </w:rPr>
        <w:t>package</w:t>
      </w:r>
      <w:proofErr w:type="spellEnd"/>
      <w:r w:rsidRPr="00B854BE">
        <w:rPr>
          <w:color w:val="00B050"/>
          <w:sz w:val="20"/>
          <w:szCs w:val="20"/>
        </w:rPr>
        <w:t>)</w:t>
      </w:r>
      <w:r>
        <w:t xml:space="preserve"> ....</w:t>
      </w:r>
      <w:r>
        <w:br/>
      </w:r>
      <w:r>
        <w:br/>
        <w:t xml:space="preserve">poprodejní servis </w:t>
      </w:r>
      <w:r w:rsidRPr="00B854BE">
        <w:rPr>
          <w:color w:val="00B050"/>
          <w:sz w:val="20"/>
          <w:szCs w:val="20"/>
        </w:rPr>
        <w:t>(</w:t>
      </w:r>
      <w:proofErr w:type="spellStart"/>
      <w:r w:rsidRPr="00B854BE">
        <w:rPr>
          <w:color w:val="00B050"/>
          <w:sz w:val="20"/>
          <w:szCs w:val="20"/>
        </w:rPr>
        <w:t>after</w:t>
      </w:r>
      <w:proofErr w:type="spellEnd"/>
      <w:r w:rsidRPr="00B854BE">
        <w:rPr>
          <w:color w:val="00B050"/>
          <w:sz w:val="20"/>
          <w:szCs w:val="20"/>
        </w:rPr>
        <w:t>-</w:t>
      </w:r>
      <w:proofErr w:type="spellStart"/>
      <w:r w:rsidRPr="00B854BE">
        <w:rPr>
          <w:color w:val="00B050"/>
          <w:sz w:val="20"/>
          <w:szCs w:val="20"/>
        </w:rPr>
        <w:t>sales</w:t>
      </w:r>
      <w:proofErr w:type="spellEnd"/>
      <w:r w:rsidRPr="00B854BE">
        <w:rPr>
          <w:color w:val="00B050"/>
          <w:sz w:val="20"/>
          <w:szCs w:val="20"/>
        </w:rPr>
        <w:t xml:space="preserve"> </w:t>
      </w:r>
      <w:proofErr w:type="spellStart"/>
      <w:r w:rsidRPr="00B854BE">
        <w:rPr>
          <w:color w:val="00B050"/>
          <w:sz w:val="20"/>
          <w:szCs w:val="20"/>
        </w:rPr>
        <w:t>service</w:t>
      </w:r>
      <w:proofErr w:type="spellEnd"/>
      <w:r w:rsidRPr="00B854BE">
        <w:rPr>
          <w:color w:val="00B050"/>
          <w:sz w:val="20"/>
          <w:szCs w:val="20"/>
        </w:rPr>
        <w:t>)</w:t>
      </w:r>
      <w:r w:rsidRPr="00B854BE">
        <w:rPr>
          <w:color w:val="00B050"/>
        </w:rPr>
        <w:t xml:space="preserve"> </w:t>
      </w:r>
      <w:r>
        <w:t xml:space="preserve">..........   certifikát </w:t>
      </w:r>
      <w:r w:rsidRPr="00DF78D2">
        <w:rPr>
          <w:color w:val="00B050"/>
          <w:sz w:val="20"/>
          <w:szCs w:val="20"/>
        </w:rPr>
        <w:t>(</w:t>
      </w:r>
      <w:proofErr w:type="spellStart"/>
      <w:r w:rsidRPr="00DF78D2">
        <w:rPr>
          <w:color w:val="00B050"/>
          <w:sz w:val="20"/>
          <w:szCs w:val="20"/>
        </w:rPr>
        <w:t>certificate</w:t>
      </w:r>
      <w:proofErr w:type="spellEnd"/>
      <w:r w:rsidRPr="00DF78D2">
        <w:rPr>
          <w:color w:val="00B050"/>
          <w:sz w:val="20"/>
          <w:szCs w:val="20"/>
        </w:rPr>
        <w:t>)</w:t>
      </w:r>
      <w:r>
        <w:t xml:space="preserve"> ……</w:t>
      </w:r>
      <w:r>
        <w:tab/>
        <w:t xml:space="preserve">další </w:t>
      </w:r>
      <w:r w:rsidRPr="00B854BE">
        <w:rPr>
          <w:color w:val="00B050"/>
          <w:sz w:val="20"/>
          <w:szCs w:val="20"/>
        </w:rPr>
        <w:t>(</w:t>
      </w:r>
      <w:proofErr w:type="spellStart"/>
      <w:r w:rsidRPr="00B854BE">
        <w:rPr>
          <w:color w:val="00B050"/>
          <w:sz w:val="20"/>
          <w:szCs w:val="20"/>
        </w:rPr>
        <w:t>other</w:t>
      </w:r>
      <w:proofErr w:type="spellEnd"/>
      <w:r w:rsidRPr="00B854BE">
        <w:rPr>
          <w:color w:val="00B050"/>
          <w:sz w:val="20"/>
          <w:szCs w:val="20"/>
        </w:rPr>
        <w:t>)</w:t>
      </w:r>
      <w:r>
        <w:t xml:space="preserve"> ......</w:t>
      </w:r>
      <w:r>
        <w:br/>
      </w:r>
    </w:p>
    <w:p w:rsidR="00F94D4A" w:rsidRPr="001914BF" w:rsidRDefault="00F94D4A" w:rsidP="00F94D4A">
      <w:pPr>
        <w:autoSpaceDE w:val="0"/>
        <w:autoSpaceDN w:val="0"/>
        <w:adjustRightInd w:val="0"/>
        <w:spacing w:after="0" w:line="240" w:lineRule="auto"/>
        <w:rPr>
          <w:rFonts w:eastAsia="TimesNewRoman" w:cstheme="minorHAnsi"/>
          <w:color w:val="000000"/>
        </w:rPr>
      </w:pPr>
      <w:r>
        <w:rPr>
          <w:rFonts w:eastAsia="TimesNewRoman" w:cstheme="minorHAnsi"/>
          <w:color w:val="000000"/>
        </w:rPr>
        <w:tab/>
        <w:t xml:space="preserve">dárek k nákupu </w:t>
      </w:r>
      <w:r w:rsidRPr="00DF78D2">
        <w:rPr>
          <w:rFonts w:eastAsia="TimesNewRoman" w:cstheme="minorHAnsi"/>
          <w:color w:val="00B050"/>
          <w:sz w:val="20"/>
          <w:szCs w:val="20"/>
        </w:rPr>
        <w:t>(</w:t>
      </w:r>
      <w:proofErr w:type="spellStart"/>
      <w:r w:rsidRPr="00DF78D2">
        <w:rPr>
          <w:rFonts w:eastAsia="TimesNewRoman" w:cstheme="minorHAnsi"/>
          <w:color w:val="00B050"/>
          <w:sz w:val="20"/>
          <w:szCs w:val="20"/>
        </w:rPr>
        <w:t>gift</w:t>
      </w:r>
      <w:proofErr w:type="spellEnd"/>
      <w:r w:rsidRPr="00DF78D2">
        <w:rPr>
          <w:rFonts w:eastAsia="TimesNewRoman" w:cstheme="minorHAnsi"/>
          <w:color w:val="00B050"/>
          <w:sz w:val="20"/>
          <w:szCs w:val="20"/>
        </w:rPr>
        <w:t xml:space="preserve"> </w:t>
      </w:r>
      <w:proofErr w:type="spellStart"/>
      <w:r w:rsidRPr="00DF78D2">
        <w:rPr>
          <w:rFonts w:eastAsia="TimesNewRoman" w:cstheme="minorHAnsi"/>
          <w:color w:val="00B050"/>
          <w:sz w:val="20"/>
          <w:szCs w:val="20"/>
        </w:rPr>
        <w:t>for</w:t>
      </w:r>
      <w:proofErr w:type="spellEnd"/>
      <w:r w:rsidRPr="00DF78D2">
        <w:rPr>
          <w:rFonts w:eastAsia="TimesNewRoman" w:cstheme="minorHAnsi"/>
          <w:color w:val="00B050"/>
          <w:sz w:val="20"/>
          <w:szCs w:val="20"/>
        </w:rPr>
        <w:t xml:space="preserve"> </w:t>
      </w:r>
      <w:proofErr w:type="spellStart"/>
      <w:r w:rsidRPr="00DF78D2">
        <w:rPr>
          <w:rFonts w:eastAsia="TimesNewRoman" w:cstheme="minorHAnsi"/>
          <w:color w:val="00B050"/>
          <w:sz w:val="20"/>
          <w:szCs w:val="20"/>
        </w:rPr>
        <w:t>purchase</w:t>
      </w:r>
      <w:proofErr w:type="spellEnd"/>
      <w:r>
        <w:rPr>
          <w:rFonts w:eastAsia="TimesNewRoman" w:cstheme="minorHAnsi"/>
          <w:color w:val="000000"/>
        </w:rPr>
        <w:t>) …</w:t>
      </w:r>
      <w:proofErr w:type="gramStart"/>
      <w:r>
        <w:rPr>
          <w:rFonts w:eastAsia="TimesNewRoman" w:cstheme="minorHAnsi"/>
          <w:color w:val="000000"/>
        </w:rPr>
        <w:t>…..</w:t>
      </w:r>
      <w:r>
        <w:rPr>
          <w:rFonts w:eastAsia="TimesNewRoman" w:cstheme="minorHAnsi"/>
          <w:color w:val="000000"/>
        </w:rPr>
        <w:tab/>
        <w:t xml:space="preserve">   brožura</w:t>
      </w:r>
      <w:proofErr w:type="gramEnd"/>
      <w:r>
        <w:rPr>
          <w:rFonts w:eastAsia="TimesNewRoman" w:cstheme="minorHAnsi"/>
          <w:color w:val="000000"/>
        </w:rPr>
        <w:t xml:space="preserve"> k výrobku </w:t>
      </w:r>
      <w:r w:rsidRPr="00DF78D2">
        <w:rPr>
          <w:rFonts w:eastAsia="TimesNewRoman" w:cstheme="minorHAnsi"/>
          <w:color w:val="00B050"/>
          <w:sz w:val="20"/>
          <w:szCs w:val="20"/>
        </w:rPr>
        <w:t>(</w:t>
      </w:r>
      <w:proofErr w:type="spellStart"/>
      <w:r w:rsidRPr="00DF78D2">
        <w:rPr>
          <w:rFonts w:eastAsia="TimesNewRoman" w:cstheme="minorHAnsi"/>
          <w:color w:val="00B050"/>
          <w:sz w:val="20"/>
          <w:szCs w:val="20"/>
        </w:rPr>
        <w:t>brochure</w:t>
      </w:r>
      <w:proofErr w:type="spellEnd"/>
      <w:r>
        <w:rPr>
          <w:rFonts w:eastAsia="TimesNewRoman" w:cstheme="minorHAnsi"/>
          <w:color w:val="000000"/>
        </w:rPr>
        <w:t>) ……..</w:t>
      </w:r>
      <w:r>
        <w:rPr>
          <w:rFonts w:eastAsia="TimesNewRoman" w:cstheme="minorHAnsi"/>
          <w:color w:val="000000"/>
        </w:rPr>
        <w:br/>
      </w:r>
    </w:p>
    <w:p w:rsidR="00F94D4A" w:rsidRPr="00B854BE" w:rsidRDefault="00F94D4A" w:rsidP="00F94D4A">
      <w:pPr>
        <w:pStyle w:val="Odstavecseseznamem"/>
        <w:numPr>
          <w:ilvl w:val="0"/>
          <w:numId w:val="30"/>
        </w:numPr>
        <w:autoSpaceDE w:val="0"/>
        <w:autoSpaceDN w:val="0"/>
        <w:adjustRightInd w:val="0"/>
        <w:spacing w:after="0" w:line="240" w:lineRule="auto"/>
        <w:rPr>
          <w:rFonts w:eastAsia="TimesNewRoman" w:cstheme="minorHAnsi"/>
          <w:b/>
          <w:color w:val="00B050"/>
          <w:sz w:val="20"/>
          <w:szCs w:val="20"/>
        </w:rPr>
      </w:pPr>
      <w:r w:rsidRPr="001914BF">
        <w:rPr>
          <w:rFonts w:eastAsia="TimesNewRoman" w:cstheme="minorHAnsi"/>
          <w:b/>
          <w:color w:val="000000"/>
        </w:rPr>
        <w:t xml:space="preserve">Kolik Kč byste byl/a ochoten/ochotna zaplatit za šperk vyrobený z českých granátů? (Nemusí být přesná částka, stačí rozmezí od – </w:t>
      </w:r>
      <w:proofErr w:type="gramStart"/>
      <w:r w:rsidRPr="001914BF">
        <w:rPr>
          <w:rFonts w:eastAsia="TimesNewRoman" w:cstheme="minorHAnsi"/>
          <w:b/>
          <w:color w:val="000000"/>
        </w:rPr>
        <w:t>do</w:t>
      </w:r>
      <w:proofErr w:type="gramEnd"/>
      <w:r w:rsidRPr="001914BF">
        <w:rPr>
          <w:rFonts w:eastAsia="TimesNewRoman" w:cstheme="minorHAnsi"/>
          <w:b/>
          <w:color w:val="000000"/>
        </w:rPr>
        <w:t>.)</w:t>
      </w:r>
      <w:r>
        <w:rPr>
          <w:rFonts w:eastAsia="TimesNewRoman" w:cstheme="minorHAnsi"/>
          <w:b/>
          <w:color w:val="000000"/>
        </w:rPr>
        <w:t xml:space="preserve"> </w:t>
      </w:r>
      <w:proofErr w:type="spellStart"/>
      <w:r w:rsidRPr="00B854BE">
        <w:rPr>
          <w:rFonts w:eastAsia="TimesNewRoman" w:cstheme="minorHAnsi"/>
          <w:b/>
          <w:color w:val="00B050"/>
          <w:sz w:val="20"/>
          <w:szCs w:val="20"/>
        </w:rPr>
        <w:t>How</w:t>
      </w:r>
      <w:proofErr w:type="spellEnd"/>
      <w:r w:rsidRPr="00B854BE">
        <w:rPr>
          <w:rFonts w:eastAsia="TimesNewRoman" w:cstheme="minorHAnsi"/>
          <w:b/>
          <w:color w:val="00B050"/>
          <w:sz w:val="20"/>
          <w:szCs w:val="20"/>
        </w:rPr>
        <w:t xml:space="preserve"> much </w:t>
      </w:r>
      <w:proofErr w:type="spellStart"/>
      <w:r w:rsidRPr="00B854BE">
        <w:rPr>
          <w:rFonts w:eastAsia="TimesNewRoman" w:cstheme="minorHAnsi"/>
          <w:b/>
          <w:color w:val="00B050"/>
          <w:sz w:val="20"/>
          <w:szCs w:val="20"/>
        </w:rPr>
        <w:t>would</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you</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be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willing</w:t>
      </w:r>
      <w:proofErr w:type="spellEnd"/>
      <w:r w:rsidRPr="00B854BE">
        <w:rPr>
          <w:rFonts w:eastAsia="TimesNewRoman" w:cstheme="minorHAnsi"/>
          <w:b/>
          <w:color w:val="00B050"/>
          <w:sz w:val="20"/>
          <w:szCs w:val="20"/>
        </w:rPr>
        <w:t xml:space="preserve"> to </w:t>
      </w:r>
      <w:proofErr w:type="spellStart"/>
      <w:r w:rsidRPr="00B854BE">
        <w:rPr>
          <w:rFonts w:eastAsia="TimesNewRoman" w:cstheme="minorHAnsi"/>
          <w:b/>
          <w:color w:val="00B050"/>
          <w:sz w:val="20"/>
          <w:szCs w:val="20"/>
        </w:rPr>
        <w:t>pay</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for</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jewellery</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made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from</w:t>
      </w:r>
      <w:proofErr w:type="spellEnd"/>
      <w:r w:rsidRPr="00B854BE">
        <w:rPr>
          <w:rFonts w:eastAsia="TimesNewRoman" w:cstheme="minorHAnsi"/>
          <w:b/>
          <w:color w:val="00B050"/>
          <w:sz w:val="20"/>
          <w:szCs w:val="20"/>
        </w:rPr>
        <w:t xml:space="preserve"> bohemian </w:t>
      </w:r>
      <w:proofErr w:type="spellStart"/>
      <w:r w:rsidRPr="00B854BE">
        <w:rPr>
          <w:rFonts w:eastAsia="TimesNewRoman" w:cstheme="minorHAnsi"/>
          <w:b/>
          <w:color w:val="00B050"/>
          <w:sz w:val="20"/>
          <w:szCs w:val="20"/>
        </w:rPr>
        <w:t>garnets</w:t>
      </w:r>
      <w:proofErr w:type="spellEnd"/>
      <w:r w:rsidRPr="00B854BE">
        <w:rPr>
          <w:rFonts w:eastAsia="TimesNewRoman" w:cstheme="minorHAnsi"/>
          <w:b/>
          <w:color w:val="00B050"/>
          <w:sz w:val="20"/>
          <w:szCs w:val="20"/>
        </w:rPr>
        <w:t>? (</w:t>
      </w:r>
      <w:proofErr w:type="spellStart"/>
      <w:r w:rsidRPr="00B854BE">
        <w:rPr>
          <w:rFonts w:eastAsia="TimesNewRoman" w:cstheme="minorHAnsi"/>
          <w:b/>
          <w:color w:val="00B050"/>
          <w:sz w:val="20"/>
          <w:szCs w:val="20"/>
        </w:rPr>
        <w:t>It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may</w:t>
      </w:r>
      <w:proofErr w:type="spellEnd"/>
      <w:r w:rsidRPr="00B854BE">
        <w:rPr>
          <w:rFonts w:eastAsia="TimesNewRoman" w:cstheme="minorHAnsi"/>
          <w:b/>
          <w:color w:val="00B050"/>
          <w:sz w:val="20"/>
          <w:szCs w:val="20"/>
        </w:rPr>
        <w:t xml:space="preserve"> not </w:t>
      </w:r>
      <w:proofErr w:type="spellStart"/>
      <w:r w:rsidRPr="00B854BE">
        <w:rPr>
          <w:rFonts w:eastAsia="TimesNewRoman" w:cstheme="minorHAnsi"/>
          <w:b/>
          <w:color w:val="00B050"/>
          <w:sz w:val="20"/>
          <w:szCs w:val="20"/>
        </w:rPr>
        <w:t>be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the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exact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amount</w:t>
      </w:r>
      <w:proofErr w:type="spellEnd"/>
      <w:r w:rsidRPr="00B854BE">
        <w:rPr>
          <w:rFonts w:eastAsia="TimesNewRoman" w:cstheme="minorHAnsi"/>
          <w:b/>
          <w:color w:val="00B050"/>
          <w:sz w:val="20"/>
          <w:szCs w:val="20"/>
        </w:rPr>
        <w:t xml:space="preserve">, just </w:t>
      </w:r>
      <w:proofErr w:type="spellStart"/>
      <w:r w:rsidRPr="00B854BE">
        <w:rPr>
          <w:rFonts w:eastAsia="TimesNewRoman" w:cstheme="minorHAnsi"/>
          <w:b/>
          <w:color w:val="00B050"/>
          <w:sz w:val="20"/>
          <w:szCs w:val="20"/>
        </w:rPr>
        <w:t>range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from</w:t>
      </w:r>
      <w:proofErr w:type="spellEnd"/>
      <w:r w:rsidRPr="00B854BE">
        <w:rPr>
          <w:rFonts w:eastAsia="TimesNewRoman" w:cstheme="minorHAnsi"/>
          <w:b/>
          <w:color w:val="00B050"/>
          <w:sz w:val="20"/>
          <w:szCs w:val="20"/>
        </w:rPr>
        <w:t xml:space="preserve"> – to)</w:t>
      </w:r>
    </w:p>
    <w:p w:rsidR="00F94D4A" w:rsidRDefault="00F94D4A" w:rsidP="00F94D4A">
      <w:pPr>
        <w:autoSpaceDE w:val="0"/>
        <w:autoSpaceDN w:val="0"/>
        <w:adjustRightInd w:val="0"/>
        <w:spacing w:after="0" w:line="240" w:lineRule="auto"/>
        <w:rPr>
          <w:rFonts w:eastAsia="TimesNewRoman" w:cstheme="minorHAnsi"/>
          <w:color w:val="000000"/>
          <w:sz w:val="24"/>
          <w:szCs w:val="24"/>
        </w:rPr>
      </w:pPr>
    </w:p>
    <w:p w:rsidR="00F94D4A" w:rsidRPr="00BD20C7" w:rsidRDefault="00F94D4A" w:rsidP="00F94D4A">
      <w:pPr>
        <w:autoSpaceDE w:val="0"/>
        <w:autoSpaceDN w:val="0"/>
        <w:adjustRightInd w:val="0"/>
        <w:spacing w:after="0" w:line="240" w:lineRule="auto"/>
        <w:ind w:left="708"/>
        <w:rPr>
          <w:rFonts w:eastAsia="TimesNewRoman" w:cstheme="minorHAnsi"/>
          <w:color w:val="000000"/>
          <w:sz w:val="24"/>
          <w:szCs w:val="24"/>
        </w:rPr>
      </w:pPr>
      <w:r>
        <w:rPr>
          <w:rFonts w:eastAsia="TimesNewRoman" w:cstheme="minorHAnsi"/>
          <w:color w:val="000000"/>
          <w:sz w:val="24"/>
          <w:szCs w:val="24"/>
        </w:rPr>
        <w:t>.....................................................................................................................................</w:t>
      </w:r>
    </w:p>
    <w:p w:rsidR="00F94D4A" w:rsidRDefault="00F94D4A" w:rsidP="00F94D4A">
      <w:pPr>
        <w:autoSpaceDE w:val="0"/>
        <w:autoSpaceDN w:val="0"/>
        <w:adjustRightInd w:val="0"/>
        <w:spacing w:after="0" w:line="240" w:lineRule="auto"/>
        <w:rPr>
          <w:rFonts w:eastAsia="TimesNewRoman" w:cstheme="minorHAnsi"/>
          <w:color w:val="000000"/>
          <w:sz w:val="24"/>
          <w:szCs w:val="24"/>
        </w:rPr>
      </w:pPr>
    </w:p>
    <w:p w:rsidR="00F94D4A" w:rsidRPr="008A3799" w:rsidRDefault="00F94D4A" w:rsidP="00F94D4A">
      <w:pPr>
        <w:pStyle w:val="Odstavecseseznamem"/>
        <w:numPr>
          <w:ilvl w:val="0"/>
          <w:numId w:val="30"/>
        </w:numPr>
        <w:autoSpaceDE w:val="0"/>
        <w:autoSpaceDN w:val="0"/>
        <w:adjustRightInd w:val="0"/>
        <w:spacing w:after="0" w:line="240" w:lineRule="auto"/>
        <w:rPr>
          <w:rFonts w:eastAsia="TimesNewRoman" w:cstheme="minorHAnsi"/>
          <w:color w:val="000000"/>
          <w:sz w:val="20"/>
          <w:szCs w:val="20"/>
        </w:rPr>
      </w:pPr>
      <w:r w:rsidRPr="001914BF">
        <w:rPr>
          <w:rFonts w:eastAsia="TimesNewRoman" w:cstheme="minorHAnsi"/>
          <w:b/>
          <w:color w:val="000000"/>
        </w:rPr>
        <w:t xml:space="preserve">Při jaké ceně by vám takovýto šperk připadal příliš levný (neexkluzivní)? (Nemusí být přesná částka, stačí rozmezí od – </w:t>
      </w:r>
      <w:proofErr w:type="gramStart"/>
      <w:r w:rsidRPr="001914BF">
        <w:rPr>
          <w:rFonts w:eastAsia="TimesNewRoman" w:cstheme="minorHAnsi"/>
          <w:b/>
          <w:color w:val="000000"/>
        </w:rPr>
        <w:t>do</w:t>
      </w:r>
      <w:proofErr w:type="gramEnd"/>
      <w:r w:rsidRPr="001914BF">
        <w:rPr>
          <w:rFonts w:eastAsia="TimesNewRoman" w:cstheme="minorHAnsi"/>
          <w:b/>
          <w:color w:val="000000"/>
        </w:rPr>
        <w:t>.)</w:t>
      </w:r>
      <w:r w:rsidRPr="008A3799">
        <w:rPr>
          <w:rFonts w:eastAsia="TimesNewRoman" w:cstheme="minorHAnsi"/>
          <w:b/>
          <w:color w:val="000000"/>
          <w:sz w:val="24"/>
          <w:szCs w:val="24"/>
        </w:rPr>
        <w:t xml:space="preserve"> </w:t>
      </w:r>
      <w:proofErr w:type="spellStart"/>
      <w:r w:rsidRPr="00B854BE">
        <w:rPr>
          <w:rFonts w:eastAsia="TimesNewRoman" w:cstheme="minorHAnsi"/>
          <w:b/>
          <w:color w:val="00B050"/>
          <w:sz w:val="20"/>
          <w:szCs w:val="20"/>
        </w:rPr>
        <w:t>At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what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price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the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jewellery</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seem</w:t>
      </w:r>
      <w:proofErr w:type="spellEnd"/>
      <w:r w:rsidRPr="00B854BE">
        <w:rPr>
          <w:rFonts w:eastAsia="TimesNewRoman" w:cstheme="minorHAnsi"/>
          <w:b/>
          <w:color w:val="00B050"/>
          <w:sz w:val="20"/>
          <w:szCs w:val="20"/>
        </w:rPr>
        <w:t xml:space="preserve"> to </w:t>
      </w:r>
      <w:proofErr w:type="spellStart"/>
      <w:r w:rsidRPr="00B854BE">
        <w:rPr>
          <w:rFonts w:eastAsia="TimesNewRoman" w:cstheme="minorHAnsi"/>
          <w:b/>
          <w:color w:val="00B050"/>
          <w:sz w:val="20"/>
          <w:szCs w:val="20"/>
        </w:rPr>
        <w:t>be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too</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cheap</w:t>
      </w:r>
      <w:proofErr w:type="spellEnd"/>
      <w:r w:rsidRPr="00B854BE">
        <w:rPr>
          <w:rFonts w:eastAsia="TimesNewRoman" w:cstheme="minorHAnsi"/>
          <w:b/>
          <w:color w:val="00B050"/>
          <w:sz w:val="20"/>
          <w:szCs w:val="20"/>
        </w:rPr>
        <w:t xml:space="preserve"> (not </w:t>
      </w:r>
      <w:proofErr w:type="spellStart"/>
      <w:r w:rsidRPr="00B854BE">
        <w:rPr>
          <w:rFonts w:eastAsia="TimesNewRoman" w:cstheme="minorHAnsi"/>
          <w:b/>
          <w:color w:val="00B050"/>
          <w:sz w:val="20"/>
          <w:szCs w:val="20"/>
        </w:rPr>
        <w:t>exclusive</w:t>
      </w:r>
      <w:proofErr w:type="spellEnd"/>
      <w:r w:rsidRPr="00B854BE">
        <w:rPr>
          <w:rFonts w:eastAsia="TimesNewRoman" w:cstheme="minorHAnsi"/>
          <w:b/>
          <w:color w:val="00B050"/>
          <w:sz w:val="20"/>
          <w:szCs w:val="20"/>
        </w:rPr>
        <w:t>)? (</w:t>
      </w:r>
      <w:proofErr w:type="spellStart"/>
      <w:r w:rsidRPr="00B854BE">
        <w:rPr>
          <w:rFonts w:eastAsia="TimesNewRoman" w:cstheme="minorHAnsi"/>
          <w:b/>
          <w:color w:val="00B050"/>
          <w:sz w:val="20"/>
          <w:szCs w:val="20"/>
        </w:rPr>
        <w:t>It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may</w:t>
      </w:r>
      <w:proofErr w:type="spellEnd"/>
      <w:r w:rsidRPr="00B854BE">
        <w:rPr>
          <w:rFonts w:eastAsia="TimesNewRoman" w:cstheme="minorHAnsi"/>
          <w:b/>
          <w:color w:val="00B050"/>
          <w:sz w:val="20"/>
          <w:szCs w:val="20"/>
        </w:rPr>
        <w:t xml:space="preserve"> not </w:t>
      </w:r>
      <w:proofErr w:type="spellStart"/>
      <w:r w:rsidRPr="00B854BE">
        <w:rPr>
          <w:rFonts w:eastAsia="TimesNewRoman" w:cstheme="minorHAnsi"/>
          <w:b/>
          <w:color w:val="00B050"/>
          <w:sz w:val="20"/>
          <w:szCs w:val="20"/>
        </w:rPr>
        <w:t>be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the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exact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amount</w:t>
      </w:r>
      <w:proofErr w:type="spellEnd"/>
      <w:r w:rsidRPr="00B854BE">
        <w:rPr>
          <w:rFonts w:eastAsia="TimesNewRoman" w:cstheme="minorHAnsi"/>
          <w:b/>
          <w:color w:val="00B050"/>
          <w:sz w:val="20"/>
          <w:szCs w:val="20"/>
        </w:rPr>
        <w:t xml:space="preserve">, just </w:t>
      </w:r>
      <w:proofErr w:type="spellStart"/>
      <w:r w:rsidRPr="00B854BE">
        <w:rPr>
          <w:rFonts w:eastAsia="TimesNewRoman" w:cstheme="minorHAnsi"/>
          <w:b/>
          <w:color w:val="00B050"/>
          <w:sz w:val="20"/>
          <w:szCs w:val="20"/>
        </w:rPr>
        <w:t>range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from</w:t>
      </w:r>
      <w:proofErr w:type="spellEnd"/>
      <w:r w:rsidRPr="00B854BE">
        <w:rPr>
          <w:rFonts w:eastAsia="TimesNewRoman" w:cstheme="minorHAnsi"/>
          <w:b/>
          <w:color w:val="00B050"/>
          <w:sz w:val="20"/>
          <w:szCs w:val="20"/>
        </w:rPr>
        <w:t xml:space="preserve"> – to)</w:t>
      </w:r>
    </w:p>
    <w:p w:rsidR="00F94D4A" w:rsidRDefault="00F94D4A" w:rsidP="00F94D4A">
      <w:pPr>
        <w:autoSpaceDE w:val="0"/>
        <w:autoSpaceDN w:val="0"/>
        <w:adjustRightInd w:val="0"/>
        <w:spacing w:after="0" w:line="240" w:lineRule="auto"/>
        <w:rPr>
          <w:rFonts w:eastAsia="TimesNewRoman" w:cstheme="minorHAnsi"/>
          <w:color w:val="000000"/>
          <w:sz w:val="24"/>
          <w:szCs w:val="24"/>
        </w:rPr>
      </w:pPr>
    </w:p>
    <w:p w:rsidR="00F94D4A" w:rsidRPr="00BD20C7" w:rsidRDefault="00F94D4A" w:rsidP="00F94D4A">
      <w:pPr>
        <w:autoSpaceDE w:val="0"/>
        <w:autoSpaceDN w:val="0"/>
        <w:adjustRightInd w:val="0"/>
        <w:spacing w:after="0" w:line="240" w:lineRule="auto"/>
        <w:ind w:left="708"/>
        <w:rPr>
          <w:rFonts w:eastAsia="TimesNewRoman" w:cstheme="minorHAnsi"/>
          <w:color w:val="000000"/>
          <w:sz w:val="24"/>
          <w:szCs w:val="24"/>
        </w:rPr>
      </w:pPr>
      <w:r>
        <w:rPr>
          <w:rFonts w:eastAsia="TimesNewRoman" w:cstheme="minorHAnsi"/>
          <w:color w:val="000000"/>
          <w:sz w:val="24"/>
          <w:szCs w:val="24"/>
        </w:rPr>
        <w:t>.....................................................................................................................................</w:t>
      </w:r>
    </w:p>
    <w:p w:rsidR="00F94D4A" w:rsidRPr="001914BF" w:rsidRDefault="00F94D4A" w:rsidP="00F94D4A">
      <w:pPr>
        <w:ind w:left="708"/>
      </w:pPr>
    </w:p>
    <w:p w:rsidR="00F94D4A" w:rsidRPr="001914BF" w:rsidRDefault="00F94D4A" w:rsidP="00F94D4A">
      <w:pPr>
        <w:pStyle w:val="Odstavecseseznamem"/>
        <w:numPr>
          <w:ilvl w:val="0"/>
          <w:numId w:val="30"/>
        </w:numPr>
        <w:autoSpaceDE w:val="0"/>
        <w:autoSpaceDN w:val="0"/>
        <w:adjustRightInd w:val="0"/>
        <w:spacing w:after="0" w:line="240" w:lineRule="auto"/>
        <w:rPr>
          <w:rFonts w:eastAsia="TimesNewRoman" w:cstheme="minorHAnsi"/>
          <w:b/>
          <w:color w:val="000000"/>
        </w:rPr>
      </w:pPr>
      <w:r w:rsidRPr="001914BF">
        <w:rPr>
          <w:rFonts w:eastAsia="TimesNewRoman" w:cstheme="minorHAnsi"/>
          <w:b/>
          <w:color w:val="000000"/>
        </w:rPr>
        <w:t xml:space="preserve">Při jaké ceně by vám takovýto šperk připadal příliš drahý (Nemusí být přesná částka, stačí rozmezí od – </w:t>
      </w:r>
      <w:proofErr w:type="gramStart"/>
      <w:r w:rsidRPr="001914BF">
        <w:rPr>
          <w:rFonts w:eastAsia="TimesNewRoman" w:cstheme="minorHAnsi"/>
          <w:b/>
          <w:color w:val="000000"/>
        </w:rPr>
        <w:t>do</w:t>
      </w:r>
      <w:proofErr w:type="gramEnd"/>
      <w:r w:rsidRPr="001914BF">
        <w:rPr>
          <w:rFonts w:eastAsia="TimesNewRoman" w:cstheme="minorHAnsi"/>
          <w:b/>
          <w:color w:val="000000"/>
        </w:rPr>
        <w:t>.)</w:t>
      </w:r>
      <w:r>
        <w:rPr>
          <w:rFonts w:eastAsia="TimesNewRoman" w:cstheme="minorHAnsi"/>
          <w:b/>
          <w:color w:val="000000"/>
        </w:rPr>
        <w:t xml:space="preserve"> </w:t>
      </w:r>
      <w:proofErr w:type="spellStart"/>
      <w:r w:rsidRPr="00B854BE">
        <w:rPr>
          <w:rFonts w:eastAsia="TimesNewRoman" w:cstheme="minorHAnsi"/>
          <w:b/>
          <w:color w:val="00B050"/>
          <w:sz w:val="20"/>
          <w:szCs w:val="20"/>
        </w:rPr>
        <w:t>At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what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price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the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jewellery</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seem</w:t>
      </w:r>
      <w:proofErr w:type="spellEnd"/>
      <w:r w:rsidRPr="00B854BE">
        <w:rPr>
          <w:rFonts w:eastAsia="TimesNewRoman" w:cstheme="minorHAnsi"/>
          <w:b/>
          <w:color w:val="00B050"/>
          <w:sz w:val="20"/>
          <w:szCs w:val="20"/>
        </w:rPr>
        <w:t xml:space="preserve"> to </w:t>
      </w:r>
      <w:proofErr w:type="spellStart"/>
      <w:r w:rsidRPr="00B854BE">
        <w:rPr>
          <w:rFonts w:eastAsia="TimesNewRoman" w:cstheme="minorHAnsi"/>
          <w:b/>
          <w:color w:val="00B050"/>
          <w:sz w:val="20"/>
          <w:szCs w:val="20"/>
        </w:rPr>
        <w:t>be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too</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expensive</w:t>
      </w:r>
      <w:proofErr w:type="spellEnd"/>
      <w:r w:rsidRPr="00B854BE">
        <w:rPr>
          <w:rFonts w:eastAsia="TimesNewRoman" w:cstheme="minorHAnsi"/>
          <w:b/>
          <w:color w:val="00B050"/>
          <w:sz w:val="20"/>
          <w:szCs w:val="20"/>
        </w:rPr>
        <w:t>? (</w:t>
      </w:r>
      <w:proofErr w:type="spellStart"/>
      <w:r w:rsidRPr="00B854BE">
        <w:rPr>
          <w:rFonts w:eastAsia="TimesNewRoman" w:cstheme="minorHAnsi"/>
          <w:b/>
          <w:color w:val="00B050"/>
          <w:sz w:val="20"/>
          <w:szCs w:val="20"/>
        </w:rPr>
        <w:t>It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may</w:t>
      </w:r>
      <w:proofErr w:type="spellEnd"/>
      <w:r w:rsidRPr="00B854BE">
        <w:rPr>
          <w:rFonts w:eastAsia="TimesNewRoman" w:cstheme="minorHAnsi"/>
          <w:b/>
          <w:color w:val="00B050"/>
          <w:sz w:val="20"/>
          <w:szCs w:val="20"/>
        </w:rPr>
        <w:t xml:space="preserve"> not </w:t>
      </w:r>
      <w:proofErr w:type="spellStart"/>
      <w:r w:rsidRPr="00B854BE">
        <w:rPr>
          <w:rFonts w:eastAsia="TimesNewRoman" w:cstheme="minorHAnsi"/>
          <w:b/>
          <w:color w:val="00B050"/>
          <w:sz w:val="20"/>
          <w:szCs w:val="20"/>
        </w:rPr>
        <w:t>be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the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exact</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amount</w:t>
      </w:r>
      <w:proofErr w:type="spellEnd"/>
      <w:r w:rsidRPr="00B854BE">
        <w:rPr>
          <w:rFonts w:eastAsia="TimesNewRoman" w:cstheme="minorHAnsi"/>
          <w:b/>
          <w:color w:val="00B050"/>
          <w:sz w:val="20"/>
          <w:szCs w:val="20"/>
        </w:rPr>
        <w:t xml:space="preserve">, just </w:t>
      </w:r>
      <w:proofErr w:type="spellStart"/>
      <w:r w:rsidRPr="00B854BE">
        <w:rPr>
          <w:rFonts w:eastAsia="TimesNewRoman" w:cstheme="minorHAnsi"/>
          <w:b/>
          <w:color w:val="00B050"/>
          <w:sz w:val="20"/>
          <w:szCs w:val="20"/>
        </w:rPr>
        <w:t>range</w:t>
      </w:r>
      <w:proofErr w:type="spellEnd"/>
      <w:r w:rsidRPr="00B854BE">
        <w:rPr>
          <w:rFonts w:eastAsia="TimesNewRoman" w:cstheme="minorHAnsi"/>
          <w:b/>
          <w:color w:val="00B050"/>
          <w:sz w:val="20"/>
          <w:szCs w:val="20"/>
        </w:rPr>
        <w:t xml:space="preserve"> </w:t>
      </w:r>
      <w:proofErr w:type="spellStart"/>
      <w:r w:rsidRPr="00B854BE">
        <w:rPr>
          <w:rFonts w:eastAsia="TimesNewRoman" w:cstheme="minorHAnsi"/>
          <w:b/>
          <w:color w:val="00B050"/>
          <w:sz w:val="20"/>
          <w:szCs w:val="20"/>
        </w:rPr>
        <w:t>from</w:t>
      </w:r>
      <w:proofErr w:type="spellEnd"/>
      <w:r w:rsidRPr="00B854BE">
        <w:rPr>
          <w:rFonts w:eastAsia="TimesNewRoman" w:cstheme="minorHAnsi"/>
          <w:b/>
          <w:color w:val="00B050"/>
          <w:sz w:val="20"/>
          <w:szCs w:val="20"/>
        </w:rPr>
        <w:t xml:space="preserve"> – to</w:t>
      </w:r>
    </w:p>
    <w:p w:rsidR="00F94D4A" w:rsidRDefault="00F94D4A" w:rsidP="00F94D4A">
      <w:pPr>
        <w:autoSpaceDE w:val="0"/>
        <w:autoSpaceDN w:val="0"/>
        <w:adjustRightInd w:val="0"/>
        <w:spacing w:after="0" w:line="240" w:lineRule="auto"/>
        <w:rPr>
          <w:rFonts w:eastAsia="TimesNewRoman" w:cstheme="minorHAnsi"/>
          <w:color w:val="000000"/>
          <w:sz w:val="24"/>
          <w:szCs w:val="24"/>
        </w:rPr>
      </w:pPr>
    </w:p>
    <w:p w:rsidR="00F94D4A" w:rsidRPr="00BD20C7" w:rsidRDefault="00F94D4A" w:rsidP="00F94D4A">
      <w:pPr>
        <w:autoSpaceDE w:val="0"/>
        <w:autoSpaceDN w:val="0"/>
        <w:adjustRightInd w:val="0"/>
        <w:spacing w:after="0" w:line="240" w:lineRule="auto"/>
        <w:ind w:left="708"/>
        <w:rPr>
          <w:rFonts w:eastAsia="TimesNewRoman" w:cstheme="minorHAnsi"/>
          <w:color w:val="000000"/>
          <w:sz w:val="24"/>
          <w:szCs w:val="24"/>
        </w:rPr>
      </w:pPr>
      <w:r>
        <w:rPr>
          <w:rFonts w:eastAsia="TimesNewRoman" w:cstheme="minorHAnsi"/>
          <w:color w:val="000000"/>
          <w:sz w:val="24"/>
          <w:szCs w:val="24"/>
        </w:rPr>
        <w:t>.....................................................................................................................................</w:t>
      </w:r>
    </w:p>
    <w:p w:rsidR="00F94D4A" w:rsidRPr="00DF78D2" w:rsidRDefault="00F94D4A" w:rsidP="00F94D4A">
      <w:pPr>
        <w:rPr>
          <w:b/>
        </w:rPr>
      </w:pPr>
    </w:p>
    <w:p w:rsidR="00F94D4A" w:rsidRPr="00B854BE" w:rsidRDefault="00F94D4A" w:rsidP="00F94D4A">
      <w:pPr>
        <w:pStyle w:val="Odstavecseseznamem"/>
        <w:numPr>
          <w:ilvl w:val="0"/>
          <w:numId w:val="30"/>
        </w:numPr>
        <w:rPr>
          <w:b/>
        </w:rPr>
      </w:pPr>
      <w:r w:rsidRPr="001914BF">
        <w:rPr>
          <w:b/>
        </w:rPr>
        <w:t>Zaujala by Vás reklama na šperk, kdyby informovala o tom, že je šperk vyroben z českých granátů?</w:t>
      </w:r>
      <w:r>
        <w:rPr>
          <w:b/>
        </w:rPr>
        <w:t xml:space="preserve"> </w:t>
      </w:r>
      <w:proofErr w:type="spellStart"/>
      <w:r w:rsidRPr="00B854BE">
        <w:rPr>
          <w:b/>
          <w:color w:val="00B050"/>
          <w:sz w:val="20"/>
          <w:szCs w:val="20"/>
        </w:rPr>
        <w:t>If</w:t>
      </w:r>
      <w:proofErr w:type="spellEnd"/>
      <w:r w:rsidRPr="00B854BE">
        <w:rPr>
          <w:b/>
          <w:color w:val="00B050"/>
          <w:sz w:val="20"/>
          <w:szCs w:val="20"/>
        </w:rPr>
        <w:t xml:space="preserve"> </w:t>
      </w:r>
      <w:proofErr w:type="spellStart"/>
      <w:r w:rsidRPr="00B854BE">
        <w:rPr>
          <w:b/>
          <w:color w:val="00B050"/>
          <w:sz w:val="20"/>
          <w:szCs w:val="20"/>
        </w:rPr>
        <w:t>you</w:t>
      </w:r>
      <w:proofErr w:type="spellEnd"/>
      <w:r w:rsidRPr="00B854BE">
        <w:rPr>
          <w:b/>
          <w:color w:val="00B050"/>
          <w:sz w:val="20"/>
          <w:szCs w:val="20"/>
        </w:rPr>
        <w:t xml:space="preserve"> </w:t>
      </w:r>
      <w:proofErr w:type="spellStart"/>
      <w:r w:rsidRPr="00B854BE">
        <w:rPr>
          <w:b/>
          <w:color w:val="00B050"/>
          <w:sz w:val="20"/>
          <w:szCs w:val="20"/>
        </w:rPr>
        <w:t>will</w:t>
      </w:r>
      <w:proofErr w:type="spellEnd"/>
      <w:r w:rsidRPr="00B854BE">
        <w:rPr>
          <w:b/>
          <w:color w:val="00B050"/>
          <w:sz w:val="20"/>
          <w:szCs w:val="20"/>
        </w:rPr>
        <w:t xml:space="preserve"> </w:t>
      </w:r>
      <w:proofErr w:type="spellStart"/>
      <w:r w:rsidRPr="00B854BE">
        <w:rPr>
          <w:b/>
          <w:color w:val="00B050"/>
          <w:sz w:val="20"/>
          <w:szCs w:val="20"/>
        </w:rPr>
        <w:t>see</w:t>
      </w:r>
      <w:proofErr w:type="spellEnd"/>
      <w:r w:rsidRPr="00B854BE">
        <w:rPr>
          <w:b/>
          <w:color w:val="00B050"/>
          <w:sz w:val="20"/>
          <w:szCs w:val="20"/>
        </w:rPr>
        <w:t xml:space="preserve"> </w:t>
      </w:r>
      <w:proofErr w:type="spellStart"/>
      <w:r w:rsidRPr="00B854BE">
        <w:rPr>
          <w:b/>
          <w:color w:val="00B050"/>
          <w:sz w:val="20"/>
          <w:szCs w:val="20"/>
        </w:rPr>
        <w:t>advertisement</w:t>
      </w:r>
      <w:proofErr w:type="spellEnd"/>
      <w:r w:rsidRPr="00B854BE">
        <w:rPr>
          <w:b/>
          <w:color w:val="00B050"/>
          <w:sz w:val="20"/>
          <w:szCs w:val="20"/>
        </w:rPr>
        <w:t xml:space="preserve"> </w:t>
      </w:r>
      <w:proofErr w:type="spellStart"/>
      <w:r w:rsidRPr="00B854BE">
        <w:rPr>
          <w:b/>
          <w:color w:val="00B050"/>
          <w:sz w:val="20"/>
          <w:szCs w:val="20"/>
        </w:rPr>
        <w:t>for</w:t>
      </w:r>
      <w:proofErr w:type="spellEnd"/>
      <w:r w:rsidRPr="00B854BE">
        <w:rPr>
          <w:b/>
          <w:color w:val="00B050"/>
          <w:sz w:val="20"/>
          <w:szCs w:val="20"/>
        </w:rPr>
        <w:t xml:space="preserve"> </w:t>
      </w:r>
      <w:proofErr w:type="spellStart"/>
      <w:r w:rsidRPr="00B854BE">
        <w:rPr>
          <w:b/>
          <w:color w:val="00B050"/>
          <w:sz w:val="20"/>
          <w:szCs w:val="20"/>
        </w:rPr>
        <w:t>jewellery</w:t>
      </w:r>
      <w:proofErr w:type="spellEnd"/>
      <w:r w:rsidRPr="00B854BE">
        <w:rPr>
          <w:b/>
          <w:color w:val="00B050"/>
          <w:sz w:val="20"/>
          <w:szCs w:val="20"/>
        </w:rPr>
        <w:t xml:space="preserve">, </w:t>
      </w:r>
      <w:proofErr w:type="spellStart"/>
      <w:r w:rsidRPr="00B854BE">
        <w:rPr>
          <w:b/>
          <w:color w:val="00B050"/>
          <w:sz w:val="20"/>
          <w:szCs w:val="20"/>
        </w:rPr>
        <w:t>which</w:t>
      </w:r>
      <w:proofErr w:type="spellEnd"/>
      <w:r w:rsidRPr="00B854BE">
        <w:rPr>
          <w:b/>
          <w:color w:val="00B050"/>
          <w:sz w:val="20"/>
          <w:szCs w:val="20"/>
        </w:rPr>
        <w:t xml:space="preserve"> </w:t>
      </w:r>
      <w:proofErr w:type="spellStart"/>
      <w:r w:rsidRPr="00B854BE">
        <w:rPr>
          <w:b/>
          <w:color w:val="00B050"/>
          <w:sz w:val="20"/>
          <w:szCs w:val="20"/>
        </w:rPr>
        <w:t>informs</w:t>
      </w:r>
      <w:proofErr w:type="spellEnd"/>
      <w:r w:rsidRPr="00B854BE">
        <w:rPr>
          <w:b/>
          <w:color w:val="00B050"/>
          <w:sz w:val="20"/>
          <w:szCs w:val="20"/>
        </w:rPr>
        <w:t xml:space="preserve"> </w:t>
      </w:r>
      <w:proofErr w:type="spellStart"/>
      <w:r w:rsidRPr="00B854BE">
        <w:rPr>
          <w:b/>
          <w:color w:val="00B050"/>
          <w:sz w:val="20"/>
          <w:szCs w:val="20"/>
        </w:rPr>
        <w:t>you</w:t>
      </w:r>
      <w:proofErr w:type="spellEnd"/>
      <w:r w:rsidRPr="00B854BE">
        <w:rPr>
          <w:b/>
          <w:color w:val="00B050"/>
          <w:sz w:val="20"/>
          <w:szCs w:val="20"/>
        </w:rPr>
        <w:t xml:space="preserve">, </w:t>
      </w:r>
      <w:proofErr w:type="spellStart"/>
      <w:r w:rsidRPr="00B854BE">
        <w:rPr>
          <w:b/>
          <w:color w:val="00B050"/>
          <w:sz w:val="20"/>
          <w:szCs w:val="20"/>
        </w:rPr>
        <w:t>that</w:t>
      </w:r>
      <w:proofErr w:type="spellEnd"/>
      <w:r w:rsidRPr="00B854BE">
        <w:rPr>
          <w:b/>
          <w:color w:val="00B050"/>
          <w:sz w:val="20"/>
          <w:szCs w:val="20"/>
        </w:rPr>
        <w:t xml:space="preserve"> </w:t>
      </w:r>
      <w:proofErr w:type="spellStart"/>
      <w:r w:rsidRPr="00B854BE">
        <w:rPr>
          <w:b/>
          <w:color w:val="00B050"/>
          <w:sz w:val="20"/>
          <w:szCs w:val="20"/>
        </w:rPr>
        <w:t>jewellery</w:t>
      </w:r>
      <w:proofErr w:type="spellEnd"/>
      <w:r w:rsidRPr="00B854BE">
        <w:rPr>
          <w:b/>
          <w:color w:val="00B050"/>
          <w:sz w:val="20"/>
          <w:szCs w:val="20"/>
        </w:rPr>
        <w:t xml:space="preserve"> are  </w:t>
      </w:r>
      <w:proofErr w:type="spellStart"/>
      <w:r w:rsidRPr="00B854BE">
        <w:rPr>
          <w:b/>
          <w:color w:val="00B050"/>
          <w:sz w:val="20"/>
          <w:szCs w:val="20"/>
        </w:rPr>
        <w:t>made</w:t>
      </w:r>
      <w:proofErr w:type="spellEnd"/>
      <w:r w:rsidRPr="00B854BE">
        <w:rPr>
          <w:b/>
          <w:color w:val="00B050"/>
          <w:sz w:val="20"/>
          <w:szCs w:val="20"/>
        </w:rPr>
        <w:t xml:space="preserve"> </w:t>
      </w:r>
      <w:proofErr w:type="spellStart"/>
      <w:r w:rsidRPr="00B854BE">
        <w:rPr>
          <w:b/>
          <w:color w:val="00B050"/>
          <w:sz w:val="20"/>
          <w:szCs w:val="20"/>
        </w:rPr>
        <w:t>from</w:t>
      </w:r>
      <w:proofErr w:type="spellEnd"/>
      <w:r w:rsidRPr="00B854BE">
        <w:rPr>
          <w:b/>
          <w:color w:val="00B050"/>
          <w:sz w:val="20"/>
          <w:szCs w:val="20"/>
        </w:rPr>
        <w:t xml:space="preserve"> bohemian </w:t>
      </w:r>
      <w:proofErr w:type="spellStart"/>
      <w:r w:rsidRPr="00B854BE">
        <w:rPr>
          <w:b/>
          <w:color w:val="00B050"/>
          <w:sz w:val="20"/>
          <w:szCs w:val="20"/>
        </w:rPr>
        <w:t>garnets</w:t>
      </w:r>
      <w:proofErr w:type="spellEnd"/>
      <w:r w:rsidRPr="00B854BE">
        <w:rPr>
          <w:b/>
          <w:color w:val="00B050"/>
          <w:sz w:val="20"/>
          <w:szCs w:val="20"/>
        </w:rPr>
        <w:t xml:space="preserve">, </w:t>
      </w:r>
      <w:proofErr w:type="spellStart"/>
      <w:r w:rsidRPr="00B854BE">
        <w:rPr>
          <w:b/>
          <w:color w:val="00B050"/>
          <w:sz w:val="20"/>
          <w:szCs w:val="20"/>
        </w:rPr>
        <w:t>would</w:t>
      </w:r>
      <w:proofErr w:type="spellEnd"/>
      <w:r w:rsidRPr="00B854BE">
        <w:rPr>
          <w:b/>
          <w:color w:val="00B050"/>
          <w:sz w:val="20"/>
          <w:szCs w:val="20"/>
        </w:rPr>
        <w:t xml:space="preserve"> </w:t>
      </w:r>
      <w:proofErr w:type="spellStart"/>
      <w:r w:rsidRPr="00B854BE">
        <w:rPr>
          <w:b/>
          <w:color w:val="00B050"/>
          <w:sz w:val="20"/>
          <w:szCs w:val="20"/>
        </w:rPr>
        <w:t>it</w:t>
      </w:r>
      <w:proofErr w:type="spellEnd"/>
      <w:r w:rsidRPr="00B854BE">
        <w:rPr>
          <w:b/>
          <w:color w:val="00B050"/>
          <w:sz w:val="20"/>
          <w:szCs w:val="20"/>
        </w:rPr>
        <w:t xml:space="preserve"> </w:t>
      </w:r>
      <w:proofErr w:type="spellStart"/>
      <w:r w:rsidRPr="00B854BE">
        <w:rPr>
          <w:b/>
          <w:color w:val="00B050"/>
          <w:sz w:val="20"/>
          <w:szCs w:val="20"/>
        </w:rPr>
        <w:t>be</w:t>
      </w:r>
      <w:proofErr w:type="spellEnd"/>
      <w:r w:rsidRPr="00B854BE">
        <w:rPr>
          <w:b/>
          <w:color w:val="00B050"/>
          <w:sz w:val="20"/>
          <w:szCs w:val="20"/>
        </w:rPr>
        <w:t xml:space="preserve"> </w:t>
      </w:r>
      <w:proofErr w:type="spellStart"/>
      <w:r w:rsidRPr="00B854BE">
        <w:rPr>
          <w:b/>
          <w:color w:val="00B050"/>
          <w:sz w:val="20"/>
          <w:szCs w:val="20"/>
        </w:rPr>
        <w:t>interesting</w:t>
      </w:r>
      <w:proofErr w:type="spellEnd"/>
      <w:r w:rsidRPr="00B854BE">
        <w:rPr>
          <w:b/>
          <w:color w:val="00B050"/>
          <w:sz w:val="20"/>
          <w:szCs w:val="20"/>
        </w:rPr>
        <w:t xml:space="preserve"> </w:t>
      </w:r>
      <w:proofErr w:type="spellStart"/>
      <w:r w:rsidRPr="00B854BE">
        <w:rPr>
          <w:b/>
          <w:color w:val="00B050"/>
          <w:sz w:val="20"/>
          <w:szCs w:val="20"/>
        </w:rPr>
        <w:t>for</w:t>
      </w:r>
      <w:proofErr w:type="spellEnd"/>
      <w:r w:rsidRPr="00B854BE">
        <w:rPr>
          <w:b/>
          <w:color w:val="00B050"/>
          <w:sz w:val="20"/>
          <w:szCs w:val="20"/>
        </w:rPr>
        <w:t xml:space="preserve"> </w:t>
      </w:r>
      <w:proofErr w:type="spellStart"/>
      <w:r w:rsidRPr="00B854BE">
        <w:rPr>
          <w:b/>
          <w:color w:val="00B050"/>
          <w:sz w:val="20"/>
          <w:szCs w:val="20"/>
        </w:rPr>
        <w:t>you</w:t>
      </w:r>
      <w:proofErr w:type="spellEnd"/>
      <w:r w:rsidRPr="00B854BE">
        <w:rPr>
          <w:b/>
          <w:color w:val="00B050"/>
          <w:sz w:val="20"/>
          <w:szCs w:val="20"/>
        </w:rPr>
        <w:t>?</w:t>
      </w:r>
      <w:r>
        <w:rPr>
          <w:b/>
        </w:rPr>
        <w:tab/>
      </w:r>
      <w:r w:rsidRPr="0051199A">
        <w:t xml:space="preserve"> </w:t>
      </w:r>
      <w:proofErr w:type="gramStart"/>
      <w:r>
        <w:t>ANO</w:t>
      </w:r>
      <w:r w:rsidRPr="00B854BE">
        <w:rPr>
          <w:color w:val="00B050"/>
        </w:rPr>
        <w:t>(</w:t>
      </w:r>
      <w:proofErr w:type="spellStart"/>
      <w:r w:rsidRPr="00B854BE">
        <w:rPr>
          <w:color w:val="00B050"/>
        </w:rPr>
        <w:t>Yes</w:t>
      </w:r>
      <w:proofErr w:type="spellEnd"/>
      <w:proofErr w:type="gramEnd"/>
      <w:r w:rsidRPr="00B854BE">
        <w:rPr>
          <w:color w:val="00B050"/>
        </w:rPr>
        <w:t>)</w:t>
      </w:r>
      <w:r>
        <w:t xml:space="preserve">,NE </w:t>
      </w:r>
      <w:r w:rsidRPr="00B854BE">
        <w:rPr>
          <w:color w:val="00B050"/>
        </w:rPr>
        <w:t>(No)</w:t>
      </w:r>
      <w:r w:rsidRPr="00B854BE">
        <w:rPr>
          <w:b/>
          <w:color w:val="00B050"/>
        </w:rPr>
        <w:tab/>
      </w:r>
    </w:p>
    <w:p w:rsidR="00F94D4A" w:rsidRDefault="00F94D4A" w:rsidP="00F94D4A">
      <w:pPr>
        <w:pStyle w:val="Odstavecseseznamem"/>
        <w:rPr>
          <w:b/>
        </w:rPr>
      </w:pPr>
      <w:r>
        <w:rPr>
          <w:b/>
        </w:rPr>
        <w:tab/>
      </w:r>
      <w:r>
        <w:rPr>
          <w:b/>
        </w:rPr>
        <w:tab/>
      </w:r>
      <w:r>
        <w:rPr>
          <w:b/>
        </w:rPr>
        <w:tab/>
      </w:r>
    </w:p>
    <w:p w:rsidR="00F94D4A" w:rsidRPr="008A3799" w:rsidRDefault="00F94D4A" w:rsidP="00F94D4A">
      <w:pPr>
        <w:pStyle w:val="Odstavecseseznamem"/>
        <w:rPr>
          <w:b/>
        </w:rPr>
      </w:pPr>
      <w:r w:rsidRPr="00DB3D5E">
        <w:rPr>
          <w:b/>
        </w:rPr>
        <w:t>Pokud ano v jaké formě</w:t>
      </w:r>
      <w:r>
        <w:rPr>
          <w:b/>
        </w:rPr>
        <w:t>?</w:t>
      </w:r>
      <w:r w:rsidRPr="00DB3D5E">
        <w:rPr>
          <w:b/>
        </w:rPr>
        <w:t xml:space="preserve"> </w:t>
      </w:r>
      <w:proofErr w:type="spellStart"/>
      <w:r w:rsidRPr="00B854BE">
        <w:rPr>
          <w:b/>
          <w:color w:val="00B050"/>
          <w:sz w:val="20"/>
          <w:szCs w:val="20"/>
        </w:rPr>
        <w:t>If</w:t>
      </w:r>
      <w:proofErr w:type="spellEnd"/>
      <w:r w:rsidRPr="00B854BE">
        <w:rPr>
          <w:b/>
          <w:color w:val="00B050"/>
          <w:sz w:val="20"/>
          <w:szCs w:val="20"/>
        </w:rPr>
        <w:t xml:space="preserve"> </w:t>
      </w:r>
      <w:proofErr w:type="spellStart"/>
      <w:r w:rsidRPr="00B854BE">
        <w:rPr>
          <w:b/>
          <w:color w:val="00B050"/>
          <w:sz w:val="20"/>
          <w:szCs w:val="20"/>
        </w:rPr>
        <w:t>yes</w:t>
      </w:r>
      <w:proofErr w:type="spellEnd"/>
      <w:r w:rsidRPr="00B854BE">
        <w:rPr>
          <w:b/>
          <w:color w:val="00B050"/>
          <w:sz w:val="20"/>
          <w:szCs w:val="20"/>
        </w:rPr>
        <w:t xml:space="preserve">, in </w:t>
      </w:r>
      <w:proofErr w:type="spellStart"/>
      <w:r w:rsidRPr="00B854BE">
        <w:rPr>
          <w:b/>
          <w:color w:val="00B050"/>
          <w:sz w:val="20"/>
          <w:szCs w:val="20"/>
        </w:rPr>
        <w:t>what</w:t>
      </w:r>
      <w:proofErr w:type="spellEnd"/>
      <w:r w:rsidRPr="00B854BE">
        <w:rPr>
          <w:b/>
          <w:color w:val="00B050"/>
          <w:sz w:val="20"/>
          <w:szCs w:val="20"/>
        </w:rPr>
        <w:t xml:space="preserve"> </w:t>
      </w:r>
      <w:proofErr w:type="spellStart"/>
      <w:r w:rsidRPr="00B854BE">
        <w:rPr>
          <w:b/>
          <w:color w:val="00B050"/>
          <w:sz w:val="20"/>
          <w:szCs w:val="20"/>
        </w:rPr>
        <w:t>form</w:t>
      </w:r>
      <w:proofErr w:type="spellEnd"/>
      <w:r w:rsidRPr="00B854BE">
        <w:rPr>
          <w:b/>
          <w:color w:val="00B050"/>
          <w:sz w:val="20"/>
          <w:szCs w:val="20"/>
        </w:rPr>
        <w:t>?</w:t>
      </w:r>
      <w:r w:rsidRPr="00DB3D5E">
        <w:rPr>
          <w:b/>
        </w:rPr>
        <w:t xml:space="preserve"> </w:t>
      </w:r>
    </w:p>
    <w:p w:rsidR="00F94D4A" w:rsidRPr="00DB3D5E" w:rsidRDefault="00F94D4A" w:rsidP="00F94D4A">
      <w:pPr>
        <w:pStyle w:val="Odstavecseseznamem"/>
        <w:rPr>
          <w:b/>
        </w:rPr>
      </w:pPr>
    </w:p>
    <w:p w:rsidR="00F94D4A" w:rsidRDefault="00F94D4A" w:rsidP="00F94D4A">
      <w:pPr>
        <w:pStyle w:val="Odstavecseseznamem"/>
      </w:pPr>
      <w:r>
        <w:lastRenderedPageBreak/>
        <w:t>internet</w:t>
      </w:r>
      <w:r>
        <w:tab/>
        <w:t>vývěska</w:t>
      </w:r>
      <w:r>
        <w:tab/>
        <w:t xml:space="preserve"> </w:t>
      </w:r>
      <w:r w:rsidRPr="00B854BE">
        <w:rPr>
          <w:color w:val="00B050"/>
          <w:sz w:val="20"/>
          <w:szCs w:val="20"/>
        </w:rPr>
        <w:t>(billboard)</w:t>
      </w:r>
      <w:r>
        <w:tab/>
        <w:t xml:space="preserve">plakát s image fotkou </w:t>
      </w:r>
      <w:r w:rsidRPr="00B854BE">
        <w:rPr>
          <w:color w:val="00B050"/>
          <w:sz w:val="20"/>
          <w:szCs w:val="20"/>
        </w:rPr>
        <w:t xml:space="preserve">(poster </w:t>
      </w:r>
      <w:proofErr w:type="spellStart"/>
      <w:r w:rsidRPr="00B854BE">
        <w:rPr>
          <w:color w:val="00B050"/>
          <w:sz w:val="20"/>
          <w:szCs w:val="20"/>
        </w:rPr>
        <w:t>with</w:t>
      </w:r>
      <w:proofErr w:type="spellEnd"/>
      <w:r w:rsidRPr="00B854BE">
        <w:rPr>
          <w:color w:val="00B050"/>
          <w:sz w:val="20"/>
          <w:szCs w:val="20"/>
        </w:rPr>
        <w:t xml:space="preserve"> image </w:t>
      </w:r>
      <w:proofErr w:type="spellStart"/>
      <w:r w:rsidRPr="00B854BE">
        <w:rPr>
          <w:color w:val="00B050"/>
          <w:sz w:val="20"/>
          <w:szCs w:val="20"/>
        </w:rPr>
        <w:t>photo</w:t>
      </w:r>
      <w:proofErr w:type="spellEnd"/>
      <w:r w:rsidRPr="00B854BE">
        <w:rPr>
          <w:color w:val="00B050"/>
          <w:sz w:val="20"/>
          <w:szCs w:val="20"/>
        </w:rPr>
        <w:t>)</w:t>
      </w:r>
      <w:r w:rsidRPr="00B854BE">
        <w:rPr>
          <w:color w:val="00B050"/>
        </w:rPr>
        <w:tab/>
      </w:r>
    </w:p>
    <w:p w:rsidR="00F94D4A" w:rsidRDefault="00F94D4A" w:rsidP="00F94D4A">
      <w:pPr>
        <w:pStyle w:val="Odstavecseseznamem"/>
      </w:pPr>
    </w:p>
    <w:p w:rsidR="00F94D4A" w:rsidRDefault="00F94D4A" w:rsidP="00F94D4A">
      <w:pPr>
        <w:pStyle w:val="Odstavecseseznamem"/>
      </w:pPr>
      <w:r>
        <w:t xml:space="preserve">leták ve schránce </w:t>
      </w:r>
      <w:r w:rsidRPr="00B854BE">
        <w:rPr>
          <w:color w:val="00B050"/>
          <w:sz w:val="20"/>
          <w:szCs w:val="20"/>
        </w:rPr>
        <w:t>(</w:t>
      </w:r>
      <w:proofErr w:type="spellStart"/>
      <w:r w:rsidRPr="00B854BE">
        <w:rPr>
          <w:color w:val="00B050"/>
          <w:sz w:val="20"/>
          <w:szCs w:val="20"/>
        </w:rPr>
        <w:t>brochure</w:t>
      </w:r>
      <w:proofErr w:type="spellEnd"/>
      <w:r w:rsidRPr="00B854BE">
        <w:rPr>
          <w:color w:val="00B050"/>
          <w:sz w:val="20"/>
          <w:szCs w:val="20"/>
        </w:rPr>
        <w:t xml:space="preserve"> in post box)</w:t>
      </w:r>
    </w:p>
    <w:p w:rsidR="00F94D4A" w:rsidRDefault="00F94D4A" w:rsidP="00F94D4A">
      <w:pPr>
        <w:pStyle w:val="Odstavecseseznamem"/>
      </w:pPr>
    </w:p>
    <w:p w:rsidR="00F94D4A" w:rsidRPr="00DB3D5E" w:rsidRDefault="00F94D4A" w:rsidP="00F94D4A">
      <w:pPr>
        <w:pStyle w:val="Odstavecseseznamem"/>
      </w:pPr>
      <w:r>
        <w:t>televize</w:t>
      </w:r>
      <w:r>
        <w:tab/>
        <w:t xml:space="preserve"> </w:t>
      </w:r>
      <w:r w:rsidRPr="00B854BE">
        <w:rPr>
          <w:color w:val="00B050"/>
          <w:sz w:val="20"/>
          <w:szCs w:val="20"/>
        </w:rPr>
        <w:t>(</w:t>
      </w:r>
      <w:proofErr w:type="spellStart"/>
      <w:r w:rsidRPr="00B854BE">
        <w:rPr>
          <w:color w:val="00B050"/>
          <w:sz w:val="20"/>
          <w:szCs w:val="20"/>
        </w:rPr>
        <w:t>television</w:t>
      </w:r>
      <w:proofErr w:type="spellEnd"/>
      <w:r w:rsidRPr="00B854BE">
        <w:rPr>
          <w:color w:val="00B050"/>
          <w:sz w:val="20"/>
          <w:szCs w:val="20"/>
        </w:rPr>
        <w:t>)</w:t>
      </w:r>
      <w:r>
        <w:tab/>
        <w:t xml:space="preserve">rádio </w:t>
      </w:r>
      <w:r w:rsidRPr="00B854BE">
        <w:rPr>
          <w:color w:val="00B050"/>
          <w:sz w:val="20"/>
          <w:szCs w:val="20"/>
        </w:rPr>
        <w:t>(</w:t>
      </w:r>
      <w:proofErr w:type="spellStart"/>
      <w:r w:rsidRPr="00B854BE">
        <w:rPr>
          <w:color w:val="00B050"/>
          <w:sz w:val="20"/>
          <w:szCs w:val="20"/>
        </w:rPr>
        <w:t>radio</w:t>
      </w:r>
      <w:proofErr w:type="spellEnd"/>
      <w:r w:rsidRPr="00B854BE">
        <w:rPr>
          <w:color w:val="00B050"/>
          <w:sz w:val="20"/>
          <w:szCs w:val="20"/>
        </w:rPr>
        <w:t>)</w:t>
      </w:r>
      <w:r>
        <w:tab/>
      </w:r>
      <w:r>
        <w:tab/>
        <w:t xml:space="preserve">tisk </w:t>
      </w:r>
      <w:r w:rsidRPr="00B854BE">
        <w:rPr>
          <w:color w:val="00B050"/>
          <w:sz w:val="20"/>
          <w:szCs w:val="20"/>
        </w:rPr>
        <w:t>(</w:t>
      </w:r>
      <w:proofErr w:type="spellStart"/>
      <w:r w:rsidRPr="00B854BE">
        <w:rPr>
          <w:color w:val="00B050"/>
          <w:sz w:val="20"/>
          <w:szCs w:val="20"/>
        </w:rPr>
        <w:t>press</w:t>
      </w:r>
      <w:proofErr w:type="spellEnd"/>
      <w:r w:rsidRPr="00B854BE">
        <w:rPr>
          <w:color w:val="00B050"/>
          <w:sz w:val="20"/>
          <w:szCs w:val="20"/>
        </w:rPr>
        <w:t>)</w:t>
      </w:r>
      <w:r>
        <w:tab/>
      </w:r>
      <w:r>
        <w:tab/>
        <w:t xml:space="preserve">jiné </w:t>
      </w:r>
      <w:r w:rsidRPr="00B854BE">
        <w:rPr>
          <w:color w:val="00B050"/>
          <w:sz w:val="20"/>
          <w:szCs w:val="20"/>
        </w:rPr>
        <w:t>(</w:t>
      </w:r>
      <w:proofErr w:type="spellStart"/>
      <w:proofErr w:type="gramStart"/>
      <w:r w:rsidRPr="00B854BE">
        <w:rPr>
          <w:color w:val="00B050"/>
          <w:sz w:val="20"/>
          <w:szCs w:val="20"/>
        </w:rPr>
        <w:t>other</w:t>
      </w:r>
      <w:proofErr w:type="spellEnd"/>
      <w:r w:rsidRPr="00B854BE">
        <w:rPr>
          <w:color w:val="00B050"/>
          <w:sz w:val="20"/>
          <w:szCs w:val="20"/>
        </w:rPr>
        <w:t>)</w:t>
      </w:r>
      <w:r>
        <w:t xml:space="preserve"> ............</w:t>
      </w:r>
      <w:proofErr w:type="gramEnd"/>
    </w:p>
    <w:p w:rsidR="00F94D4A" w:rsidRPr="00DB3D5E" w:rsidRDefault="00F94D4A" w:rsidP="00F94D4A">
      <w:pPr>
        <w:pStyle w:val="Odstavecseseznamem"/>
      </w:pPr>
    </w:p>
    <w:p w:rsidR="00F94D4A" w:rsidRDefault="00F94D4A" w:rsidP="00F94D4A">
      <w:pPr>
        <w:pStyle w:val="Odstavecseseznamem"/>
        <w:numPr>
          <w:ilvl w:val="0"/>
          <w:numId w:val="30"/>
        </w:numPr>
      </w:pPr>
      <w:r w:rsidRPr="00DB3D5E">
        <w:rPr>
          <w:b/>
        </w:rPr>
        <w:t>Myslíte si, že je pojem „Český granát“ známý ve světě?</w:t>
      </w:r>
      <w:r>
        <w:rPr>
          <w:b/>
        </w:rPr>
        <w:t xml:space="preserve"> </w:t>
      </w:r>
      <w:r w:rsidRPr="00B854BE">
        <w:rPr>
          <w:b/>
          <w:color w:val="00B050"/>
          <w:sz w:val="20"/>
          <w:szCs w:val="20"/>
        </w:rPr>
        <w:t xml:space="preserve">Do </w:t>
      </w:r>
      <w:proofErr w:type="spellStart"/>
      <w:r w:rsidRPr="00B854BE">
        <w:rPr>
          <w:b/>
          <w:color w:val="00B050"/>
          <w:sz w:val="20"/>
          <w:szCs w:val="20"/>
        </w:rPr>
        <w:t>you</w:t>
      </w:r>
      <w:proofErr w:type="spellEnd"/>
      <w:r w:rsidRPr="00B854BE">
        <w:rPr>
          <w:b/>
          <w:color w:val="00B050"/>
          <w:sz w:val="20"/>
          <w:szCs w:val="20"/>
        </w:rPr>
        <w:t xml:space="preserve"> </w:t>
      </w:r>
      <w:proofErr w:type="spellStart"/>
      <w:r w:rsidRPr="00B854BE">
        <w:rPr>
          <w:b/>
          <w:color w:val="00B050"/>
          <w:sz w:val="20"/>
          <w:szCs w:val="20"/>
        </w:rPr>
        <w:t>think</w:t>
      </w:r>
      <w:proofErr w:type="spellEnd"/>
      <w:r w:rsidRPr="00B854BE">
        <w:rPr>
          <w:b/>
          <w:color w:val="00B050"/>
          <w:sz w:val="20"/>
          <w:szCs w:val="20"/>
        </w:rPr>
        <w:t xml:space="preserve"> </w:t>
      </w:r>
      <w:proofErr w:type="spellStart"/>
      <w:r w:rsidRPr="00B854BE">
        <w:rPr>
          <w:b/>
          <w:color w:val="00B050"/>
          <w:sz w:val="20"/>
          <w:szCs w:val="20"/>
        </w:rPr>
        <w:t>the</w:t>
      </w:r>
      <w:proofErr w:type="spellEnd"/>
      <w:r w:rsidRPr="00B854BE">
        <w:rPr>
          <w:b/>
          <w:color w:val="00B050"/>
          <w:sz w:val="20"/>
          <w:szCs w:val="20"/>
        </w:rPr>
        <w:t xml:space="preserve"> term „Bohemian </w:t>
      </w:r>
      <w:proofErr w:type="spellStart"/>
      <w:r w:rsidRPr="00B854BE">
        <w:rPr>
          <w:b/>
          <w:color w:val="00B050"/>
          <w:sz w:val="20"/>
          <w:szCs w:val="20"/>
        </w:rPr>
        <w:t>garnet</w:t>
      </w:r>
      <w:proofErr w:type="spellEnd"/>
      <w:r w:rsidRPr="00B854BE">
        <w:rPr>
          <w:b/>
          <w:color w:val="00B050"/>
          <w:sz w:val="20"/>
          <w:szCs w:val="20"/>
        </w:rPr>
        <w:t xml:space="preserve">“ </w:t>
      </w:r>
      <w:proofErr w:type="spellStart"/>
      <w:r w:rsidRPr="00B854BE">
        <w:rPr>
          <w:b/>
          <w:color w:val="00B050"/>
          <w:sz w:val="20"/>
          <w:szCs w:val="20"/>
        </w:rPr>
        <w:t>is</w:t>
      </w:r>
      <w:proofErr w:type="spellEnd"/>
      <w:r w:rsidRPr="00B854BE">
        <w:rPr>
          <w:b/>
          <w:color w:val="00B050"/>
          <w:sz w:val="20"/>
          <w:szCs w:val="20"/>
        </w:rPr>
        <w:t xml:space="preserve"> </w:t>
      </w:r>
      <w:proofErr w:type="spellStart"/>
      <w:r w:rsidRPr="00B854BE">
        <w:rPr>
          <w:b/>
          <w:color w:val="00B050"/>
          <w:sz w:val="20"/>
          <w:szCs w:val="20"/>
        </w:rPr>
        <w:t>known</w:t>
      </w:r>
      <w:proofErr w:type="spellEnd"/>
      <w:r w:rsidRPr="00B854BE">
        <w:rPr>
          <w:b/>
          <w:color w:val="00B050"/>
          <w:sz w:val="20"/>
          <w:szCs w:val="20"/>
        </w:rPr>
        <w:t xml:space="preserve"> in </w:t>
      </w:r>
      <w:proofErr w:type="spellStart"/>
      <w:r w:rsidRPr="00B854BE">
        <w:rPr>
          <w:b/>
          <w:color w:val="00B050"/>
          <w:sz w:val="20"/>
          <w:szCs w:val="20"/>
        </w:rPr>
        <w:t>the</w:t>
      </w:r>
      <w:proofErr w:type="spellEnd"/>
      <w:r w:rsidRPr="00B854BE">
        <w:rPr>
          <w:b/>
          <w:color w:val="00B050"/>
          <w:sz w:val="20"/>
          <w:szCs w:val="20"/>
        </w:rPr>
        <w:t xml:space="preserve"> </w:t>
      </w:r>
      <w:proofErr w:type="spellStart"/>
      <w:r w:rsidRPr="00B854BE">
        <w:rPr>
          <w:b/>
          <w:color w:val="00B050"/>
          <w:sz w:val="20"/>
          <w:szCs w:val="20"/>
        </w:rPr>
        <w:t>world</w:t>
      </w:r>
      <w:proofErr w:type="spellEnd"/>
      <w:r w:rsidRPr="00B854BE">
        <w:rPr>
          <w:b/>
          <w:color w:val="00B050"/>
          <w:sz w:val="20"/>
          <w:szCs w:val="20"/>
        </w:rPr>
        <w:t>?</w:t>
      </w:r>
      <w:r w:rsidRPr="008A3799">
        <w:rPr>
          <w:b/>
          <w:sz w:val="20"/>
          <w:szCs w:val="20"/>
        </w:rPr>
        <w:tab/>
      </w:r>
      <w:r w:rsidRPr="00DB3D5E">
        <w:rPr>
          <w:b/>
        </w:rPr>
        <w:tab/>
      </w:r>
      <w:r>
        <w:t xml:space="preserve">ANO </w:t>
      </w:r>
      <w:r w:rsidRPr="00B854BE">
        <w:rPr>
          <w:color w:val="00B050"/>
        </w:rPr>
        <w:t>(</w:t>
      </w:r>
      <w:proofErr w:type="spellStart"/>
      <w:r w:rsidRPr="00B854BE">
        <w:rPr>
          <w:color w:val="00B050"/>
        </w:rPr>
        <w:t>Yes</w:t>
      </w:r>
      <w:proofErr w:type="spellEnd"/>
      <w:r w:rsidRPr="00B854BE">
        <w:rPr>
          <w:color w:val="00B050"/>
        </w:rPr>
        <w:t>)</w:t>
      </w:r>
      <w:r>
        <w:tab/>
      </w:r>
      <w:r>
        <w:tab/>
        <w:t xml:space="preserve">NE </w:t>
      </w:r>
      <w:r w:rsidRPr="00B854BE">
        <w:rPr>
          <w:color w:val="00B050"/>
        </w:rPr>
        <w:t>(No)</w:t>
      </w:r>
    </w:p>
    <w:p w:rsidR="00F94D4A" w:rsidRDefault="00F94D4A" w:rsidP="00F94D4A">
      <w:pPr>
        <w:pBdr>
          <w:bottom w:val="single" w:sz="6" w:space="1" w:color="auto"/>
        </w:pBdr>
      </w:pPr>
    </w:p>
    <w:p w:rsidR="00F94D4A" w:rsidRDefault="00F94D4A" w:rsidP="00F94D4A">
      <w:pPr>
        <w:rPr>
          <w:b/>
          <w:color w:val="00B050"/>
        </w:rPr>
      </w:pPr>
    </w:p>
    <w:p w:rsidR="00F94D4A" w:rsidRPr="000C0899" w:rsidRDefault="00F94D4A" w:rsidP="00F94D4A">
      <w:pPr>
        <w:rPr>
          <w:b/>
          <w:u w:val="single"/>
        </w:rPr>
      </w:pPr>
      <w:bookmarkStart w:id="0" w:name="_GoBack"/>
      <w:bookmarkEnd w:id="0"/>
      <w:r w:rsidRPr="000C0899">
        <w:rPr>
          <w:b/>
          <w:u w:val="single"/>
        </w:rPr>
        <w:t>OSONÍ ÚDAJE:</w:t>
      </w:r>
    </w:p>
    <w:p w:rsidR="00F94D4A" w:rsidRPr="000C0899" w:rsidRDefault="00F94D4A" w:rsidP="00F94D4A">
      <w:r w:rsidRPr="000C0899">
        <w:rPr>
          <w:b/>
        </w:rPr>
        <w:t>Pohlaví (Sex):</w:t>
      </w:r>
      <w:r w:rsidRPr="000C0899">
        <w:tab/>
        <w:t xml:space="preserve">muž </w:t>
      </w:r>
      <w:r w:rsidRPr="000C0899">
        <w:rPr>
          <w:color w:val="00B050"/>
        </w:rPr>
        <w:t>(male)</w:t>
      </w:r>
      <w:r w:rsidRPr="000C0899">
        <w:tab/>
      </w:r>
      <w:r w:rsidRPr="000C0899">
        <w:tab/>
        <w:t xml:space="preserve">žena </w:t>
      </w:r>
      <w:r w:rsidRPr="000C0899">
        <w:rPr>
          <w:color w:val="00B050"/>
        </w:rPr>
        <w:t>(</w:t>
      </w:r>
      <w:proofErr w:type="spellStart"/>
      <w:r w:rsidRPr="000C0899">
        <w:rPr>
          <w:color w:val="00B050"/>
        </w:rPr>
        <w:t>female</w:t>
      </w:r>
      <w:proofErr w:type="spellEnd"/>
      <w:r w:rsidRPr="000C0899">
        <w:rPr>
          <w:color w:val="00B050"/>
        </w:rPr>
        <w:t>)</w:t>
      </w:r>
      <w:r w:rsidRPr="000C0899">
        <w:br/>
      </w:r>
      <w:r w:rsidRPr="000C0899">
        <w:rPr>
          <w:b/>
        </w:rPr>
        <w:t>Věk (</w:t>
      </w:r>
      <w:proofErr w:type="spellStart"/>
      <w:r w:rsidRPr="000C0899">
        <w:rPr>
          <w:b/>
          <w:color w:val="00B050"/>
        </w:rPr>
        <w:t>Age</w:t>
      </w:r>
      <w:proofErr w:type="spellEnd"/>
      <w:r w:rsidRPr="000C0899">
        <w:rPr>
          <w:b/>
          <w:color w:val="00B050"/>
        </w:rPr>
        <w:t>):</w:t>
      </w:r>
      <w:r w:rsidRPr="000C0899">
        <w:tab/>
        <w:t>15 – 19</w:t>
      </w:r>
      <w:r w:rsidRPr="000C0899">
        <w:tab/>
      </w:r>
      <w:r w:rsidRPr="000C0899">
        <w:tab/>
        <w:t>20 – 25</w:t>
      </w:r>
      <w:r w:rsidRPr="000C0899">
        <w:tab/>
      </w:r>
      <w:r w:rsidRPr="000C0899">
        <w:tab/>
        <w:t>26 – 30</w:t>
      </w:r>
      <w:r w:rsidRPr="000C0899">
        <w:tab/>
      </w:r>
      <w:r w:rsidRPr="000C0899">
        <w:tab/>
        <w:t>31 – 35</w:t>
      </w:r>
      <w:r w:rsidRPr="000C0899">
        <w:tab/>
      </w:r>
      <w:r w:rsidRPr="000C0899">
        <w:tab/>
        <w:t xml:space="preserve">36 – 40        </w:t>
      </w:r>
      <w:r>
        <w:br/>
      </w:r>
      <w:r w:rsidRPr="000C0899">
        <w:t xml:space="preserve"> 41 – 45</w:t>
      </w:r>
      <w:r w:rsidRPr="000C0899">
        <w:tab/>
      </w:r>
      <w:r w:rsidRPr="000C0899">
        <w:tab/>
        <w:t>46 – 50</w:t>
      </w:r>
      <w:r w:rsidRPr="000C0899">
        <w:tab/>
      </w:r>
      <w:r w:rsidRPr="000C0899">
        <w:tab/>
        <w:t>51 – 60</w:t>
      </w:r>
      <w:r w:rsidRPr="000C0899">
        <w:tab/>
      </w:r>
      <w:r w:rsidRPr="000C0899">
        <w:tab/>
        <w:t>61 – 70</w:t>
      </w:r>
      <w:r w:rsidRPr="000C0899">
        <w:tab/>
      </w:r>
      <w:r w:rsidRPr="000C0899">
        <w:tab/>
        <w:t xml:space="preserve">71 – více let </w:t>
      </w:r>
      <w:r w:rsidRPr="000C0899">
        <w:rPr>
          <w:color w:val="00B050"/>
        </w:rPr>
        <w:t>(more)</w:t>
      </w:r>
      <w:r w:rsidRPr="000C0899">
        <w:br/>
      </w:r>
      <w:r w:rsidRPr="000C0899">
        <w:rPr>
          <w:b/>
        </w:rPr>
        <w:t>Bydliště (město, stát) (</w:t>
      </w:r>
      <w:proofErr w:type="spellStart"/>
      <w:r w:rsidRPr="000C0899">
        <w:rPr>
          <w:b/>
          <w:color w:val="00B050"/>
        </w:rPr>
        <w:t>place</w:t>
      </w:r>
      <w:proofErr w:type="spellEnd"/>
      <w:r w:rsidRPr="000C0899">
        <w:rPr>
          <w:b/>
          <w:color w:val="00B050"/>
        </w:rPr>
        <w:t>-city,</w:t>
      </w:r>
      <w:proofErr w:type="spellStart"/>
      <w:proofErr w:type="gramStart"/>
      <w:r w:rsidRPr="000C0899">
        <w:rPr>
          <w:b/>
          <w:color w:val="00B050"/>
        </w:rPr>
        <w:t>state</w:t>
      </w:r>
      <w:proofErr w:type="spellEnd"/>
      <w:r w:rsidRPr="000C0899">
        <w:rPr>
          <w:b/>
          <w:color w:val="00B050"/>
        </w:rPr>
        <w:t>,country</w:t>
      </w:r>
      <w:proofErr w:type="gramEnd"/>
      <w:r w:rsidRPr="000C0899">
        <w:rPr>
          <w:b/>
        </w:rPr>
        <w:t>):</w:t>
      </w:r>
      <w:r w:rsidRPr="000C0899">
        <w:t>................................................................</w:t>
      </w:r>
      <w:r w:rsidRPr="000C0899">
        <w:br/>
      </w:r>
      <w:r w:rsidRPr="000C0899">
        <w:rPr>
          <w:b/>
        </w:rPr>
        <w:t xml:space="preserve">Platové ohodnocení </w:t>
      </w:r>
      <w:r w:rsidRPr="000C0899">
        <w:rPr>
          <w:b/>
          <w:color w:val="00B050"/>
        </w:rPr>
        <w:t>(měsíční čistá mzda) (</w:t>
      </w:r>
      <w:proofErr w:type="spellStart"/>
      <w:r w:rsidRPr="000C0899">
        <w:rPr>
          <w:b/>
          <w:color w:val="00B050"/>
        </w:rPr>
        <w:t>Salary</w:t>
      </w:r>
      <w:proofErr w:type="spellEnd"/>
      <w:r w:rsidRPr="000C0899">
        <w:rPr>
          <w:b/>
          <w:color w:val="00B050"/>
        </w:rPr>
        <w:t xml:space="preserve"> – </w:t>
      </w:r>
      <w:proofErr w:type="spellStart"/>
      <w:r w:rsidRPr="000C0899">
        <w:rPr>
          <w:b/>
          <w:color w:val="00B050"/>
        </w:rPr>
        <w:t>monthly</w:t>
      </w:r>
      <w:proofErr w:type="spellEnd"/>
      <w:r w:rsidRPr="000C0899">
        <w:rPr>
          <w:b/>
          <w:color w:val="00B050"/>
        </w:rPr>
        <w:t xml:space="preserve"> </w:t>
      </w:r>
      <w:proofErr w:type="spellStart"/>
      <w:r w:rsidRPr="000C0899">
        <w:rPr>
          <w:b/>
          <w:color w:val="00B050"/>
        </w:rPr>
        <w:t>net</w:t>
      </w:r>
      <w:proofErr w:type="spellEnd"/>
      <w:r w:rsidRPr="000C0899">
        <w:rPr>
          <w:b/>
          <w:color w:val="00B050"/>
        </w:rPr>
        <w:t xml:space="preserve"> </w:t>
      </w:r>
      <w:proofErr w:type="spellStart"/>
      <w:r w:rsidRPr="000C0899">
        <w:rPr>
          <w:b/>
          <w:color w:val="00B050"/>
        </w:rPr>
        <w:t>wage</w:t>
      </w:r>
      <w:proofErr w:type="spellEnd"/>
      <w:r w:rsidRPr="000C0899">
        <w:rPr>
          <w:b/>
          <w:color w:val="00B050"/>
        </w:rPr>
        <w:t>):</w:t>
      </w:r>
      <w:r w:rsidRPr="000C0899">
        <w:tab/>
      </w:r>
      <w:r w:rsidRPr="000C0899">
        <w:br/>
        <w:t>do 10.000,-Kč</w:t>
      </w:r>
      <w:r w:rsidRPr="000C0899">
        <w:tab/>
      </w:r>
      <w:r w:rsidRPr="000C0899">
        <w:tab/>
        <w:t>11 – 15.000,-Kč</w:t>
      </w:r>
      <w:r w:rsidRPr="000C0899">
        <w:tab/>
      </w:r>
      <w:r w:rsidRPr="000C0899">
        <w:tab/>
        <w:t>16 – 20.000,-Kč</w:t>
      </w:r>
      <w:r w:rsidRPr="000C0899">
        <w:br/>
        <w:t>21 – 25.000,-Kč</w:t>
      </w:r>
      <w:r w:rsidRPr="000C0899">
        <w:tab/>
      </w:r>
      <w:r w:rsidRPr="000C0899">
        <w:tab/>
        <w:t>26 – 35.000,-Kč</w:t>
      </w:r>
      <w:r w:rsidRPr="000C0899">
        <w:tab/>
      </w:r>
      <w:r w:rsidRPr="000C0899">
        <w:tab/>
        <w:t>36 – 50.000,-Kč</w:t>
      </w:r>
      <w:r w:rsidRPr="000C0899">
        <w:br/>
        <w:t>51 – 80.000,-Kč</w:t>
      </w:r>
      <w:r w:rsidRPr="000C0899">
        <w:tab/>
      </w:r>
      <w:r w:rsidRPr="000C0899">
        <w:tab/>
        <w:t>81 – a více Kč</w:t>
      </w:r>
    </w:p>
    <w:p w:rsidR="00F94D4A" w:rsidRPr="000C0899" w:rsidRDefault="00F94D4A" w:rsidP="00F94D4A">
      <w:pPr>
        <w:autoSpaceDE w:val="0"/>
        <w:autoSpaceDN w:val="0"/>
        <w:adjustRightInd w:val="0"/>
        <w:spacing w:after="0" w:line="240" w:lineRule="auto"/>
      </w:pPr>
      <w:r w:rsidRPr="000C0899">
        <w:t>Kurz k </w:t>
      </w:r>
      <w:proofErr w:type="gramStart"/>
      <w:r w:rsidRPr="000C0899">
        <w:t>28.3.2012</w:t>
      </w:r>
      <w:proofErr w:type="gramEnd"/>
      <w:r w:rsidRPr="000C0899">
        <w:t xml:space="preserve"> – 24,61Kč/</w:t>
      </w:r>
      <w:r w:rsidRPr="000C0899">
        <w:rPr>
          <w:rFonts w:cstheme="minorHAnsi"/>
        </w:rPr>
        <w:t>€</w:t>
      </w:r>
    </w:p>
    <w:p w:rsidR="00F94D4A" w:rsidRPr="000C0899" w:rsidRDefault="00F94D4A" w:rsidP="00F94D4A">
      <w:pPr>
        <w:autoSpaceDE w:val="0"/>
        <w:autoSpaceDN w:val="0"/>
        <w:adjustRightInd w:val="0"/>
        <w:spacing w:after="0" w:line="240" w:lineRule="auto"/>
        <w:rPr>
          <w:rFonts w:cstheme="minorHAnsi"/>
        </w:rPr>
      </w:pPr>
      <w:r w:rsidRPr="000C0899">
        <w:t xml:space="preserve">0 – 500 </w:t>
      </w:r>
      <w:r w:rsidRPr="000C0899">
        <w:rPr>
          <w:rFonts w:cstheme="minorHAnsi"/>
        </w:rPr>
        <w:t>€</w:t>
      </w:r>
      <w:r w:rsidRPr="000C0899">
        <w:tab/>
      </w:r>
      <w:r w:rsidRPr="000C0899">
        <w:tab/>
        <w:t xml:space="preserve">500 – 1000 </w:t>
      </w:r>
      <w:r w:rsidRPr="000C0899">
        <w:rPr>
          <w:rFonts w:cstheme="minorHAnsi"/>
        </w:rPr>
        <w:t>€</w:t>
      </w:r>
      <w:r w:rsidRPr="000C0899">
        <w:tab/>
      </w:r>
      <w:r w:rsidRPr="000C0899">
        <w:tab/>
        <w:t xml:space="preserve">1000 – 1500 </w:t>
      </w:r>
      <w:r w:rsidRPr="000C0899">
        <w:rPr>
          <w:rFonts w:cstheme="minorHAnsi"/>
        </w:rPr>
        <w:t>€</w:t>
      </w:r>
      <w:r w:rsidRPr="000C0899">
        <w:tab/>
      </w:r>
      <w:r w:rsidRPr="000C0899">
        <w:tab/>
        <w:t xml:space="preserve">1500 – 2000 </w:t>
      </w:r>
      <w:r w:rsidRPr="000C0899">
        <w:rPr>
          <w:rFonts w:cstheme="minorHAnsi"/>
        </w:rPr>
        <w:t>€</w:t>
      </w:r>
      <w:r w:rsidRPr="000C0899">
        <w:rPr>
          <w:rFonts w:cstheme="minorHAnsi"/>
        </w:rPr>
        <w:tab/>
      </w:r>
    </w:p>
    <w:p w:rsidR="00F94D4A" w:rsidRPr="000C0899" w:rsidRDefault="00F94D4A" w:rsidP="00F94D4A">
      <w:pPr>
        <w:autoSpaceDE w:val="0"/>
        <w:autoSpaceDN w:val="0"/>
        <w:adjustRightInd w:val="0"/>
        <w:spacing w:after="0" w:line="240" w:lineRule="auto"/>
      </w:pPr>
      <w:r w:rsidRPr="000C0899">
        <w:rPr>
          <w:rFonts w:cstheme="minorHAnsi"/>
        </w:rPr>
        <w:t>2000 – 2500 €</w:t>
      </w:r>
      <w:r w:rsidRPr="000C0899">
        <w:rPr>
          <w:rFonts w:cstheme="minorHAnsi"/>
        </w:rPr>
        <w:tab/>
      </w:r>
      <w:r w:rsidRPr="000C0899">
        <w:rPr>
          <w:rFonts w:cstheme="minorHAnsi"/>
        </w:rPr>
        <w:tab/>
        <w:t>2500 – 3000 €</w:t>
      </w:r>
      <w:r w:rsidRPr="000C0899">
        <w:rPr>
          <w:rFonts w:cstheme="minorHAnsi"/>
        </w:rPr>
        <w:tab/>
      </w:r>
      <w:r w:rsidRPr="000C0899">
        <w:rPr>
          <w:rFonts w:cstheme="minorHAnsi"/>
        </w:rPr>
        <w:tab/>
        <w:t>3000 – 4000 €</w:t>
      </w:r>
      <w:r w:rsidRPr="000C0899">
        <w:rPr>
          <w:rFonts w:cstheme="minorHAnsi"/>
        </w:rPr>
        <w:tab/>
      </w:r>
      <w:r w:rsidRPr="000C0899">
        <w:rPr>
          <w:rFonts w:cstheme="minorHAnsi"/>
        </w:rPr>
        <w:tab/>
        <w:t xml:space="preserve">4000 € </w:t>
      </w:r>
      <w:proofErr w:type="spellStart"/>
      <w:r w:rsidRPr="000C0899">
        <w:rPr>
          <w:rFonts w:cstheme="minorHAnsi"/>
        </w:rPr>
        <w:t>and</w:t>
      </w:r>
      <w:proofErr w:type="spellEnd"/>
      <w:r w:rsidRPr="000C0899">
        <w:rPr>
          <w:rFonts w:cstheme="minorHAnsi"/>
        </w:rPr>
        <w:t xml:space="preserve"> more</w:t>
      </w:r>
    </w:p>
    <w:p w:rsidR="00F94D4A" w:rsidRDefault="00F94D4A" w:rsidP="00F94D4A">
      <w:pPr>
        <w:autoSpaceDE w:val="0"/>
        <w:autoSpaceDN w:val="0"/>
        <w:adjustRightInd w:val="0"/>
        <w:spacing w:after="0" w:line="240" w:lineRule="auto"/>
      </w:pPr>
    </w:p>
    <w:p w:rsidR="00F94D4A" w:rsidRDefault="00F94D4A" w:rsidP="00F94D4A"/>
    <w:p w:rsidR="00F94D4A" w:rsidRDefault="00F94D4A" w:rsidP="00F94D4A">
      <w:pPr>
        <w:spacing w:line="360" w:lineRule="auto"/>
        <w:rPr>
          <w:rFonts w:ascii="Times New Roman" w:hAnsi="Times New Roman" w:cs="Times New Roman"/>
          <w:sz w:val="28"/>
          <w:szCs w:val="28"/>
        </w:rPr>
      </w:pPr>
    </w:p>
    <w:p w:rsidR="00F94D4A" w:rsidRDefault="00F94D4A" w:rsidP="00F94D4A">
      <w:pPr>
        <w:spacing w:line="360" w:lineRule="auto"/>
        <w:rPr>
          <w:rFonts w:ascii="Times New Roman" w:hAnsi="Times New Roman" w:cs="Times New Roman"/>
          <w:sz w:val="28"/>
          <w:szCs w:val="28"/>
        </w:rPr>
      </w:pPr>
    </w:p>
    <w:p w:rsidR="00F94D4A" w:rsidRPr="00A649EC" w:rsidRDefault="00F94D4A" w:rsidP="00F94D4A">
      <w:pPr>
        <w:spacing w:line="360" w:lineRule="auto"/>
        <w:rPr>
          <w:rFonts w:ascii="Times New Roman" w:hAnsi="Times New Roman" w:cs="Times New Roman"/>
          <w:sz w:val="28"/>
          <w:szCs w:val="28"/>
        </w:rPr>
      </w:pPr>
    </w:p>
    <w:p w:rsidR="00F94D4A" w:rsidRPr="00182314" w:rsidRDefault="00F94D4A" w:rsidP="00F94D4A">
      <w:pPr>
        <w:spacing w:line="360" w:lineRule="auto"/>
        <w:rPr>
          <w:rFonts w:ascii="Times New Roman" w:hAnsi="Times New Roman" w:cs="Times New Roman"/>
          <w:sz w:val="24"/>
          <w:szCs w:val="24"/>
        </w:rPr>
      </w:pPr>
    </w:p>
    <w:p w:rsidR="00F94D4A" w:rsidRPr="00945019" w:rsidRDefault="00F94D4A" w:rsidP="0070466B">
      <w:pPr>
        <w:spacing w:line="360" w:lineRule="auto"/>
        <w:rPr>
          <w:rFonts w:ascii="Times New Roman" w:hAnsi="Times New Roman" w:cs="Times New Roman"/>
          <w:sz w:val="24"/>
          <w:szCs w:val="24"/>
        </w:rPr>
      </w:pPr>
    </w:p>
    <w:sectPr w:rsidR="00F94D4A" w:rsidRPr="00945019" w:rsidSect="00F94D4A">
      <w:footerReference w:type="default" r:id="rId54"/>
      <w:pgSz w:w="11906" w:h="16838"/>
      <w:pgMar w:top="1417" w:right="1417" w:bottom="1417" w:left="1417" w:header="708" w:footer="708" w:gutter="0"/>
      <w:pgNumType w:start="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7F76" w:rsidRDefault="00C97F76" w:rsidP="007F66CB">
      <w:pPr>
        <w:spacing w:after="0" w:line="240" w:lineRule="auto"/>
      </w:pPr>
      <w:r>
        <w:separator/>
      </w:r>
    </w:p>
  </w:endnote>
  <w:endnote w:type="continuationSeparator" w:id="0">
    <w:p w:rsidR="00C97F76" w:rsidRDefault="00C97F76" w:rsidP="007F66C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A00002EF" w:usb1="4000004B" w:usb2="0000000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0EA3" w:rsidRDefault="002A0EA3">
    <w:pPr>
      <w:pStyle w:val="Zpat"/>
      <w:jc w:val="right"/>
    </w:pPr>
  </w:p>
  <w:p w:rsidR="002A0EA3" w:rsidRDefault="002A0EA3" w:rsidP="003F0340">
    <w:pPr>
      <w:pStyle w:val="Zpat"/>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0EA3" w:rsidRDefault="002A0EA3">
    <w:pPr>
      <w:pStyle w:val="Zpat"/>
      <w:jc w:val="right"/>
    </w:pPr>
  </w:p>
  <w:p w:rsidR="002A0EA3" w:rsidRDefault="002A0EA3">
    <w:pPr>
      <w:pStyle w:val="Zpa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2523590"/>
      <w:docPartObj>
        <w:docPartGallery w:val="Page Numbers (Bottom of Page)"/>
        <w:docPartUnique/>
      </w:docPartObj>
    </w:sdtPr>
    <w:sdtContent>
      <w:p w:rsidR="002A0EA3" w:rsidRDefault="002A0EA3">
        <w:pPr>
          <w:pStyle w:val="Zpat"/>
          <w:jc w:val="right"/>
        </w:pPr>
        <w:fldSimple w:instr=" PAGE   \* MERGEFORMAT ">
          <w:r w:rsidR="00377DE9">
            <w:rPr>
              <w:noProof/>
            </w:rPr>
            <w:t>5</w:t>
          </w:r>
        </w:fldSimple>
      </w:p>
    </w:sdtContent>
  </w:sdt>
  <w:p w:rsidR="002A0EA3" w:rsidRDefault="002A0EA3">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7F76" w:rsidRDefault="00C97F76" w:rsidP="007F66CB">
      <w:pPr>
        <w:spacing w:after="0" w:line="240" w:lineRule="auto"/>
      </w:pPr>
      <w:r>
        <w:separator/>
      </w:r>
    </w:p>
  </w:footnote>
  <w:footnote w:type="continuationSeparator" w:id="0">
    <w:p w:rsidR="00C97F76" w:rsidRDefault="00C97F76" w:rsidP="007F66C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994D8D"/>
    <w:multiLevelType w:val="hybridMultilevel"/>
    <w:tmpl w:val="9F808808"/>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8794976"/>
    <w:multiLevelType w:val="hybridMultilevel"/>
    <w:tmpl w:val="CF5E06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8F959FE"/>
    <w:multiLevelType w:val="multilevel"/>
    <w:tmpl w:val="24703A8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C153B62"/>
    <w:multiLevelType w:val="hybridMultilevel"/>
    <w:tmpl w:val="FC061542"/>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1173107B"/>
    <w:multiLevelType w:val="hybridMultilevel"/>
    <w:tmpl w:val="EFC285A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123125EF"/>
    <w:multiLevelType w:val="hybridMultilevel"/>
    <w:tmpl w:val="DFB6DC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297A5CCA"/>
    <w:multiLevelType w:val="hybridMultilevel"/>
    <w:tmpl w:val="61FA498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29D923EA"/>
    <w:multiLevelType w:val="hybridMultilevel"/>
    <w:tmpl w:val="F266FD9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2B087C60"/>
    <w:multiLevelType w:val="hybridMultilevel"/>
    <w:tmpl w:val="A9D01BE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2BA3599C"/>
    <w:multiLevelType w:val="hybridMultilevel"/>
    <w:tmpl w:val="47D4EE5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321D33B7"/>
    <w:multiLevelType w:val="hybridMultilevel"/>
    <w:tmpl w:val="4E1E4DC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350F3673"/>
    <w:multiLevelType w:val="hybridMultilevel"/>
    <w:tmpl w:val="56461A04"/>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37B6044D"/>
    <w:multiLevelType w:val="multilevel"/>
    <w:tmpl w:val="EBA6D506"/>
    <w:lvl w:ilvl="0">
      <w:start w:val="1"/>
      <w:numFmt w:val="decimal"/>
      <w:lvlText w:val="%1"/>
      <w:lvlJc w:val="left"/>
      <w:pPr>
        <w:ind w:left="360" w:hanging="360"/>
      </w:pPr>
      <w:rPr>
        <w:rFonts w:hint="default"/>
      </w:rPr>
    </w:lvl>
    <w:lvl w:ilvl="1">
      <w:start w:val="1"/>
      <w:numFmt w:val="decimal"/>
      <w:lvlText w:val="  %1.%2"/>
      <w:lvlJc w:val="left"/>
      <w:pPr>
        <w:ind w:left="360" w:hanging="360"/>
      </w:pPr>
      <w:rPr>
        <w:rFonts w:hint="default"/>
      </w:rPr>
    </w:lvl>
    <w:lvl w:ilvl="2">
      <w:start w:val="1"/>
      <w:numFmt w:val="decimal"/>
      <w:lvlText w:val="     %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8BB2192"/>
    <w:multiLevelType w:val="hybridMultilevel"/>
    <w:tmpl w:val="07F0E11A"/>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39C029A8"/>
    <w:multiLevelType w:val="hybridMultilevel"/>
    <w:tmpl w:val="4DF4E008"/>
    <w:lvl w:ilvl="0" w:tplc="360A9696">
      <w:start w:val="1"/>
      <w:numFmt w:val="decimal"/>
      <w:lvlText w:val="%1."/>
      <w:lvlJc w:val="left"/>
      <w:pPr>
        <w:ind w:left="720" w:hanging="360"/>
      </w:pPr>
      <w:rPr>
        <w:rFonts w:hint="default"/>
        <w:b/>
        <w:color w:val="auto"/>
        <w:sz w:val="22"/>
        <w:szCs w:val="22"/>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3E1B517A"/>
    <w:multiLevelType w:val="hybridMultilevel"/>
    <w:tmpl w:val="F6CEF9C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43820C72"/>
    <w:multiLevelType w:val="hybridMultilevel"/>
    <w:tmpl w:val="4178109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nsid w:val="4399189E"/>
    <w:multiLevelType w:val="hybridMultilevel"/>
    <w:tmpl w:val="44A4B8B0"/>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478C0FEA"/>
    <w:multiLevelType w:val="hybridMultilevel"/>
    <w:tmpl w:val="72D4D0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nsid w:val="4847057B"/>
    <w:multiLevelType w:val="hybridMultilevel"/>
    <w:tmpl w:val="B0123D6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502F553F"/>
    <w:multiLevelType w:val="hybridMultilevel"/>
    <w:tmpl w:val="18DAEB1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nsid w:val="54C72421"/>
    <w:multiLevelType w:val="hybridMultilevel"/>
    <w:tmpl w:val="597C5D3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58557D52"/>
    <w:multiLevelType w:val="hybridMultilevel"/>
    <w:tmpl w:val="0B144AB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nsid w:val="5CBB39C8"/>
    <w:multiLevelType w:val="hybridMultilevel"/>
    <w:tmpl w:val="E58CCBE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
    <w:nsid w:val="680F44C2"/>
    <w:multiLevelType w:val="hybridMultilevel"/>
    <w:tmpl w:val="09CE79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nsid w:val="6CEA12BD"/>
    <w:multiLevelType w:val="hybridMultilevel"/>
    <w:tmpl w:val="BCF2320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71E23645"/>
    <w:multiLevelType w:val="hybridMultilevel"/>
    <w:tmpl w:val="47A84E0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
    <w:nsid w:val="746D4C80"/>
    <w:multiLevelType w:val="hybridMultilevel"/>
    <w:tmpl w:val="9C6C574E"/>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nsid w:val="78A11C1F"/>
    <w:multiLevelType w:val="hybridMultilevel"/>
    <w:tmpl w:val="08C26ED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
    <w:nsid w:val="7C466C23"/>
    <w:multiLevelType w:val="multilevel"/>
    <w:tmpl w:val="24703A8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2"/>
  </w:num>
  <w:num w:numId="2">
    <w:abstractNumId w:val="16"/>
  </w:num>
  <w:num w:numId="3">
    <w:abstractNumId w:val="3"/>
  </w:num>
  <w:num w:numId="4">
    <w:abstractNumId w:val="18"/>
  </w:num>
  <w:num w:numId="5">
    <w:abstractNumId w:val="11"/>
  </w:num>
  <w:num w:numId="6">
    <w:abstractNumId w:val="23"/>
  </w:num>
  <w:num w:numId="7">
    <w:abstractNumId w:val="17"/>
  </w:num>
  <w:num w:numId="8">
    <w:abstractNumId w:val="27"/>
  </w:num>
  <w:num w:numId="9">
    <w:abstractNumId w:val="25"/>
  </w:num>
  <w:num w:numId="10">
    <w:abstractNumId w:val="6"/>
  </w:num>
  <w:num w:numId="11">
    <w:abstractNumId w:val="28"/>
  </w:num>
  <w:num w:numId="12">
    <w:abstractNumId w:val="26"/>
  </w:num>
  <w:num w:numId="13">
    <w:abstractNumId w:val="0"/>
  </w:num>
  <w:num w:numId="14">
    <w:abstractNumId w:val="2"/>
  </w:num>
  <w:num w:numId="15">
    <w:abstractNumId w:val="19"/>
  </w:num>
  <w:num w:numId="16">
    <w:abstractNumId w:val="9"/>
  </w:num>
  <w:num w:numId="17">
    <w:abstractNumId w:val="20"/>
  </w:num>
  <w:num w:numId="18">
    <w:abstractNumId w:val="4"/>
  </w:num>
  <w:num w:numId="19">
    <w:abstractNumId w:val="5"/>
  </w:num>
  <w:num w:numId="20">
    <w:abstractNumId w:val="22"/>
  </w:num>
  <w:num w:numId="21">
    <w:abstractNumId w:val="10"/>
  </w:num>
  <w:num w:numId="22">
    <w:abstractNumId w:val="15"/>
  </w:num>
  <w:num w:numId="23">
    <w:abstractNumId w:val="8"/>
  </w:num>
  <w:num w:numId="24">
    <w:abstractNumId w:val="1"/>
  </w:num>
  <w:num w:numId="25">
    <w:abstractNumId w:val="7"/>
  </w:num>
  <w:num w:numId="26">
    <w:abstractNumId w:val="21"/>
  </w:num>
  <w:num w:numId="27">
    <w:abstractNumId w:val="24"/>
  </w:num>
  <w:num w:numId="28">
    <w:abstractNumId w:val="13"/>
  </w:num>
  <w:num w:numId="29">
    <w:abstractNumId w:val="29"/>
  </w:num>
  <w:num w:numId="30">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176BA5"/>
    <w:rsid w:val="000660A5"/>
    <w:rsid w:val="00124238"/>
    <w:rsid w:val="00136079"/>
    <w:rsid w:val="00176BA5"/>
    <w:rsid w:val="001C706A"/>
    <w:rsid w:val="001E1F4C"/>
    <w:rsid w:val="00224797"/>
    <w:rsid w:val="00244D12"/>
    <w:rsid w:val="00251BD7"/>
    <w:rsid w:val="002778A2"/>
    <w:rsid w:val="00293207"/>
    <w:rsid w:val="002A0EA3"/>
    <w:rsid w:val="002C6019"/>
    <w:rsid w:val="00310B54"/>
    <w:rsid w:val="00363B07"/>
    <w:rsid w:val="00377DE9"/>
    <w:rsid w:val="003B6A39"/>
    <w:rsid w:val="003F0340"/>
    <w:rsid w:val="003F78B0"/>
    <w:rsid w:val="004A1D9E"/>
    <w:rsid w:val="004C3766"/>
    <w:rsid w:val="005A0F91"/>
    <w:rsid w:val="005F0675"/>
    <w:rsid w:val="005F2BE9"/>
    <w:rsid w:val="00612E16"/>
    <w:rsid w:val="00680260"/>
    <w:rsid w:val="006A4B56"/>
    <w:rsid w:val="0070466B"/>
    <w:rsid w:val="007127CF"/>
    <w:rsid w:val="00781EB2"/>
    <w:rsid w:val="007F66CB"/>
    <w:rsid w:val="00834D96"/>
    <w:rsid w:val="00872777"/>
    <w:rsid w:val="00885DCD"/>
    <w:rsid w:val="008C3AB7"/>
    <w:rsid w:val="008D0875"/>
    <w:rsid w:val="008D60DE"/>
    <w:rsid w:val="00945019"/>
    <w:rsid w:val="00947D47"/>
    <w:rsid w:val="00AA4CD0"/>
    <w:rsid w:val="00AB0155"/>
    <w:rsid w:val="00AB73DA"/>
    <w:rsid w:val="00B43584"/>
    <w:rsid w:val="00BF15EF"/>
    <w:rsid w:val="00C24101"/>
    <w:rsid w:val="00C74CC8"/>
    <w:rsid w:val="00C97F76"/>
    <w:rsid w:val="00CC4EA0"/>
    <w:rsid w:val="00CE72DD"/>
    <w:rsid w:val="00D87D40"/>
    <w:rsid w:val="00DB194F"/>
    <w:rsid w:val="00E54B18"/>
    <w:rsid w:val="00E55E51"/>
    <w:rsid w:val="00E87F75"/>
    <w:rsid w:val="00EA70D8"/>
    <w:rsid w:val="00EE3B83"/>
    <w:rsid w:val="00F66C6D"/>
    <w:rsid w:val="00F94D4A"/>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5" type="connector" idref="#_x0000_s1059"/>
        <o:r id="V:Rule6" type="connector" idref="#_x0000_s1058"/>
        <o:r id="V:Rule7" type="connector" idref="#_x0000_s1083"/>
        <o:r id="V:Rule8" type="connector" idref="#_x0000_s108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43584"/>
  </w:style>
  <w:style w:type="paragraph" w:styleId="Nadpis3">
    <w:name w:val="heading 3"/>
    <w:basedOn w:val="Normln"/>
    <w:link w:val="Nadpis3Char"/>
    <w:uiPriority w:val="9"/>
    <w:qFormat/>
    <w:rsid w:val="000660A5"/>
    <w:pPr>
      <w:spacing w:before="100" w:beforeAutospacing="1" w:after="100" w:afterAutospacing="1" w:line="240" w:lineRule="auto"/>
      <w:outlineLvl w:val="2"/>
    </w:pPr>
    <w:rPr>
      <w:rFonts w:ascii="Times New Roman" w:eastAsia="Times New Roman" w:hAnsi="Times New Roman" w:cs="Times New Roman"/>
      <w:b/>
      <w:bCs/>
      <w:sz w:val="27"/>
      <w:szCs w:val="27"/>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basedOn w:val="Standardnpsmoodstavce"/>
    <w:link w:val="Nadpis3"/>
    <w:uiPriority w:val="9"/>
    <w:rsid w:val="000660A5"/>
    <w:rPr>
      <w:rFonts w:ascii="Times New Roman" w:eastAsia="Times New Roman" w:hAnsi="Times New Roman" w:cs="Times New Roman"/>
      <w:b/>
      <w:bCs/>
      <w:sz w:val="27"/>
      <w:szCs w:val="27"/>
      <w:lang w:eastAsia="cs-CZ"/>
    </w:rPr>
  </w:style>
  <w:style w:type="paragraph" w:styleId="Textbubliny">
    <w:name w:val="Balloon Text"/>
    <w:basedOn w:val="Normln"/>
    <w:link w:val="TextbublinyChar"/>
    <w:uiPriority w:val="99"/>
    <w:semiHidden/>
    <w:unhideWhenUsed/>
    <w:rsid w:val="001C706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1C706A"/>
    <w:rPr>
      <w:rFonts w:ascii="Tahoma" w:hAnsi="Tahoma" w:cs="Tahoma"/>
      <w:sz w:val="16"/>
      <w:szCs w:val="16"/>
    </w:rPr>
  </w:style>
  <w:style w:type="paragraph" w:styleId="Zhlav">
    <w:name w:val="header"/>
    <w:basedOn w:val="Normln"/>
    <w:link w:val="ZhlavChar"/>
    <w:uiPriority w:val="99"/>
    <w:semiHidden/>
    <w:unhideWhenUsed/>
    <w:rsid w:val="007F66CB"/>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7F66CB"/>
  </w:style>
  <w:style w:type="paragraph" w:styleId="Zpat">
    <w:name w:val="footer"/>
    <w:basedOn w:val="Normln"/>
    <w:link w:val="ZpatChar"/>
    <w:uiPriority w:val="99"/>
    <w:unhideWhenUsed/>
    <w:rsid w:val="007F66CB"/>
    <w:pPr>
      <w:tabs>
        <w:tab w:val="center" w:pos="4536"/>
        <w:tab w:val="right" w:pos="9072"/>
      </w:tabs>
      <w:spacing w:after="0" w:line="240" w:lineRule="auto"/>
    </w:pPr>
  </w:style>
  <w:style w:type="character" w:customStyle="1" w:styleId="ZpatChar">
    <w:name w:val="Zápatí Char"/>
    <w:basedOn w:val="Standardnpsmoodstavce"/>
    <w:link w:val="Zpat"/>
    <w:uiPriority w:val="99"/>
    <w:rsid w:val="007F66CB"/>
  </w:style>
  <w:style w:type="paragraph" w:styleId="Odstavecseseznamem">
    <w:name w:val="List Paragraph"/>
    <w:basedOn w:val="Normln"/>
    <w:uiPriority w:val="34"/>
    <w:qFormat/>
    <w:rsid w:val="00CE72DD"/>
    <w:pPr>
      <w:ind w:left="720"/>
      <w:contextualSpacing/>
    </w:pPr>
  </w:style>
  <w:style w:type="paragraph" w:customStyle="1" w:styleId="Default">
    <w:name w:val="Default"/>
    <w:rsid w:val="004A1D9E"/>
    <w:pPr>
      <w:autoSpaceDE w:val="0"/>
      <w:autoSpaceDN w:val="0"/>
      <w:adjustRightInd w:val="0"/>
      <w:spacing w:after="0" w:line="240" w:lineRule="auto"/>
    </w:pPr>
    <w:rPr>
      <w:rFonts w:ascii="Times New Roman" w:hAnsi="Times New Roman" w:cs="Times New Roman"/>
      <w:color w:val="000000"/>
      <w:sz w:val="24"/>
      <w:szCs w:val="24"/>
    </w:rPr>
  </w:style>
  <w:style w:type="table" w:styleId="Mkatabulky">
    <w:name w:val="Table Grid"/>
    <w:basedOn w:val="Normlntabulka"/>
    <w:uiPriority w:val="59"/>
    <w:rsid w:val="00F94D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vtlseznamzvraznn3">
    <w:name w:val="Light List Accent 3"/>
    <w:basedOn w:val="Normlntabulka"/>
    <w:uiPriority w:val="61"/>
    <w:rsid w:val="00F94D4A"/>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tlstnovnzvraznn6">
    <w:name w:val="Light Shading Accent 6"/>
    <w:basedOn w:val="Normlntabulka"/>
    <w:uiPriority w:val="60"/>
    <w:rsid w:val="00F94D4A"/>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styleId="Titulek">
    <w:name w:val="caption"/>
    <w:basedOn w:val="Normln"/>
    <w:next w:val="Normln"/>
    <w:uiPriority w:val="35"/>
    <w:unhideWhenUsed/>
    <w:qFormat/>
    <w:rsid w:val="00F94D4A"/>
    <w:pPr>
      <w:spacing w:line="240" w:lineRule="auto"/>
    </w:pPr>
    <w:rPr>
      <w:b/>
      <w:bCs/>
      <w:color w:val="4F81BD" w:themeColor="accent1"/>
      <w:sz w:val="18"/>
      <w:szCs w:val="18"/>
    </w:rPr>
  </w:style>
  <w:style w:type="character" w:styleId="Hypertextovodkaz">
    <w:name w:val="Hyperlink"/>
    <w:basedOn w:val="Standardnpsmoodstavce"/>
    <w:uiPriority w:val="99"/>
    <w:unhideWhenUsed/>
    <w:rsid w:val="00F94D4A"/>
    <w:rPr>
      <w:color w:val="0000FF" w:themeColor="hyperlink"/>
      <w:u w:val="single"/>
    </w:rPr>
  </w:style>
  <w:style w:type="table" w:styleId="Svtlmkazvraznn4">
    <w:name w:val="Light Grid Accent 4"/>
    <w:basedOn w:val="Normlntabulka"/>
    <w:uiPriority w:val="62"/>
    <w:rsid w:val="00F94D4A"/>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Svtlseznamzvraznn4">
    <w:name w:val="Light List Accent 4"/>
    <w:basedOn w:val="Normlntabulka"/>
    <w:uiPriority w:val="61"/>
    <w:rsid w:val="00AA4CD0"/>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s>
</file>

<file path=word/webSettings.xml><?xml version="1.0" encoding="utf-8"?>
<w:webSettings xmlns:r="http://schemas.openxmlformats.org/officeDocument/2006/relationships" xmlns:w="http://schemas.openxmlformats.org/wordprocessingml/2006/main">
  <w:divs>
    <w:div w:id="1555966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image" Target="media/image4.png"/><Relationship Id="rId26" Type="http://schemas.openxmlformats.org/officeDocument/2006/relationships/chart" Target="charts/chart5.xml"/><Relationship Id="rId39" Type="http://schemas.openxmlformats.org/officeDocument/2006/relationships/image" Target="media/image8.png"/><Relationship Id="rId21" Type="http://schemas.openxmlformats.org/officeDocument/2006/relationships/image" Target="media/image7.jpeg"/><Relationship Id="rId34" Type="http://schemas.openxmlformats.org/officeDocument/2006/relationships/chart" Target="charts/chart13.xml"/><Relationship Id="rId42" Type="http://schemas.openxmlformats.org/officeDocument/2006/relationships/hyperlink" Target="http://www.skloprozeny.cz/cs/shop/cesky-granat/cesky-granat-prsteny/?page=3" TargetMode="External"/><Relationship Id="rId47" Type="http://schemas.openxmlformats.org/officeDocument/2006/relationships/hyperlink" Target="http://www.czechcrystal.com" TargetMode="External"/><Relationship Id="rId50" Type="http://schemas.openxmlformats.org/officeDocument/2006/relationships/hyperlink" Target="http://www.granat.eu/cs/index.php?p=25"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3.jpeg"/><Relationship Id="rId25" Type="http://schemas.openxmlformats.org/officeDocument/2006/relationships/chart" Target="charts/chart4.xml"/><Relationship Id="rId33" Type="http://schemas.openxmlformats.org/officeDocument/2006/relationships/chart" Target="charts/chart12.xml"/><Relationship Id="rId38" Type="http://schemas.openxmlformats.org/officeDocument/2006/relationships/chart" Target="charts/chart17.xml"/><Relationship Id="rId46" Type="http://schemas.openxmlformats.org/officeDocument/2006/relationships/hyperlink" Target="http://www.granat-shop.com"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6.jpeg"/><Relationship Id="rId29" Type="http://schemas.openxmlformats.org/officeDocument/2006/relationships/chart" Target="charts/chart8.xml"/><Relationship Id="rId41" Type="http://schemas.openxmlformats.org/officeDocument/2006/relationships/hyperlink" Target="http://shop.preciosa.com/obchod/index.php?xuser=&amp;lanG=cs&amp;obchod=3&amp;nid=266&amp;nidn=1" TargetMode="External"/><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chart" Target="charts/chart3.xml"/><Relationship Id="rId32" Type="http://schemas.openxmlformats.org/officeDocument/2006/relationships/chart" Target="charts/chart11.xml"/><Relationship Id="rId37" Type="http://schemas.openxmlformats.org/officeDocument/2006/relationships/chart" Target="charts/chart16.xml"/><Relationship Id="rId40" Type="http://schemas.openxmlformats.org/officeDocument/2006/relationships/image" Target="media/image9.png"/><Relationship Id="rId45" Type="http://schemas.openxmlformats.org/officeDocument/2006/relationships/hyperlink" Target="http://www.skloprozeny.cz" TargetMode="External"/><Relationship Id="rId53" Type="http://schemas.openxmlformats.org/officeDocument/2006/relationships/hyperlink" Target="http://www.1000ventures.com/business_guide/innovation_product.html" TargetMode="Externa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chart" Target="charts/chart15.xml"/><Relationship Id="rId49" Type="http://schemas.openxmlformats.org/officeDocument/2006/relationships/hyperlink" Target="http://www.ceskegranaty.cz" TargetMode="External"/><Relationship Id="rId10" Type="http://schemas.openxmlformats.org/officeDocument/2006/relationships/footer" Target="footer2.xml"/><Relationship Id="rId19" Type="http://schemas.openxmlformats.org/officeDocument/2006/relationships/image" Target="media/image5.png"/><Relationship Id="rId31" Type="http://schemas.openxmlformats.org/officeDocument/2006/relationships/chart" Target="charts/chart10.xml"/><Relationship Id="rId44" Type="http://schemas.openxmlformats.org/officeDocument/2006/relationships/hyperlink" Target="http://www.granat.eu/cs/index.php?p=26" TargetMode="External"/><Relationship Id="rId52" Type="http://schemas.openxmlformats.org/officeDocument/2006/relationships/hyperlink" Target="http://www.businessinfo.cz/cz/clanek/manual-exportera/segmentace-mezinarodnich-trhu-vyber-cil/1001370/41007/"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QuickStyle" Target="diagrams/quickStyle1.xm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chart" Target="charts/chart14.xml"/><Relationship Id="rId43" Type="http://schemas.openxmlformats.org/officeDocument/2006/relationships/hyperlink" Target="http://www.granat.eu/cs/index.php?p=150" TargetMode="External"/><Relationship Id="rId48" Type="http://schemas.openxmlformats.org/officeDocument/2006/relationships/hyperlink" Target="http://www.sperkymax.cz" TargetMode="External"/><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www.jewelsforme.com/garnet-history.asp"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Office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Office_Excel_Worksheet17.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Pohlaví</a:t>
            </a:r>
            <a:r>
              <a:rPr lang="cs-CZ" sz="1400">
                <a:latin typeface="Times New Roman" pitchFamily="18" charset="0"/>
                <a:cs typeface="Times New Roman" pitchFamily="18" charset="0"/>
              </a:rPr>
              <a:t> respondentů</a:t>
            </a:r>
            <a:endParaRPr lang="en-US" sz="1400">
              <a:latin typeface="Times New Roman" pitchFamily="18" charset="0"/>
              <a:cs typeface="Times New Roman" pitchFamily="18" charset="0"/>
            </a:endParaRPr>
          </a:p>
        </c:rich>
      </c:tx>
    </c:title>
    <c:view3D>
      <c:rotX val="30"/>
      <c:perspective val="30"/>
    </c:view3D>
    <c:plotArea>
      <c:layout/>
      <c:pie3DChart>
        <c:varyColors val="1"/>
        <c:ser>
          <c:idx val="0"/>
          <c:order val="0"/>
          <c:tx>
            <c:strRef>
              <c:f>List1!$B$1</c:f>
              <c:strCache>
                <c:ptCount val="1"/>
                <c:pt idx="0">
                  <c:v>Pohlaví</c:v>
                </c:pt>
              </c:strCache>
            </c:strRef>
          </c:tx>
          <c:dLbls>
            <c:txPr>
              <a:bodyPr/>
              <a:lstStyle/>
              <a:p>
                <a:pPr>
                  <a:defRPr sz="1100" b="1"/>
                </a:pPr>
                <a:endParaRPr lang="cs-CZ"/>
              </a:p>
            </c:txPr>
            <c:showPercent val="1"/>
            <c:showLeaderLines val="1"/>
          </c:dLbls>
          <c:cat>
            <c:strRef>
              <c:f>List1!$A$2:$A$3</c:f>
              <c:strCache>
                <c:ptCount val="2"/>
                <c:pt idx="0">
                  <c:v>Muži</c:v>
                </c:pt>
                <c:pt idx="1">
                  <c:v>Ženy</c:v>
                </c:pt>
              </c:strCache>
            </c:strRef>
          </c:cat>
          <c:val>
            <c:numRef>
              <c:f>List1!$B$2:$B$3</c:f>
              <c:numCache>
                <c:formatCode>0%</c:formatCode>
                <c:ptCount val="2"/>
                <c:pt idx="0">
                  <c:v>0</c:v>
                </c:pt>
                <c:pt idx="1">
                  <c:v>1</c:v>
                </c:pt>
              </c:numCache>
            </c:numRef>
          </c:val>
        </c:ser>
        <c:dLbls>
          <c:showPercent val="1"/>
        </c:dLbls>
      </c:pie3DChart>
    </c:plotArea>
    <c:legend>
      <c:legendPos val="r"/>
      <c:txPr>
        <a:bodyPr/>
        <a:lstStyle/>
        <a:p>
          <a:pPr>
            <a:defRPr>
              <a:latin typeface="Times New Roman" pitchFamily="18" charset="0"/>
              <a:cs typeface="Times New Roman" pitchFamily="18" charset="0"/>
            </a:defRPr>
          </a:pPr>
          <a:endParaRPr lang="cs-CZ"/>
        </a:p>
      </c:txPr>
    </c:legend>
    <c:plotVisOnly val="1"/>
  </c:chart>
  <c:spPr>
    <a:ln>
      <a:no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otX val="30"/>
      <c:perspective val="30"/>
    </c:view3D>
    <c:plotArea>
      <c:layout/>
      <c:pie3DChart>
        <c:varyColors val="1"/>
        <c:ser>
          <c:idx val="0"/>
          <c:order val="0"/>
          <c:tx>
            <c:strRef>
              <c:f>List1!$B$1</c:f>
              <c:strCache>
                <c:ptCount val="1"/>
                <c:pt idx="0">
                  <c:v>Zajmavá vlastnost šperku</c:v>
                </c:pt>
              </c:strCache>
            </c:strRef>
          </c:tx>
          <c:explosion val="12"/>
          <c:dLbls>
            <c:txPr>
              <a:bodyPr/>
              <a:lstStyle/>
              <a:p>
                <a:pPr>
                  <a:defRPr sz="1100" b="1"/>
                </a:pPr>
                <a:endParaRPr lang="cs-CZ"/>
              </a:p>
            </c:txPr>
            <c:showVal val="1"/>
            <c:showCatName val="1"/>
            <c:showLeaderLines val="1"/>
          </c:dLbls>
          <c:cat>
            <c:strRef>
              <c:f>List1!$A$2:$A$7</c:f>
              <c:strCache>
                <c:ptCount val="6"/>
                <c:pt idx="0">
                  <c:v>Tradice</c:v>
                </c:pt>
                <c:pt idx="1">
                  <c:v>Barva</c:v>
                </c:pt>
                <c:pt idx="2">
                  <c:v>Vzácnost</c:v>
                </c:pt>
                <c:pt idx="3">
                  <c:v>Materiál, ze kterého je šperk vyroben</c:v>
                </c:pt>
                <c:pt idx="4">
                  <c:v>Originální design</c:v>
                </c:pt>
                <c:pt idx="5">
                  <c:v>Jiné</c:v>
                </c:pt>
              </c:strCache>
            </c:strRef>
          </c:cat>
          <c:val>
            <c:numRef>
              <c:f>List1!$B$2:$B$7</c:f>
              <c:numCache>
                <c:formatCode>General</c:formatCode>
                <c:ptCount val="6"/>
                <c:pt idx="0">
                  <c:v>29</c:v>
                </c:pt>
                <c:pt idx="1">
                  <c:v>22</c:v>
                </c:pt>
                <c:pt idx="2">
                  <c:v>18</c:v>
                </c:pt>
                <c:pt idx="3">
                  <c:v>4</c:v>
                </c:pt>
                <c:pt idx="4">
                  <c:v>26</c:v>
                </c:pt>
                <c:pt idx="5">
                  <c:v>1</c:v>
                </c:pt>
              </c:numCache>
            </c:numRef>
          </c:val>
        </c:ser>
        <c:dLbls>
          <c:showVal val="1"/>
          <c:showCatName val="1"/>
        </c:dLbls>
      </c:pie3DChart>
    </c:plotArea>
    <c:plotVisOnly val="1"/>
  </c:chart>
  <c:spPr>
    <a:ln>
      <a:noFill/>
    </a:ln>
  </c:spPr>
  <c:txPr>
    <a:bodyPr/>
    <a:lstStyle/>
    <a:p>
      <a:pPr>
        <a:defRPr>
          <a:latin typeface="Times New Roman" pitchFamily="18" charset="0"/>
          <a:cs typeface="Times New Roman" pitchFamily="18" charset="0"/>
        </a:defRPr>
      </a:pPr>
      <a:endParaRPr lang="cs-CZ"/>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cs-CZ"/>
  <c:style val="6"/>
  <c:chart>
    <c:view3D>
      <c:rAngAx val="1"/>
    </c:view3D>
    <c:plotArea>
      <c:layout/>
      <c:bar3DChart>
        <c:barDir val="col"/>
        <c:grouping val="stacked"/>
        <c:ser>
          <c:idx val="0"/>
          <c:order val="0"/>
          <c:tx>
            <c:strRef>
              <c:f>List1!$B$1</c:f>
              <c:strCache>
                <c:ptCount val="1"/>
                <c:pt idx="0">
                  <c:v>Řada 1</c:v>
                </c:pt>
              </c:strCache>
            </c:strRef>
          </c:tx>
          <c:cat>
            <c:strRef>
              <c:f>List1!$A$2:$A$12</c:f>
              <c:strCache>
                <c:ptCount val="11"/>
                <c:pt idx="0">
                  <c:v>Cena</c:v>
                </c:pt>
                <c:pt idx="1">
                  <c:v>Kvalita</c:v>
                </c:pt>
                <c:pt idx="2">
                  <c:v>Design</c:v>
                </c:pt>
                <c:pt idx="3">
                  <c:v>Dostupnost</c:v>
                </c:pt>
                <c:pt idx="4">
                  <c:v>Materiál</c:v>
                </c:pt>
                <c:pt idx="5">
                  <c:v>Balení</c:v>
                </c:pt>
                <c:pt idx="6">
                  <c:v>Záruční lhůta</c:v>
                </c:pt>
                <c:pt idx="7">
                  <c:v>Poprodejní servis</c:v>
                </c:pt>
                <c:pt idx="8">
                  <c:v>Certifikát pravosti</c:v>
                </c:pt>
                <c:pt idx="9">
                  <c:v>Dárek k nákupu</c:v>
                </c:pt>
                <c:pt idx="10">
                  <c:v>Brožura k výrobku</c:v>
                </c:pt>
              </c:strCache>
            </c:strRef>
          </c:cat>
          <c:val>
            <c:numRef>
              <c:f>List1!$B$2:$B$12</c:f>
              <c:numCache>
                <c:formatCode>General</c:formatCode>
                <c:ptCount val="11"/>
                <c:pt idx="0">
                  <c:v>0.1</c:v>
                </c:pt>
                <c:pt idx="1">
                  <c:v>0.1</c:v>
                </c:pt>
                <c:pt idx="2">
                  <c:v>0.1</c:v>
                </c:pt>
                <c:pt idx="3">
                  <c:v>0.1</c:v>
                </c:pt>
                <c:pt idx="4">
                  <c:v>0.1</c:v>
                </c:pt>
                <c:pt idx="5">
                  <c:v>0.1</c:v>
                </c:pt>
                <c:pt idx="6">
                  <c:v>0.1</c:v>
                </c:pt>
                <c:pt idx="7">
                  <c:v>0.1</c:v>
                </c:pt>
                <c:pt idx="8">
                  <c:v>0.1</c:v>
                </c:pt>
                <c:pt idx="9">
                  <c:v>0.1</c:v>
                </c:pt>
                <c:pt idx="10">
                  <c:v>0.1</c:v>
                </c:pt>
              </c:numCache>
            </c:numRef>
          </c:val>
        </c:ser>
        <c:ser>
          <c:idx val="1"/>
          <c:order val="1"/>
          <c:tx>
            <c:strRef>
              <c:f>List1!$C$1</c:f>
              <c:strCache>
                <c:ptCount val="1"/>
                <c:pt idx="0">
                  <c:v>Sloupec2</c:v>
                </c:pt>
              </c:strCache>
            </c:strRef>
          </c:tx>
          <c:cat>
            <c:strRef>
              <c:f>List1!$A$2:$A$12</c:f>
              <c:strCache>
                <c:ptCount val="11"/>
                <c:pt idx="0">
                  <c:v>Cena</c:v>
                </c:pt>
                <c:pt idx="1">
                  <c:v>Kvalita</c:v>
                </c:pt>
                <c:pt idx="2">
                  <c:v>Design</c:v>
                </c:pt>
                <c:pt idx="3">
                  <c:v>Dostupnost</c:v>
                </c:pt>
                <c:pt idx="4">
                  <c:v>Materiál</c:v>
                </c:pt>
                <c:pt idx="5">
                  <c:v>Balení</c:v>
                </c:pt>
                <c:pt idx="6">
                  <c:v>Záruční lhůta</c:v>
                </c:pt>
                <c:pt idx="7">
                  <c:v>Poprodejní servis</c:v>
                </c:pt>
                <c:pt idx="8">
                  <c:v>Certifikát pravosti</c:v>
                </c:pt>
                <c:pt idx="9">
                  <c:v>Dárek k nákupu</c:v>
                </c:pt>
                <c:pt idx="10">
                  <c:v>Brožura k výrobku</c:v>
                </c:pt>
              </c:strCache>
            </c:strRef>
          </c:cat>
          <c:val>
            <c:numRef>
              <c:f>List1!$C$2:$C$12</c:f>
              <c:numCache>
                <c:formatCode>General</c:formatCode>
                <c:ptCount val="11"/>
                <c:pt idx="0">
                  <c:v>0.1</c:v>
                </c:pt>
                <c:pt idx="1">
                  <c:v>0.1</c:v>
                </c:pt>
                <c:pt idx="2">
                  <c:v>0.1</c:v>
                </c:pt>
                <c:pt idx="3">
                  <c:v>0.1</c:v>
                </c:pt>
                <c:pt idx="4">
                  <c:v>0.1</c:v>
                </c:pt>
                <c:pt idx="5">
                  <c:v>0.1</c:v>
                </c:pt>
                <c:pt idx="6">
                  <c:v>0.1</c:v>
                </c:pt>
                <c:pt idx="7">
                  <c:v>0.1</c:v>
                </c:pt>
                <c:pt idx="8">
                  <c:v>0.1</c:v>
                </c:pt>
                <c:pt idx="9">
                  <c:v>0.1</c:v>
                </c:pt>
                <c:pt idx="10">
                  <c:v>0.1</c:v>
                </c:pt>
              </c:numCache>
            </c:numRef>
          </c:val>
        </c:ser>
        <c:ser>
          <c:idx val="2"/>
          <c:order val="2"/>
          <c:tx>
            <c:strRef>
              <c:f>List1!$D$1</c:f>
              <c:strCache>
                <c:ptCount val="1"/>
                <c:pt idx="0">
                  <c:v>Sloupec1</c:v>
                </c:pt>
              </c:strCache>
            </c:strRef>
          </c:tx>
          <c:cat>
            <c:strRef>
              <c:f>List1!$A$2:$A$12</c:f>
              <c:strCache>
                <c:ptCount val="11"/>
                <c:pt idx="0">
                  <c:v>Cena</c:v>
                </c:pt>
                <c:pt idx="1">
                  <c:v>Kvalita</c:v>
                </c:pt>
                <c:pt idx="2">
                  <c:v>Design</c:v>
                </c:pt>
                <c:pt idx="3">
                  <c:v>Dostupnost</c:v>
                </c:pt>
                <c:pt idx="4">
                  <c:v>Materiál</c:v>
                </c:pt>
                <c:pt idx="5">
                  <c:v>Balení</c:v>
                </c:pt>
                <c:pt idx="6">
                  <c:v>Záruční lhůta</c:v>
                </c:pt>
                <c:pt idx="7">
                  <c:v>Poprodejní servis</c:v>
                </c:pt>
                <c:pt idx="8">
                  <c:v>Certifikát pravosti</c:v>
                </c:pt>
                <c:pt idx="9">
                  <c:v>Dárek k nákupu</c:v>
                </c:pt>
                <c:pt idx="10">
                  <c:v>Brožura k výrobku</c:v>
                </c:pt>
              </c:strCache>
            </c:strRef>
          </c:cat>
          <c:val>
            <c:numRef>
              <c:f>List1!$D$2:$D$12</c:f>
              <c:numCache>
                <c:formatCode>General</c:formatCode>
                <c:ptCount val="11"/>
                <c:pt idx="0">
                  <c:v>4.4300000000000024</c:v>
                </c:pt>
                <c:pt idx="1">
                  <c:v>4.59</c:v>
                </c:pt>
                <c:pt idx="2">
                  <c:v>4.6899999999999995</c:v>
                </c:pt>
                <c:pt idx="3">
                  <c:v>3.2800000000000002</c:v>
                </c:pt>
                <c:pt idx="4">
                  <c:v>3.9499999999999997</c:v>
                </c:pt>
                <c:pt idx="5">
                  <c:v>2.54</c:v>
                </c:pt>
                <c:pt idx="6">
                  <c:v>3.27</c:v>
                </c:pt>
                <c:pt idx="7">
                  <c:v>3.18</c:v>
                </c:pt>
                <c:pt idx="8">
                  <c:v>4</c:v>
                </c:pt>
                <c:pt idx="9">
                  <c:v>2.38</c:v>
                </c:pt>
                <c:pt idx="10">
                  <c:v>2.5</c:v>
                </c:pt>
              </c:numCache>
            </c:numRef>
          </c:val>
        </c:ser>
        <c:shape val="cylinder"/>
        <c:axId val="126917248"/>
        <c:axId val="126923136"/>
        <c:axId val="0"/>
      </c:bar3DChart>
      <c:catAx>
        <c:axId val="126917248"/>
        <c:scaling>
          <c:orientation val="minMax"/>
        </c:scaling>
        <c:axPos val="b"/>
        <c:tickLblPos val="nextTo"/>
        <c:crossAx val="126923136"/>
        <c:crosses val="autoZero"/>
        <c:auto val="1"/>
        <c:lblAlgn val="ctr"/>
        <c:lblOffset val="100"/>
      </c:catAx>
      <c:valAx>
        <c:axId val="126923136"/>
        <c:scaling>
          <c:orientation val="minMax"/>
        </c:scaling>
        <c:axPos val="l"/>
        <c:majorGridlines/>
        <c:numFmt formatCode="General" sourceLinked="1"/>
        <c:tickLblPos val="nextTo"/>
        <c:crossAx val="126917248"/>
        <c:crosses val="autoZero"/>
        <c:crossBetween val="between"/>
        <c:majorUnit val="0.30000000000000032"/>
      </c:valAx>
    </c:plotArea>
    <c:plotVisOnly val="1"/>
  </c:chart>
  <c:spPr>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sz="1400"/>
            </a:pPr>
            <a:r>
              <a:rPr lang="en-US" sz="1400"/>
              <a:t>Ochota koupit šperk z českých granátů</a:t>
            </a:r>
          </a:p>
        </c:rich>
      </c:tx>
    </c:title>
    <c:view3D>
      <c:rotX val="30"/>
      <c:perspective val="30"/>
    </c:view3D>
    <c:plotArea>
      <c:layout/>
      <c:pie3DChart>
        <c:varyColors val="1"/>
        <c:ser>
          <c:idx val="0"/>
          <c:order val="0"/>
          <c:tx>
            <c:strRef>
              <c:f>List1!$B$1</c:f>
              <c:strCache>
                <c:ptCount val="1"/>
                <c:pt idx="0">
                  <c:v>Ochota koupit šperk z českých granátů</c:v>
                </c:pt>
              </c:strCache>
            </c:strRef>
          </c:tx>
          <c:explosion val="9"/>
          <c:dLbls>
            <c:txPr>
              <a:bodyPr/>
              <a:lstStyle/>
              <a:p>
                <a:pPr>
                  <a:defRPr sz="1100" b="1"/>
                </a:pPr>
                <a:endParaRPr lang="cs-CZ"/>
              </a:p>
            </c:txPr>
            <c:showPercent val="1"/>
            <c:showLeaderLines val="1"/>
          </c:dLbls>
          <c:cat>
            <c:strRef>
              <c:f>List1!$A$2:$A$7</c:f>
              <c:strCache>
                <c:ptCount val="6"/>
                <c:pt idx="0">
                  <c:v>do 500,- Kč</c:v>
                </c:pt>
                <c:pt idx="1">
                  <c:v>do 1.000,- Kč</c:v>
                </c:pt>
                <c:pt idx="2">
                  <c:v>do 1.500,- Kč</c:v>
                </c:pt>
                <c:pt idx="3">
                  <c:v>do 2.000,- Kč</c:v>
                </c:pt>
                <c:pt idx="4">
                  <c:v>do 3.000,- Kč</c:v>
                </c:pt>
                <c:pt idx="5">
                  <c:v>3.000,- Kč a více</c:v>
                </c:pt>
              </c:strCache>
            </c:strRef>
          </c:cat>
          <c:val>
            <c:numRef>
              <c:f>List1!$B$2:$B$7</c:f>
              <c:numCache>
                <c:formatCode>General</c:formatCode>
                <c:ptCount val="6"/>
                <c:pt idx="0">
                  <c:v>10</c:v>
                </c:pt>
                <c:pt idx="1">
                  <c:v>15</c:v>
                </c:pt>
                <c:pt idx="2">
                  <c:v>18</c:v>
                </c:pt>
                <c:pt idx="3">
                  <c:v>12</c:v>
                </c:pt>
                <c:pt idx="4">
                  <c:v>22</c:v>
                </c:pt>
                <c:pt idx="5">
                  <c:v>9</c:v>
                </c:pt>
              </c:numCache>
            </c:numRef>
          </c:val>
        </c:ser>
        <c:dLbls>
          <c:showPercent val="1"/>
        </c:dLbls>
      </c:pie3DChart>
    </c:plotArea>
    <c:legend>
      <c:legendPos val="r"/>
    </c:legend>
    <c:plotVisOnly val="1"/>
  </c:chart>
  <c:spPr>
    <a:ln>
      <a:noFill/>
    </a:ln>
  </c:spPr>
  <c:txPr>
    <a:bodyPr/>
    <a:lstStyle/>
    <a:p>
      <a:pPr>
        <a:defRPr>
          <a:latin typeface="Times New Roman" pitchFamily="18" charset="0"/>
          <a:cs typeface="Times New Roman" pitchFamily="18" charset="0"/>
        </a:defRPr>
      </a:pPr>
      <a:endParaRPr lang="cs-CZ"/>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en-US" sz="1400"/>
              <a:t>Neexkluzivnost šperku</a:t>
            </a:r>
          </a:p>
        </c:rich>
      </c:tx>
    </c:title>
    <c:view3D>
      <c:rotX val="30"/>
      <c:perspective val="30"/>
    </c:view3D>
    <c:plotArea>
      <c:layout/>
      <c:pie3DChart>
        <c:varyColors val="1"/>
        <c:ser>
          <c:idx val="0"/>
          <c:order val="0"/>
          <c:tx>
            <c:strRef>
              <c:f>List1!$B$1</c:f>
              <c:strCache>
                <c:ptCount val="1"/>
                <c:pt idx="0">
                  <c:v>Neexkluzivnost šperku</c:v>
                </c:pt>
              </c:strCache>
            </c:strRef>
          </c:tx>
          <c:explosion val="9"/>
          <c:dLbls>
            <c:txPr>
              <a:bodyPr/>
              <a:lstStyle/>
              <a:p>
                <a:pPr>
                  <a:defRPr sz="1100" b="1"/>
                </a:pPr>
                <a:endParaRPr lang="cs-CZ"/>
              </a:p>
            </c:txPr>
            <c:showPercent val="1"/>
            <c:showLeaderLines val="1"/>
          </c:dLbls>
          <c:cat>
            <c:strRef>
              <c:f>List1!$A$2:$A$7</c:f>
              <c:strCache>
                <c:ptCount val="6"/>
                <c:pt idx="0">
                  <c:v>do 100,- Kč</c:v>
                </c:pt>
                <c:pt idx="1">
                  <c:v>do 300,- Kč</c:v>
                </c:pt>
                <c:pt idx="2">
                  <c:v>do 700,- Kč</c:v>
                </c:pt>
                <c:pt idx="3">
                  <c:v>do 1.000,- Kč</c:v>
                </c:pt>
                <c:pt idx="4">
                  <c:v>do 1.500,- Kč</c:v>
                </c:pt>
                <c:pt idx="5">
                  <c:v>do 2.000,- Kč</c:v>
                </c:pt>
              </c:strCache>
            </c:strRef>
          </c:cat>
          <c:val>
            <c:numRef>
              <c:f>List1!$B$2:$B$7</c:f>
              <c:numCache>
                <c:formatCode>General</c:formatCode>
                <c:ptCount val="6"/>
                <c:pt idx="0">
                  <c:v>7</c:v>
                </c:pt>
                <c:pt idx="1">
                  <c:v>5</c:v>
                </c:pt>
                <c:pt idx="2">
                  <c:v>14</c:v>
                </c:pt>
                <c:pt idx="3">
                  <c:v>35</c:v>
                </c:pt>
                <c:pt idx="4">
                  <c:v>20</c:v>
                </c:pt>
                <c:pt idx="5">
                  <c:v>5</c:v>
                </c:pt>
              </c:numCache>
            </c:numRef>
          </c:val>
        </c:ser>
        <c:dLbls>
          <c:showPercent val="1"/>
        </c:dLbls>
      </c:pie3DChart>
    </c:plotArea>
    <c:legend>
      <c:legendPos val="r"/>
    </c:legend>
    <c:plotVisOnly val="1"/>
  </c:chart>
  <c:spPr>
    <a:ln>
      <a:noFill/>
    </a:ln>
  </c:spPr>
  <c:txPr>
    <a:bodyPr/>
    <a:lstStyle/>
    <a:p>
      <a:pPr>
        <a:defRPr>
          <a:latin typeface="Times New Roman" pitchFamily="18" charset="0"/>
          <a:cs typeface="Times New Roman" pitchFamily="18" charset="0"/>
        </a:defRPr>
      </a:pPr>
      <a:endParaRPr lang="cs-CZ"/>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en-US" sz="1400"/>
              <a:t>Vysoká cena šperku</a:t>
            </a:r>
          </a:p>
        </c:rich>
      </c:tx>
    </c:title>
    <c:view3D>
      <c:rotX val="30"/>
      <c:perspective val="30"/>
    </c:view3D>
    <c:plotArea>
      <c:layout/>
      <c:pie3DChart>
        <c:varyColors val="1"/>
        <c:ser>
          <c:idx val="0"/>
          <c:order val="0"/>
          <c:tx>
            <c:strRef>
              <c:f>List1!$B$1</c:f>
              <c:strCache>
                <c:ptCount val="1"/>
                <c:pt idx="0">
                  <c:v>Vysoká cena šperku</c:v>
                </c:pt>
              </c:strCache>
            </c:strRef>
          </c:tx>
          <c:explosion val="13"/>
          <c:dLbls>
            <c:txPr>
              <a:bodyPr/>
              <a:lstStyle/>
              <a:p>
                <a:pPr>
                  <a:defRPr sz="1100" b="1"/>
                </a:pPr>
                <a:endParaRPr lang="cs-CZ"/>
              </a:p>
            </c:txPr>
            <c:showPercent val="1"/>
            <c:showLeaderLines val="1"/>
          </c:dLbls>
          <c:cat>
            <c:strRef>
              <c:f>List1!$A$2:$A$6</c:f>
              <c:strCache>
                <c:ptCount val="5"/>
                <c:pt idx="0">
                  <c:v>nad 1.000,- Kč</c:v>
                </c:pt>
                <c:pt idx="1">
                  <c:v>nad 2.000,- Kč</c:v>
                </c:pt>
                <c:pt idx="2">
                  <c:v>nad 3.000,- Kč</c:v>
                </c:pt>
                <c:pt idx="3">
                  <c:v>nad 5.000,- Kč</c:v>
                </c:pt>
                <c:pt idx="4">
                  <c:v>nad 10.000,- Kč</c:v>
                </c:pt>
              </c:strCache>
            </c:strRef>
          </c:cat>
          <c:val>
            <c:numRef>
              <c:f>List1!$B$2:$B$6</c:f>
              <c:numCache>
                <c:formatCode>General</c:formatCode>
                <c:ptCount val="5"/>
                <c:pt idx="0">
                  <c:v>10</c:v>
                </c:pt>
                <c:pt idx="1">
                  <c:v>19</c:v>
                </c:pt>
                <c:pt idx="2">
                  <c:v>33</c:v>
                </c:pt>
                <c:pt idx="3">
                  <c:v>22</c:v>
                </c:pt>
                <c:pt idx="4">
                  <c:v>2</c:v>
                </c:pt>
              </c:numCache>
            </c:numRef>
          </c:val>
        </c:ser>
        <c:dLbls>
          <c:showPercent val="1"/>
        </c:dLbls>
      </c:pie3DChart>
    </c:plotArea>
    <c:legend>
      <c:legendPos val="r"/>
    </c:legend>
    <c:plotVisOnly val="1"/>
  </c:chart>
  <c:spPr>
    <a:ln>
      <a:noFill/>
    </a:ln>
  </c:spPr>
  <c:txPr>
    <a:bodyPr/>
    <a:lstStyle/>
    <a:p>
      <a:pPr>
        <a:defRPr>
          <a:latin typeface="Times New Roman" pitchFamily="18" charset="0"/>
          <a:cs typeface="Times New Roman" pitchFamily="18" charset="0"/>
        </a:defRPr>
      </a:pPr>
      <a:endParaRPr lang="cs-CZ"/>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cs-CZ" sz="1400"/>
              <a:t>Zájem o reklamu </a:t>
            </a:r>
            <a:r>
              <a:rPr lang="en-US" sz="1400"/>
              <a:t>na šperk z českých granátů</a:t>
            </a:r>
          </a:p>
        </c:rich>
      </c:tx>
    </c:title>
    <c:view3D>
      <c:rotX val="30"/>
      <c:perspective val="30"/>
    </c:view3D>
    <c:plotArea>
      <c:layout/>
      <c:pie3DChart>
        <c:varyColors val="1"/>
        <c:ser>
          <c:idx val="0"/>
          <c:order val="0"/>
          <c:tx>
            <c:strRef>
              <c:f>List1!$B$1</c:f>
              <c:strCache>
                <c:ptCount val="1"/>
                <c:pt idx="0">
                  <c:v>Zaujetí reklamou na šperk z českých granátů</c:v>
                </c:pt>
              </c:strCache>
            </c:strRef>
          </c:tx>
          <c:explosion val="5"/>
          <c:dLbls>
            <c:txPr>
              <a:bodyPr/>
              <a:lstStyle/>
              <a:p>
                <a:pPr>
                  <a:defRPr sz="1100" b="1"/>
                </a:pPr>
                <a:endParaRPr lang="cs-CZ"/>
              </a:p>
            </c:txPr>
            <c:showPercent val="1"/>
            <c:showLeaderLines val="1"/>
          </c:dLbls>
          <c:cat>
            <c:strRef>
              <c:f>List1!$A$2:$A$3</c:f>
              <c:strCache>
                <c:ptCount val="2"/>
                <c:pt idx="0">
                  <c:v>Ano</c:v>
                </c:pt>
                <c:pt idx="1">
                  <c:v>Ne</c:v>
                </c:pt>
              </c:strCache>
            </c:strRef>
          </c:cat>
          <c:val>
            <c:numRef>
              <c:f>List1!$B$2:$B$3</c:f>
              <c:numCache>
                <c:formatCode>General</c:formatCode>
                <c:ptCount val="2"/>
                <c:pt idx="0">
                  <c:v>80</c:v>
                </c:pt>
                <c:pt idx="1">
                  <c:v>35</c:v>
                </c:pt>
              </c:numCache>
            </c:numRef>
          </c:val>
        </c:ser>
        <c:dLbls>
          <c:showPercent val="1"/>
        </c:dLbls>
      </c:pie3DChart>
    </c:plotArea>
    <c:legend>
      <c:legendPos val="r"/>
    </c:legend>
    <c:plotVisOnly val="1"/>
  </c:chart>
  <c:spPr>
    <a:ln>
      <a:noFill/>
    </a:ln>
  </c:spPr>
  <c:txPr>
    <a:bodyPr/>
    <a:lstStyle/>
    <a:p>
      <a:pPr>
        <a:defRPr>
          <a:latin typeface="Times New Roman" pitchFamily="18" charset="0"/>
          <a:cs typeface="Times New Roman" pitchFamily="18" charset="0"/>
        </a:defRPr>
      </a:pPr>
      <a:endParaRPr lang="cs-CZ"/>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otX val="30"/>
      <c:perspective val="30"/>
    </c:view3D>
    <c:plotArea>
      <c:layout/>
      <c:pie3DChart>
        <c:varyColors val="1"/>
        <c:ser>
          <c:idx val="0"/>
          <c:order val="0"/>
          <c:tx>
            <c:strRef>
              <c:f>List1!$B$1</c:f>
              <c:strCache>
                <c:ptCount val="1"/>
                <c:pt idx="0">
                  <c:v>Typ reklamy</c:v>
                </c:pt>
              </c:strCache>
            </c:strRef>
          </c:tx>
          <c:explosion val="8"/>
          <c:dLbls>
            <c:txPr>
              <a:bodyPr/>
              <a:lstStyle/>
              <a:p>
                <a:pPr>
                  <a:defRPr sz="1100" b="1"/>
                </a:pPr>
                <a:endParaRPr lang="cs-CZ"/>
              </a:p>
            </c:txPr>
            <c:showVal val="1"/>
            <c:showCatName val="1"/>
            <c:showLeaderLines val="1"/>
          </c:dLbls>
          <c:cat>
            <c:strRef>
              <c:f>List1!$A$2:$A$9</c:f>
              <c:strCache>
                <c:ptCount val="8"/>
                <c:pt idx="0">
                  <c:v>Internet</c:v>
                </c:pt>
                <c:pt idx="1">
                  <c:v>Billboard</c:v>
                </c:pt>
                <c:pt idx="2">
                  <c:v>Plakát s image fotkou</c:v>
                </c:pt>
                <c:pt idx="3">
                  <c:v>Leták ve schránce</c:v>
                </c:pt>
                <c:pt idx="4">
                  <c:v>Televize</c:v>
                </c:pt>
                <c:pt idx="5">
                  <c:v>Rádio</c:v>
                </c:pt>
                <c:pt idx="6">
                  <c:v>Tisk</c:v>
                </c:pt>
                <c:pt idx="7">
                  <c:v>Jiné</c:v>
                </c:pt>
              </c:strCache>
            </c:strRef>
          </c:cat>
          <c:val>
            <c:numRef>
              <c:f>List1!$B$2:$B$9</c:f>
              <c:numCache>
                <c:formatCode>General</c:formatCode>
                <c:ptCount val="8"/>
                <c:pt idx="0">
                  <c:v>26</c:v>
                </c:pt>
                <c:pt idx="1">
                  <c:v>2</c:v>
                </c:pt>
                <c:pt idx="2">
                  <c:v>16</c:v>
                </c:pt>
                <c:pt idx="3">
                  <c:v>1</c:v>
                </c:pt>
                <c:pt idx="4">
                  <c:v>23</c:v>
                </c:pt>
                <c:pt idx="5">
                  <c:v>2</c:v>
                </c:pt>
                <c:pt idx="6">
                  <c:v>18</c:v>
                </c:pt>
                <c:pt idx="7">
                  <c:v>0</c:v>
                </c:pt>
              </c:numCache>
            </c:numRef>
          </c:val>
        </c:ser>
        <c:dLbls>
          <c:showVal val="1"/>
          <c:showCatName val="1"/>
        </c:dLbls>
      </c:pie3DChart>
    </c:plotArea>
    <c:plotVisOnly val="1"/>
  </c:chart>
  <c:spPr>
    <a:ln>
      <a:noFill/>
    </a:ln>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en-US" sz="1400"/>
              <a:t>Znalost českých granátů ve světě</a:t>
            </a:r>
          </a:p>
        </c:rich>
      </c:tx>
    </c:title>
    <c:view3D>
      <c:rotX val="30"/>
      <c:perspective val="30"/>
    </c:view3D>
    <c:plotArea>
      <c:layout/>
      <c:pie3DChart>
        <c:varyColors val="1"/>
        <c:ser>
          <c:idx val="0"/>
          <c:order val="0"/>
          <c:tx>
            <c:strRef>
              <c:f>List1!$B$1</c:f>
              <c:strCache>
                <c:ptCount val="1"/>
                <c:pt idx="0">
                  <c:v>Znalost českých granátů ve světě</c:v>
                </c:pt>
              </c:strCache>
            </c:strRef>
          </c:tx>
          <c:explosion val="7"/>
          <c:dLbls>
            <c:txPr>
              <a:bodyPr/>
              <a:lstStyle/>
              <a:p>
                <a:pPr>
                  <a:defRPr sz="1100" b="1"/>
                </a:pPr>
                <a:endParaRPr lang="cs-CZ"/>
              </a:p>
            </c:txPr>
            <c:showPercent val="1"/>
            <c:showLeaderLines val="1"/>
          </c:dLbls>
          <c:cat>
            <c:strRef>
              <c:f>List1!$A$2:$A$3</c:f>
              <c:strCache>
                <c:ptCount val="2"/>
                <c:pt idx="0">
                  <c:v>Ano</c:v>
                </c:pt>
                <c:pt idx="1">
                  <c:v>Ne</c:v>
                </c:pt>
              </c:strCache>
            </c:strRef>
          </c:cat>
          <c:val>
            <c:numRef>
              <c:f>List1!$B$2:$B$3</c:f>
              <c:numCache>
                <c:formatCode>General</c:formatCode>
                <c:ptCount val="2"/>
                <c:pt idx="0">
                  <c:v>79</c:v>
                </c:pt>
                <c:pt idx="1">
                  <c:v>36</c:v>
                </c:pt>
              </c:numCache>
            </c:numRef>
          </c:val>
        </c:ser>
        <c:dLbls>
          <c:showPercent val="1"/>
        </c:dLbls>
      </c:pie3DChart>
    </c:plotArea>
    <c:legend>
      <c:legendPos val="r"/>
    </c:legend>
    <c:plotVisOnly val="1"/>
  </c:chart>
  <c:spPr>
    <a:ln>
      <a:noFill/>
    </a:ln>
  </c:spPr>
  <c:txPr>
    <a:bodyPr/>
    <a:lstStyle/>
    <a:p>
      <a:pPr>
        <a:defRPr>
          <a:latin typeface="Times New Roman" pitchFamily="18" charset="0"/>
          <a:cs typeface="Times New Roman" pitchFamily="18" charset="0"/>
        </a:defRPr>
      </a:pPr>
      <a:endParaRPr lang="cs-CZ"/>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latin typeface="Times New Roman" pitchFamily="18" charset="0"/>
                <a:cs typeface="Times New Roman" pitchFamily="18" charset="0"/>
              </a:defRPr>
            </a:pPr>
            <a:r>
              <a:rPr lang="en-US" sz="1400">
                <a:latin typeface="Times New Roman" pitchFamily="18" charset="0"/>
                <a:cs typeface="Times New Roman" pitchFamily="18" charset="0"/>
              </a:rPr>
              <a:t>Věk</a:t>
            </a:r>
          </a:p>
        </c:rich>
      </c:tx>
    </c:title>
    <c:view3D>
      <c:rotX val="30"/>
      <c:perspective val="30"/>
    </c:view3D>
    <c:plotArea>
      <c:layout/>
      <c:pie3DChart>
        <c:varyColors val="1"/>
        <c:ser>
          <c:idx val="0"/>
          <c:order val="0"/>
          <c:tx>
            <c:strRef>
              <c:f>List1!$B$1</c:f>
              <c:strCache>
                <c:ptCount val="1"/>
                <c:pt idx="0">
                  <c:v>Věk</c:v>
                </c:pt>
              </c:strCache>
            </c:strRef>
          </c:tx>
          <c:explosion val="6"/>
          <c:dLbls>
            <c:txPr>
              <a:bodyPr/>
              <a:lstStyle/>
              <a:p>
                <a:pPr>
                  <a:defRPr b="1"/>
                </a:pPr>
                <a:endParaRPr lang="cs-CZ"/>
              </a:p>
            </c:txPr>
            <c:showPercent val="1"/>
            <c:showLeaderLines val="1"/>
          </c:dLbls>
          <c:cat>
            <c:strRef>
              <c:f>List1!$A$2:$A$11</c:f>
              <c:strCache>
                <c:ptCount val="10"/>
                <c:pt idx="0">
                  <c:v>15-19</c:v>
                </c:pt>
                <c:pt idx="1">
                  <c:v>19-25</c:v>
                </c:pt>
                <c:pt idx="2">
                  <c:v>25-30</c:v>
                </c:pt>
                <c:pt idx="3">
                  <c:v>30-35</c:v>
                </c:pt>
                <c:pt idx="4">
                  <c:v>35-40</c:v>
                </c:pt>
                <c:pt idx="5">
                  <c:v>40-45</c:v>
                </c:pt>
                <c:pt idx="6">
                  <c:v>45-50</c:v>
                </c:pt>
                <c:pt idx="7">
                  <c:v>50-60</c:v>
                </c:pt>
                <c:pt idx="8">
                  <c:v>60-70</c:v>
                </c:pt>
                <c:pt idx="9">
                  <c:v>70 a více</c:v>
                </c:pt>
              </c:strCache>
            </c:strRef>
          </c:cat>
          <c:val>
            <c:numRef>
              <c:f>List1!$B$2:$B$11</c:f>
              <c:numCache>
                <c:formatCode>General</c:formatCode>
                <c:ptCount val="10"/>
                <c:pt idx="0">
                  <c:v>4</c:v>
                </c:pt>
                <c:pt idx="1">
                  <c:v>32</c:v>
                </c:pt>
                <c:pt idx="2">
                  <c:v>30</c:v>
                </c:pt>
                <c:pt idx="3">
                  <c:v>9</c:v>
                </c:pt>
                <c:pt idx="4">
                  <c:v>7</c:v>
                </c:pt>
                <c:pt idx="5">
                  <c:v>5</c:v>
                </c:pt>
                <c:pt idx="6">
                  <c:v>15</c:v>
                </c:pt>
                <c:pt idx="7">
                  <c:v>7</c:v>
                </c:pt>
                <c:pt idx="8">
                  <c:v>6</c:v>
                </c:pt>
                <c:pt idx="9">
                  <c:v>0</c:v>
                </c:pt>
              </c:numCache>
            </c:numRef>
          </c:val>
        </c:ser>
        <c:dLbls>
          <c:showPercent val="1"/>
        </c:dLbls>
      </c:pie3DChart>
    </c:plotArea>
    <c:legend>
      <c:legendPos val="r"/>
      <c:txPr>
        <a:bodyPr/>
        <a:lstStyle/>
        <a:p>
          <a:pPr>
            <a:defRPr>
              <a:latin typeface="Times New Roman" pitchFamily="18" charset="0"/>
              <a:cs typeface="Times New Roman" pitchFamily="18" charset="0"/>
            </a:defRPr>
          </a:pPr>
          <a:endParaRPr lang="cs-CZ"/>
        </a:p>
      </c:txPr>
    </c:legend>
    <c:plotVisOnly val="1"/>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latin typeface="Times New Roman" pitchFamily="18" charset="0"/>
                <a:cs typeface="Times New Roman" pitchFamily="18" charset="0"/>
              </a:defRPr>
            </a:pPr>
            <a:r>
              <a:rPr lang="en-US" sz="1400">
                <a:latin typeface="Times New Roman" pitchFamily="18" charset="0"/>
                <a:cs typeface="Times New Roman" pitchFamily="18" charset="0"/>
              </a:rPr>
              <a:t>Bydliště</a:t>
            </a:r>
          </a:p>
        </c:rich>
      </c:tx>
    </c:title>
    <c:view3D>
      <c:rotX val="30"/>
      <c:perspective val="30"/>
    </c:view3D>
    <c:plotArea>
      <c:layout/>
      <c:pie3DChart>
        <c:varyColors val="1"/>
        <c:ser>
          <c:idx val="0"/>
          <c:order val="0"/>
          <c:tx>
            <c:strRef>
              <c:f>List1!$B$1</c:f>
              <c:strCache>
                <c:ptCount val="1"/>
                <c:pt idx="0">
                  <c:v>Bydliště</c:v>
                </c:pt>
              </c:strCache>
            </c:strRef>
          </c:tx>
          <c:explosion val="7"/>
          <c:dLbls>
            <c:txPr>
              <a:bodyPr/>
              <a:lstStyle/>
              <a:p>
                <a:pPr>
                  <a:defRPr sz="1100" b="1"/>
                </a:pPr>
                <a:endParaRPr lang="cs-CZ"/>
              </a:p>
            </c:txPr>
            <c:showPercent val="1"/>
            <c:showLeaderLines val="1"/>
          </c:dLbls>
          <c:cat>
            <c:strRef>
              <c:f>List1!$A$2:$A$4</c:f>
              <c:strCache>
                <c:ptCount val="3"/>
                <c:pt idx="0">
                  <c:v>Česká republika</c:v>
                </c:pt>
                <c:pt idx="1">
                  <c:v>Evropa</c:v>
                </c:pt>
                <c:pt idx="2">
                  <c:v>Amerika</c:v>
                </c:pt>
              </c:strCache>
            </c:strRef>
          </c:cat>
          <c:val>
            <c:numRef>
              <c:f>List1!$B$2:$B$4</c:f>
              <c:numCache>
                <c:formatCode>General</c:formatCode>
                <c:ptCount val="3"/>
                <c:pt idx="0">
                  <c:v>47</c:v>
                </c:pt>
                <c:pt idx="1">
                  <c:v>49</c:v>
                </c:pt>
                <c:pt idx="2">
                  <c:v>19</c:v>
                </c:pt>
              </c:numCache>
            </c:numRef>
          </c:val>
        </c:ser>
        <c:dLbls>
          <c:showPercent val="1"/>
        </c:dLbls>
      </c:pie3DChart>
    </c:plotArea>
    <c:legend>
      <c:legendPos val="r"/>
      <c:txPr>
        <a:bodyPr/>
        <a:lstStyle/>
        <a:p>
          <a:pPr>
            <a:defRPr>
              <a:latin typeface="Times New Roman" pitchFamily="18" charset="0"/>
              <a:cs typeface="Times New Roman" pitchFamily="18" charset="0"/>
            </a:defRPr>
          </a:pPr>
          <a:endParaRPr lang="cs-CZ"/>
        </a:p>
      </c:txPr>
    </c:legend>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en-US" sz="1400"/>
              <a:t>Platové ohodnocení</a:t>
            </a:r>
          </a:p>
        </c:rich>
      </c:tx>
    </c:title>
    <c:view3D>
      <c:rotX val="30"/>
      <c:perspective val="30"/>
    </c:view3D>
    <c:plotArea>
      <c:layout>
        <c:manualLayout>
          <c:layoutTarget val="inner"/>
          <c:xMode val="edge"/>
          <c:yMode val="edge"/>
          <c:x val="7.4138050452027024E-2"/>
          <c:y val="0.22854643169603941"/>
          <c:w val="0.6305260279965007"/>
          <c:h val="0.68457380327459416"/>
        </c:manualLayout>
      </c:layout>
      <c:pie3DChart>
        <c:varyColors val="1"/>
        <c:ser>
          <c:idx val="0"/>
          <c:order val="0"/>
          <c:tx>
            <c:strRef>
              <c:f>List1!$B$1</c:f>
              <c:strCache>
                <c:ptCount val="1"/>
                <c:pt idx="0">
                  <c:v>Platové ohodnocení</c:v>
                </c:pt>
              </c:strCache>
            </c:strRef>
          </c:tx>
          <c:explosion val="10"/>
          <c:dLbls>
            <c:txPr>
              <a:bodyPr/>
              <a:lstStyle/>
              <a:p>
                <a:pPr>
                  <a:defRPr sz="1100" b="1"/>
                </a:pPr>
                <a:endParaRPr lang="cs-CZ"/>
              </a:p>
            </c:txPr>
            <c:showPercent val="1"/>
            <c:showLeaderLines val="1"/>
          </c:dLbls>
          <c:cat>
            <c:strRef>
              <c:f>List1!$A$2:$A$9</c:f>
              <c:strCache>
                <c:ptCount val="8"/>
                <c:pt idx="0">
                  <c:v>do 10.000,- Kč</c:v>
                </c:pt>
                <c:pt idx="1">
                  <c:v>10 - 15.000,- Kč</c:v>
                </c:pt>
                <c:pt idx="2">
                  <c:v>15 - 20.000,- Kč</c:v>
                </c:pt>
                <c:pt idx="3">
                  <c:v>20 - 25.000,- Kč</c:v>
                </c:pt>
                <c:pt idx="4">
                  <c:v>25 - 35.000,- Kč</c:v>
                </c:pt>
                <c:pt idx="5">
                  <c:v>35 - 50.000,- Kč</c:v>
                </c:pt>
                <c:pt idx="6">
                  <c:v>50 - 80.000,- Kč</c:v>
                </c:pt>
                <c:pt idx="7">
                  <c:v>80.000,- Kč a více</c:v>
                </c:pt>
              </c:strCache>
            </c:strRef>
          </c:cat>
          <c:val>
            <c:numRef>
              <c:f>List1!$B$2:$B$9</c:f>
              <c:numCache>
                <c:formatCode>General</c:formatCode>
                <c:ptCount val="8"/>
                <c:pt idx="0">
                  <c:v>20</c:v>
                </c:pt>
                <c:pt idx="1">
                  <c:v>30</c:v>
                </c:pt>
                <c:pt idx="2">
                  <c:v>32</c:v>
                </c:pt>
                <c:pt idx="3">
                  <c:v>13</c:v>
                </c:pt>
                <c:pt idx="4">
                  <c:v>7</c:v>
                </c:pt>
                <c:pt idx="5">
                  <c:v>12</c:v>
                </c:pt>
                <c:pt idx="6">
                  <c:v>1</c:v>
                </c:pt>
                <c:pt idx="7">
                  <c:v>0</c:v>
                </c:pt>
              </c:numCache>
            </c:numRef>
          </c:val>
        </c:ser>
        <c:dLbls>
          <c:showPercent val="1"/>
        </c:dLbls>
      </c:pie3DChart>
    </c:plotArea>
    <c:legend>
      <c:legendPos val="r"/>
    </c:legend>
    <c:plotVisOnly val="1"/>
  </c:chart>
  <c:spPr>
    <a:ln>
      <a:noFill/>
    </a:ln>
  </c:spPr>
  <c:txPr>
    <a:bodyPr/>
    <a:lstStyle/>
    <a:p>
      <a:pPr>
        <a:defRPr>
          <a:latin typeface="Times New Roman" pitchFamily="18" charset="0"/>
          <a:cs typeface="Times New Roman" pitchFamily="18" charset="0"/>
        </a:defRPr>
      </a:pPr>
      <a:endParaRPr lang="cs-CZ"/>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en-US" sz="1400"/>
              <a:t>Intenzita nákupu šperků</a:t>
            </a:r>
          </a:p>
        </c:rich>
      </c:tx>
    </c:title>
    <c:view3D>
      <c:rotX val="30"/>
      <c:perspective val="30"/>
    </c:view3D>
    <c:plotArea>
      <c:layout>
        <c:manualLayout>
          <c:layoutTarget val="inner"/>
          <c:xMode val="edge"/>
          <c:yMode val="edge"/>
          <c:x val="8.2180482648002331E-2"/>
          <c:y val="0.19159198850143852"/>
          <c:w val="0.73386245990084553"/>
          <c:h val="0.76006999125109365"/>
        </c:manualLayout>
      </c:layout>
      <c:pie3DChart>
        <c:varyColors val="1"/>
        <c:ser>
          <c:idx val="0"/>
          <c:order val="0"/>
          <c:tx>
            <c:strRef>
              <c:f>List1!$B$1</c:f>
              <c:strCache>
                <c:ptCount val="1"/>
                <c:pt idx="0">
                  <c:v>Intenzita nákupu šperků</c:v>
                </c:pt>
              </c:strCache>
            </c:strRef>
          </c:tx>
          <c:explosion val="8"/>
          <c:dPt>
            <c:idx val="1"/>
            <c:explosion val="31"/>
          </c:dPt>
          <c:dLbls>
            <c:txPr>
              <a:bodyPr/>
              <a:lstStyle/>
              <a:p>
                <a:pPr>
                  <a:defRPr sz="1100" b="1"/>
                </a:pPr>
                <a:endParaRPr lang="cs-CZ"/>
              </a:p>
            </c:txPr>
            <c:showPercent val="1"/>
            <c:showLeaderLines val="1"/>
          </c:dLbls>
          <c:cat>
            <c:strRef>
              <c:f>List1!$A$2:$A$6</c:f>
              <c:strCache>
                <c:ptCount val="5"/>
                <c:pt idx="0">
                  <c:v>Často</c:v>
                </c:pt>
                <c:pt idx="1">
                  <c:v>Příležitostně</c:v>
                </c:pt>
                <c:pt idx="2">
                  <c:v>Výjimečně</c:v>
                </c:pt>
                <c:pt idx="3">
                  <c:v>Nekupuji</c:v>
                </c:pt>
                <c:pt idx="4">
                  <c:v>Jiné</c:v>
                </c:pt>
              </c:strCache>
            </c:strRef>
          </c:cat>
          <c:val>
            <c:numRef>
              <c:f>List1!$B$2:$B$6</c:f>
              <c:numCache>
                <c:formatCode>General</c:formatCode>
                <c:ptCount val="5"/>
                <c:pt idx="0">
                  <c:v>38</c:v>
                </c:pt>
                <c:pt idx="1">
                  <c:v>47</c:v>
                </c:pt>
                <c:pt idx="2">
                  <c:v>22</c:v>
                </c:pt>
                <c:pt idx="3">
                  <c:v>8</c:v>
                </c:pt>
                <c:pt idx="4">
                  <c:v>0</c:v>
                </c:pt>
              </c:numCache>
            </c:numRef>
          </c:val>
        </c:ser>
        <c:dLbls>
          <c:showPercent val="1"/>
        </c:dLbls>
      </c:pie3DChart>
    </c:plotArea>
    <c:legend>
      <c:legendPos val="r"/>
    </c:legend>
    <c:plotVisOnly val="1"/>
  </c:chart>
  <c:spPr>
    <a:noFill/>
    <a:ln>
      <a:noFill/>
    </a:ln>
  </c:spPr>
  <c:txPr>
    <a:bodyPr/>
    <a:lstStyle/>
    <a:p>
      <a:pPr>
        <a:defRPr>
          <a:latin typeface="Times New Roman" pitchFamily="18" charset="0"/>
          <a:cs typeface="Times New Roman" pitchFamily="18" charset="0"/>
        </a:defRPr>
      </a:pPr>
      <a:endParaRPr lang="cs-CZ"/>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en-US" sz="1400"/>
              <a:t>Nošení šperků</a:t>
            </a:r>
          </a:p>
        </c:rich>
      </c:tx>
    </c:title>
    <c:view3D>
      <c:rotX val="30"/>
      <c:perspective val="30"/>
    </c:view3D>
    <c:plotArea>
      <c:layout/>
      <c:pie3DChart>
        <c:varyColors val="1"/>
        <c:ser>
          <c:idx val="0"/>
          <c:order val="0"/>
          <c:tx>
            <c:strRef>
              <c:f>List1!$B$1</c:f>
              <c:strCache>
                <c:ptCount val="1"/>
                <c:pt idx="0">
                  <c:v>Nošení šperků</c:v>
                </c:pt>
              </c:strCache>
            </c:strRef>
          </c:tx>
          <c:explosion val="15"/>
          <c:dLbls>
            <c:txPr>
              <a:bodyPr/>
              <a:lstStyle/>
              <a:p>
                <a:pPr>
                  <a:defRPr sz="1100" b="1"/>
                </a:pPr>
                <a:endParaRPr lang="cs-CZ"/>
              </a:p>
            </c:txPr>
            <c:showPercent val="1"/>
            <c:showLeaderLines val="1"/>
          </c:dLbls>
          <c:cat>
            <c:strRef>
              <c:f>List1!$A$2:$A$5</c:f>
              <c:strCache>
                <c:ptCount val="4"/>
                <c:pt idx="0">
                  <c:v>Každodenní</c:v>
                </c:pt>
                <c:pt idx="1">
                  <c:v>Občasné</c:v>
                </c:pt>
                <c:pt idx="2">
                  <c:v>Výjimečné</c:v>
                </c:pt>
                <c:pt idx="3">
                  <c:v>Jiné</c:v>
                </c:pt>
              </c:strCache>
            </c:strRef>
          </c:cat>
          <c:val>
            <c:numRef>
              <c:f>List1!$B$2:$B$5</c:f>
              <c:numCache>
                <c:formatCode>General</c:formatCode>
                <c:ptCount val="4"/>
                <c:pt idx="0">
                  <c:v>48</c:v>
                </c:pt>
                <c:pt idx="1">
                  <c:v>38</c:v>
                </c:pt>
                <c:pt idx="2">
                  <c:v>19</c:v>
                </c:pt>
                <c:pt idx="3">
                  <c:v>10</c:v>
                </c:pt>
              </c:numCache>
            </c:numRef>
          </c:val>
        </c:ser>
        <c:dLbls>
          <c:showPercent val="1"/>
        </c:dLbls>
      </c:pie3DChart>
    </c:plotArea>
    <c:legend>
      <c:legendPos val="r"/>
    </c:legend>
    <c:plotVisOnly val="1"/>
  </c:chart>
  <c:spPr>
    <a:ln>
      <a:noFill/>
    </a:ln>
  </c:spPr>
  <c:txPr>
    <a:bodyPr/>
    <a:lstStyle/>
    <a:p>
      <a:pPr>
        <a:defRPr>
          <a:latin typeface="Times New Roman" pitchFamily="18" charset="0"/>
          <a:cs typeface="Times New Roman" pitchFamily="18" charset="0"/>
        </a:defRPr>
      </a:pPr>
      <a:endParaRPr lang="cs-CZ"/>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otX val="30"/>
      <c:perspective val="30"/>
    </c:view3D>
    <c:plotArea>
      <c:layout/>
      <c:pie3DChart>
        <c:varyColors val="1"/>
        <c:ser>
          <c:idx val="0"/>
          <c:order val="0"/>
          <c:tx>
            <c:strRef>
              <c:f>List1!$B$1</c:f>
              <c:strCache>
                <c:ptCount val="1"/>
                <c:pt idx="0">
                  <c:v>Typy šperků</c:v>
                </c:pt>
              </c:strCache>
            </c:strRef>
          </c:tx>
          <c:explosion val="13"/>
          <c:dLbls>
            <c:txPr>
              <a:bodyPr/>
              <a:lstStyle/>
              <a:p>
                <a:pPr>
                  <a:defRPr sz="1100" b="1"/>
                </a:pPr>
                <a:endParaRPr lang="cs-CZ"/>
              </a:p>
            </c:txPr>
            <c:showVal val="1"/>
            <c:showCatName val="1"/>
            <c:showLeaderLines val="1"/>
          </c:dLbls>
          <c:cat>
            <c:strRef>
              <c:f>List1!$A$2:$A$11</c:f>
              <c:strCache>
                <c:ptCount val="10"/>
                <c:pt idx="0">
                  <c:v>Jemné</c:v>
                </c:pt>
                <c:pt idx="1">
                  <c:v>Větší šperky</c:v>
                </c:pt>
                <c:pt idx="2">
                  <c:v>Moderní</c:v>
                </c:pt>
                <c:pt idx="3">
                  <c:v>Klasické</c:v>
                </c:pt>
                <c:pt idx="4">
                  <c:v>Elegantní</c:v>
                </c:pt>
                <c:pt idx="5">
                  <c:v>Bižuterie</c:v>
                </c:pt>
                <c:pt idx="6">
                  <c:v>Stříbro</c:v>
                </c:pt>
                <c:pt idx="7">
                  <c:v>Zlato</c:v>
                </c:pt>
                <c:pt idx="8">
                  <c:v>Nerezová ocel</c:v>
                </c:pt>
                <c:pt idx="9">
                  <c:v>Jiné</c:v>
                </c:pt>
              </c:strCache>
            </c:strRef>
          </c:cat>
          <c:val>
            <c:numRef>
              <c:f>List1!$B$2:$B$11</c:f>
              <c:numCache>
                <c:formatCode>General</c:formatCode>
                <c:ptCount val="10"/>
                <c:pt idx="0">
                  <c:v>46</c:v>
                </c:pt>
                <c:pt idx="1">
                  <c:v>26</c:v>
                </c:pt>
                <c:pt idx="2">
                  <c:v>50</c:v>
                </c:pt>
                <c:pt idx="3">
                  <c:v>6</c:v>
                </c:pt>
                <c:pt idx="4">
                  <c:v>41</c:v>
                </c:pt>
                <c:pt idx="5">
                  <c:v>41</c:v>
                </c:pt>
                <c:pt idx="6">
                  <c:v>68</c:v>
                </c:pt>
                <c:pt idx="7">
                  <c:v>20</c:v>
                </c:pt>
                <c:pt idx="8">
                  <c:v>24</c:v>
                </c:pt>
                <c:pt idx="9">
                  <c:v>6</c:v>
                </c:pt>
              </c:numCache>
            </c:numRef>
          </c:val>
        </c:ser>
        <c:dLbls>
          <c:showVal val="1"/>
          <c:showCatName val="1"/>
        </c:dLbls>
      </c:pie3DChart>
    </c:plotArea>
    <c:plotVisOnly val="1"/>
  </c:chart>
  <c:spPr>
    <a:ln>
      <a:noFill/>
    </a:ln>
  </c:spPr>
  <c:txPr>
    <a:bodyPr/>
    <a:lstStyle/>
    <a:p>
      <a:pPr>
        <a:defRPr>
          <a:latin typeface="Times New Roman" pitchFamily="18" charset="0"/>
          <a:cs typeface="Times New Roman" pitchFamily="18" charset="0"/>
        </a:defRPr>
      </a:pPr>
      <a:endParaRPr lang="cs-CZ"/>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sz="1400"/>
            </a:pPr>
            <a:r>
              <a:rPr lang="en-US" sz="1400"/>
              <a:t>Znalost pojmu "Český granát"</a:t>
            </a:r>
          </a:p>
        </c:rich>
      </c:tx>
    </c:title>
    <c:view3D>
      <c:rotX val="30"/>
      <c:perspective val="30"/>
    </c:view3D>
    <c:plotArea>
      <c:layout/>
      <c:pie3DChart>
        <c:varyColors val="1"/>
        <c:ser>
          <c:idx val="0"/>
          <c:order val="0"/>
          <c:tx>
            <c:strRef>
              <c:f>List1!$B$1</c:f>
              <c:strCache>
                <c:ptCount val="1"/>
                <c:pt idx="0">
                  <c:v>Znalost pojmu "Český granát"</c:v>
                </c:pt>
              </c:strCache>
            </c:strRef>
          </c:tx>
          <c:dPt>
            <c:idx val="0"/>
            <c:explosion val="19"/>
          </c:dPt>
          <c:dLbls>
            <c:txPr>
              <a:bodyPr/>
              <a:lstStyle/>
              <a:p>
                <a:pPr>
                  <a:defRPr sz="1100" b="1"/>
                </a:pPr>
                <a:endParaRPr lang="cs-CZ"/>
              </a:p>
            </c:txPr>
            <c:showPercent val="1"/>
            <c:showLeaderLines val="1"/>
          </c:dLbls>
          <c:cat>
            <c:strRef>
              <c:f>List1!$A$2:$A$3</c:f>
              <c:strCache>
                <c:ptCount val="2"/>
                <c:pt idx="0">
                  <c:v>ANO</c:v>
                </c:pt>
                <c:pt idx="1">
                  <c:v>NE</c:v>
                </c:pt>
              </c:strCache>
            </c:strRef>
          </c:cat>
          <c:val>
            <c:numRef>
              <c:f>List1!$B$2:$B$3</c:f>
              <c:numCache>
                <c:formatCode>General</c:formatCode>
                <c:ptCount val="2"/>
                <c:pt idx="0">
                  <c:v>86</c:v>
                </c:pt>
                <c:pt idx="1">
                  <c:v>29</c:v>
                </c:pt>
              </c:numCache>
            </c:numRef>
          </c:val>
        </c:ser>
        <c:dLbls>
          <c:showPercent val="1"/>
        </c:dLbls>
      </c:pie3DChart>
    </c:plotArea>
    <c:legend>
      <c:legendPos val="r"/>
    </c:legend>
    <c:plotVisOnly val="1"/>
  </c:chart>
  <c:spPr>
    <a:ln>
      <a:noFill/>
    </a:ln>
  </c:spPr>
  <c:txPr>
    <a:bodyPr/>
    <a:lstStyle/>
    <a:p>
      <a:pPr>
        <a:defRPr>
          <a:latin typeface="Times New Roman" pitchFamily="18" charset="0"/>
          <a:cs typeface="Times New Roman" pitchFamily="18" charset="0"/>
        </a:defRPr>
      </a:pPr>
      <a:endParaRPr lang="cs-CZ"/>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cs-CZ"/>
  <c:chart>
    <c:title>
      <c:txPr>
        <a:bodyPr/>
        <a:lstStyle/>
        <a:p>
          <a:pPr>
            <a:defRPr sz="1400"/>
          </a:pPr>
          <a:endParaRPr lang="cs-CZ"/>
        </a:p>
      </c:txPr>
    </c:title>
    <c:view3D>
      <c:rotX val="30"/>
      <c:perspective val="30"/>
    </c:view3D>
    <c:plotArea>
      <c:layout/>
      <c:pie3DChart>
        <c:varyColors val="1"/>
        <c:ser>
          <c:idx val="0"/>
          <c:order val="0"/>
          <c:tx>
            <c:strRef>
              <c:f>List1!$B$1</c:f>
              <c:strCache>
                <c:ptCount val="1"/>
                <c:pt idx="0">
                  <c:v>Seznámení se s pojmem</c:v>
                </c:pt>
              </c:strCache>
            </c:strRef>
          </c:tx>
          <c:explosion val="10"/>
          <c:dLbls>
            <c:txPr>
              <a:bodyPr/>
              <a:lstStyle/>
              <a:p>
                <a:pPr>
                  <a:defRPr sz="1100" b="1"/>
                </a:pPr>
                <a:endParaRPr lang="cs-CZ"/>
              </a:p>
            </c:txPr>
            <c:showPercent val="1"/>
            <c:showLeaderLines val="1"/>
          </c:dLbls>
          <c:cat>
            <c:strRef>
              <c:f>List1!$A$2:$A$6</c:f>
              <c:strCache>
                <c:ptCount val="5"/>
                <c:pt idx="0">
                  <c:v>Média (TV, rádio, tisk)</c:v>
                </c:pt>
                <c:pt idx="1">
                  <c:v>Internet</c:v>
                </c:pt>
                <c:pt idx="2">
                  <c:v>Známí, přátelé, rodina</c:v>
                </c:pt>
                <c:pt idx="3">
                  <c:v>Obchod</c:v>
                </c:pt>
                <c:pt idx="4">
                  <c:v>Jiné</c:v>
                </c:pt>
              </c:strCache>
            </c:strRef>
          </c:cat>
          <c:val>
            <c:numRef>
              <c:f>List1!$B$2:$B$6</c:f>
              <c:numCache>
                <c:formatCode>General</c:formatCode>
                <c:ptCount val="5"/>
                <c:pt idx="0">
                  <c:v>18</c:v>
                </c:pt>
                <c:pt idx="1">
                  <c:v>11</c:v>
                </c:pt>
                <c:pt idx="2">
                  <c:v>25</c:v>
                </c:pt>
                <c:pt idx="3">
                  <c:v>22</c:v>
                </c:pt>
                <c:pt idx="4">
                  <c:v>10</c:v>
                </c:pt>
              </c:numCache>
            </c:numRef>
          </c:val>
        </c:ser>
        <c:dLbls>
          <c:showPercent val="1"/>
        </c:dLbls>
      </c:pie3DChart>
    </c:plotArea>
    <c:legend>
      <c:legendPos val="r"/>
    </c:legend>
    <c:plotVisOnly val="1"/>
  </c:chart>
  <c:spPr>
    <a:ln>
      <a:noFill/>
    </a:ln>
  </c:spPr>
  <c:txPr>
    <a:bodyPr/>
    <a:lstStyle/>
    <a:p>
      <a:pPr>
        <a:defRPr>
          <a:latin typeface="Times New Roman" pitchFamily="18" charset="0"/>
          <a:cs typeface="Times New Roman" pitchFamily="18" charset="0"/>
        </a:defRPr>
      </a:pPr>
      <a:endParaRPr lang="cs-CZ"/>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310769D-5FF0-4919-A7AA-9C02DFDDC3EA}" type="doc">
      <dgm:prSet loTypeId="urn:microsoft.com/office/officeart/2005/8/layout/orgChart1" loCatId="hierarchy" qsTypeId="urn:microsoft.com/office/officeart/2005/8/quickstyle/3d1" qsCatId="3D" csTypeId="urn:microsoft.com/office/officeart/2005/8/colors/accent1_2" csCatId="accent1" phldr="1"/>
      <dgm:spPr/>
      <dgm:t>
        <a:bodyPr/>
        <a:lstStyle/>
        <a:p>
          <a:endParaRPr lang="cs-CZ"/>
        </a:p>
      </dgm:t>
    </dgm:pt>
    <dgm:pt modelId="{3D962AA1-C5AD-4FF7-9E69-2CA90C84F5A1}">
      <dgm:prSet phldrT="[Text]" custT="1"/>
      <dgm:spPr>
        <a:solidFill>
          <a:srgbClr val="92D050"/>
        </a:solidFill>
      </dgm:spPr>
      <dgm:t>
        <a:bodyPr/>
        <a:lstStyle/>
        <a:p>
          <a:r>
            <a:rPr lang="cs-CZ" sz="1050" b="1">
              <a:solidFill>
                <a:sysClr val="windowText" lastClr="000000"/>
              </a:solidFill>
            </a:rPr>
            <a:t>Ing. Lucie Karlová (ředitelka společnosti)</a:t>
          </a:r>
        </a:p>
      </dgm:t>
    </dgm:pt>
    <dgm:pt modelId="{6CDCFBC4-7194-43D0-837C-465A65008307}" type="parTrans" cxnId="{18576B89-6484-429A-BF32-EDB9F1C8B158}">
      <dgm:prSet/>
      <dgm:spPr/>
      <dgm:t>
        <a:bodyPr/>
        <a:lstStyle/>
        <a:p>
          <a:endParaRPr lang="cs-CZ"/>
        </a:p>
      </dgm:t>
    </dgm:pt>
    <dgm:pt modelId="{A245C264-90FF-4052-9357-F14F0AF7B136}" type="sibTrans" cxnId="{18576B89-6484-429A-BF32-EDB9F1C8B158}">
      <dgm:prSet/>
      <dgm:spPr/>
      <dgm:t>
        <a:bodyPr/>
        <a:lstStyle/>
        <a:p>
          <a:endParaRPr lang="cs-CZ"/>
        </a:p>
      </dgm:t>
    </dgm:pt>
    <dgm:pt modelId="{AEF6B87D-A3EC-4052-9BE9-4B1492BF371D}">
      <dgm:prSet phldrT="[Text]" custT="1"/>
      <dgm:spPr>
        <a:solidFill>
          <a:srgbClr val="92D050"/>
        </a:solidFill>
      </dgm:spPr>
      <dgm:t>
        <a:bodyPr/>
        <a:lstStyle/>
        <a:p>
          <a:r>
            <a:rPr lang="cs-CZ" sz="1050" b="1">
              <a:solidFill>
                <a:sysClr val="windowText" lastClr="000000"/>
              </a:solidFill>
            </a:rPr>
            <a:t>Ing. Iveta Burkoňová (vedoucí marketingového oddělení)</a:t>
          </a:r>
        </a:p>
      </dgm:t>
    </dgm:pt>
    <dgm:pt modelId="{ABFE713C-3B81-4CC6-AC92-98038FB28882}" type="parTrans" cxnId="{0E2BFC7E-691E-4DF1-B276-D62EC0250F0E}">
      <dgm:prSet/>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a:solidFill>
            <a:srgbClr val="00B050"/>
          </a:solidFill>
        </a:ln>
      </dgm:spPr>
      <dgm:t>
        <a:bodyPr/>
        <a:lstStyle/>
        <a:p>
          <a:endParaRPr lang="cs-CZ" b="1"/>
        </a:p>
      </dgm:t>
    </dgm:pt>
    <dgm:pt modelId="{655FDBF5-85DE-41A6-8DD4-8B40A19FBE03}" type="sibTrans" cxnId="{0E2BFC7E-691E-4DF1-B276-D62EC0250F0E}">
      <dgm:prSet/>
      <dgm:spPr/>
      <dgm:t>
        <a:bodyPr/>
        <a:lstStyle/>
        <a:p>
          <a:endParaRPr lang="cs-CZ"/>
        </a:p>
      </dgm:t>
    </dgm:pt>
    <dgm:pt modelId="{53015C32-7140-4E02-944D-327209DDDE4B}">
      <dgm:prSet phldrT="[Text]" custT="1"/>
      <dgm:spPr>
        <a:solidFill>
          <a:srgbClr val="92D050"/>
        </a:solidFill>
      </dgm:spPr>
      <dgm:t>
        <a:bodyPr/>
        <a:lstStyle/>
        <a:p>
          <a:r>
            <a:rPr lang="cs-CZ" sz="1050" b="1">
              <a:solidFill>
                <a:sysClr val="windowText" lastClr="000000"/>
              </a:solidFill>
            </a:rPr>
            <a:t>Ing. Jan Budina (vedoucí obchodního oddělení)</a:t>
          </a:r>
        </a:p>
      </dgm:t>
    </dgm:pt>
    <dgm:pt modelId="{E45515FC-22F5-4891-8F59-F1CC884FE5F1}" type="parTrans" cxnId="{BF588D54-800B-416A-BE40-1253D16AD479}">
      <dgm:prSet/>
      <dgm:spPr>
        <a:ln>
          <a:solidFill>
            <a:srgbClr val="00B050"/>
          </a:solidFill>
        </a:ln>
      </dgm:spPr>
      <dgm:t>
        <a:bodyPr/>
        <a:lstStyle/>
        <a:p>
          <a:endParaRPr lang="cs-CZ"/>
        </a:p>
      </dgm:t>
    </dgm:pt>
    <dgm:pt modelId="{B9A82A3F-6413-4AC0-A091-AC68EA8E7A9C}" type="sibTrans" cxnId="{BF588D54-800B-416A-BE40-1253D16AD479}">
      <dgm:prSet/>
      <dgm:spPr/>
      <dgm:t>
        <a:bodyPr/>
        <a:lstStyle/>
        <a:p>
          <a:endParaRPr lang="cs-CZ"/>
        </a:p>
      </dgm:t>
    </dgm:pt>
    <dgm:pt modelId="{737F4BC2-FC0C-485A-ADE5-8D38EA5E64FB}">
      <dgm:prSet phldrT="[Text]" custT="1"/>
      <dgm:spPr>
        <a:solidFill>
          <a:srgbClr val="92D050"/>
        </a:solidFill>
      </dgm:spPr>
      <dgm:t>
        <a:bodyPr/>
        <a:lstStyle/>
        <a:p>
          <a:r>
            <a:rPr lang="cs-CZ" sz="1050" b="1">
              <a:solidFill>
                <a:sysClr val="windowText" lastClr="000000"/>
              </a:solidFill>
            </a:rPr>
            <a:t>Ing. Milan Poznar (vedoucí výroby)</a:t>
          </a:r>
        </a:p>
      </dgm:t>
    </dgm:pt>
    <dgm:pt modelId="{179E54B3-CE2F-4809-936F-DD05DA944467}" type="parTrans" cxnId="{685380D7-147A-47C3-B364-FCB28B2ACD3A}">
      <dgm:prSet/>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a:solidFill>
            <a:srgbClr val="00B050"/>
          </a:solidFill>
        </a:ln>
      </dgm:spPr>
      <dgm:t>
        <a:bodyPr/>
        <a:lstStyle/>
        <a:p>
          <a:endParaRPr lang="cs-CZ" b="1"/>
        </a:p>
      </dgm:t>
    </dgm:pt>
    <dgm:pt modelId="{C99D073C-6FF0-452B-B256-315F92FB9355}" type="sibTrans" cxnId="{685380D7-147A-47C3-B364-FCB28B2ACD3A}">
      <dgm:prSet/>
      <dgm:spPr/>
      <dgm:t>
        <a:bodyPr/>
        <a:lstStyle/>
        <a:p>
          <a:endParaRPr lang="cs-CZ"/>
        </a:p>
      </dgm:t>
    </dgm:pt>
    <dgm:pt modelId="{1F69EA89-3A7A-49B8-9DCF-2E67AA0096D6}">
      <dgm:prSet custT="1"/>
      <dgm:spPr>
        <a:solidFill>
          <a:srgbClr val="92D050"/>
        </a:solidFill>
      </dgm:spPr>
      <dgm:t>
        <a:bodyPr/>
        <a:lstStyle/>
        <a:p>
          <a:r>
            <a:rPr lang="cs-CZ" sz="1050" b="1">
              <a:solidFill>
                <a:sysClr val="windowText" lastClr="000000"/>
              </a:solidFill>
            </a:rPr>
            <a:t>Ing. Jan Kocour (ekonomický ředitel)</a:t>
          </a:r>
        </a:p>
      </dgm:t>
    </dgm:pt>
    <dgm:pt modelId="{6194FDE6-83DA-41A4-A794-F32BEE455191}" type="parTrans" cxnId="{17D364B7-A0DF-4160-9C05-50612E7FC04E}">
      <dgm:prSet/>
      <dgm:spPr>
        <a:gradFill rotWithShape="0">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a:solidFill>
            <a:srgbClr val="00B050"/>
          </a:solidFill>
        </a:ln>
      </dgm:spPr>
      <dgm:t>
        <a:bodyPr/>
        <a:lstStyle/>
        <a:p>
          <a:endParaRPr lang="cs-CZ" b="1"/>
        </a:p>
      </dgm:t>
    </dgm:pt>
    <dgm:pt modelId="{9AA87B7C-30F0-44B5-8842-A95D4ABE5B3E}" type="sibTrans" cxnId="{17D364B7-A0DF-4160-9C05-50612E7FC04E}">
      <dgm:prSet/>
      <dgm:spPr/>
      <dgm:t>
        <a:bodyPr/>
        <a:lstStyle/>
        <a:p>
          <a:endParaRPr lang="cs-CZ"/>
        </a:p>
      </dgm:t>
    </dgm:pt>
    <dgm:pt modelId="{A0560870-ADA5-449F-B56A-763FA077525C}" type="pres">
      <dgm:prSet presAssocID="{C310769D-5FF0-4919-A7AA-9C02DFDDC3EA}" presName="hierChild1" presStyleCnt="0">
        <dgm:presLayoutVars>
          <dgm:orgChart val="1"/>
          <dgm:chPref val="1"/>
          <dgm:dir/>
          <dgm:animOne val="branch"/>
          <dgm:animLvl val="lvl"/>
          <dgm:resizeHandles/>
        </dgm:presLayoutVars>
      </dgm:prSet>
      <dgm:spPr/>
      <dgm:t>
        <a:bodyPr/>
        <a:lstStyle/>
        <a:p>
          <a:endParaRPr lang="cs-CZ"/>
        </a:p>
      </dgm:t>
    </dgm:pt>
    <dgm:pt modelId="{AE7D21DB-E963-4E3C-82BB-074A0C61C8F6}" type="pres">
      <dgm:prSet presAssocID="{3D962AA1-C5AD-4FF7-9E69-2CA90C84F5A1}" presName="hierRoot1" presStyleCnt="0">
        <dgm:presLayoutVars>
          <dgm:hierBranch val="init"/>
        </dgm:presLayoutVars>
      </dgm:prSet>
      <dgm:spPr/>
    </dgm:pt>
    <dgm:pt modelId="{8EA74BB6-DA77-4899-9854-DDB63E813A14}" type="pres">
      <dgm:prSet presAssocID="{3D962AA1-C5AD-4FF7-9E69-2CA90C84F5A1}" presName="rootComposite1" presStyleCnt="0"/>
      <dgm:spPr/>
    </dgm:pt>
    <dgm:pt modelId="{8F6D5A9C-C5AD-4C57-BE91-3169CA760B99}" type="pres">
      <dgm:prSet presAssocID="{3D962AA1-C5AD-4FF7-9E69-2CA90C84F5A1}" presName="rootText1" presStyleLbl="node0" presStyleIdx="0" presStyleCnt="1" custScaleX="110051" custScaleY="133571">
        <dgm:presLayoutVars>
          <dgm:chPref val="3"/>
        </dgm:presLayoutVars>
      </dgm:prSet>
      <dgm:spPr/>
      <dgm:t>
        <a:bodyPr/>
        <a:lstStyle/>
        <a:p>
          <a:endParaRPr lang="cs-CZ"/>
        </a:p>
      </dgm:t>
    </dgm:pt>
    <dgm:pt modelId="{12BABDC8-A66C-40B2-9E4C-1AED4474E3DB}" type="pres">
      <dgm:prSet presAssocID="{3D962AA1-C5AD-4FF7-9E69-2CA90C84F5A1}" presName="rootConnector1" presStyleLbl="node1" presStyleIdx="0" presStyleCnt="0"/>
      <dgm:spPr/>
      <dgm:t>
        <a:bodyPr/>
        <a:lstStyle/>
        <a:p>
          <a:endParaRPr lang="cs-CZ"/>
        </a:p>
      </dgm:t>
    </dgm:pt>
    <dgm:pt modelId="{76C672F6-B6F5-4012-A248-EB8310B22F8A}" type="pres">
      <dgm:prSet presAssocID="{3D962AA1-C5AD-4FF7-9E69-2CA90C84F5A1}" presName="hierChild2" presStyleCnt="0"/>
      <dgm:spPr/>
    </dgm:pt>
    <dgm:pt modelId="{1D1FA793-7B63-4C14-A7F1-B73EA68DD8B2}" type="pres">
      <dgm:prSet presAssocID="{ABFE713C-3B81-4CC6-AC92-98038FB28882}" presName="Name37" presStyleLbl="parChTrans1D2" presStyleIdx="0" presStyleCnt="4"/>
      <dgm:spPr/>
      <dgm:t>
        <a:bodyPr/>
        <a:lstStyle/>
        <a:p>
          <a:endParaRPr lang="cs-CZ"/>
        </a:p>
      </dgm:t>
    </dgm:pt>
    <dgm:pt modelId="{9189C183-F283-4BFE-A8D2-24E7EB5811D8}" type="pres">
      <dgm:prSet presAssocID="{AEF6B87D-A3EC-4052-9BE9-4B1492BF371D}" presName="hierRoot2" presStyleCnt="0">
        <dgm:presLayoutVars>
          <dgm:hierBranch val="init"/>
        </dgm:presLayoutVars>
      </dgm:prSet>
      <dgm:spPr/>
    </dgm:pt>
    <dgm:pt modelId="{1A64593F-BFF6-4153-A6B3-74A295A2D305}" type="pres">
      <dgm:prSet presAssocID="{AEF6B87D-A3EC-4052-9BE9-4B1492BF371D}" presName="rootComposite" presStyleCnt="0"/>
      <dgm:spPr/>
    </dgm:pt>
    <dgm:pt modelId="{2AC5C975-EC63-4C32-B918-44367460206A}" type="pres">
      <dgm:prSet presAssocID="{AEF6B87D-A3EC-4052-9BE9-4B1492BF371D}" presName="rootText" presStyleLbl="node2" presStyleIdx="0" presStyleCnt="4" custScaleX="100479" custScaleY="111298">
        <dgm:presLayoutVars>
          <dgm:chPref val="3"/>
        </dgm:presLayoutVars>
      </dgm:prSet>
      <dgm:spPr/>
      <dgm:t>
        <a:bodyPr/>
        <a:lstStyle/>
        <a:p>
          <a:endParaRPr lang="cs-CZ"/>
        </a:p>
      </dgm:t>
    </dgm:pt>
    <dgm:pt modelId="{1C095EC0-EC64-48F5-B4D2-F7686D7CCF6B}" type="pres">
      <dgm:prSet presAssocID="{AEF6B87D-A3EC-4052-9BE9-4B1492BF371D}" presName="rootConnector" presStyleLbl="node2" presStyleIdx="0" presStyleCnt="4"/>
      <dgm:spPr/>
      <dgm:t>
        <a:bodyPr/>
        <a:lstStyle/>
        <a:p>
          <a:endParaRPr lang="cs-CZ"/>
        </a:p>
      </dgm:t>
    </dgm:pt>
    <dgm:pt modelId="{1B8F2E6C-0B76-4CB5-8A92-B4E70FBE75A5}" type="pres">
      <dgm:prSet presAssocID="{AEF6B87D-A3EC-4052-9BE9-4B1492BF371D}" presName="hierChild4" presStyleCnt="0"/>
      <dgm:spPr/>
    </dgm:pt>
    <dgm:pt modelId="{A8F11884-0045-4B11-83BB-7CFBA3F375A0}" type="pres">
      <dgm:prSet presAssocID="{AEF6B87D-A3EC-4052-9BE9-4B1492BF371D}" presName="hierChild5" presStyleCnt="0"/>
      <dgm:spPr/>
    </dgm:pt>
    <dgm:pt modelId="{8AE85BA0-78CB-4334-B72F-BFA50DC34DEA}" type="pres">
      <dgm:prSet presAssocID="{E45515FC-22F5-4891-8F59-F1CC884FE5F1}" presName="Name37" presStyleLbl="parChTrans1D2" presStyleIdx="1" presStyleCnt="4"/>
      <dgm:spPr/>
      <dgm:t>
        <a:bodyPr/>
        <a:lstStyle/>
        <a:p>
          <a:endParaRPr lang="cs-CZ"/>
        </a:p>
      </dgm:t>
    </dgm:pt>
    <dgm:pt modelId="{962C05B8-2733-4C98-99A7-50FB89EDB72A}" type="pres">
      <dgm:prSet presAssocID="{53015C32-7140-4E02-944D-327209DDDE4B}" presName="hierRoot2" presStyleCnt="0">
        <dgm:presLayoutVars>
          <dgm:hierBranch val="init"/>
        </dgm:presLayoutVars>
      </dgm:prSet>
      <dgm:spPr/>
    </dgm:pt>
    <dgm:pt modelId="{60A2BB15-3852-404F-8035-EA696947016A}" type="pres">
      <dgm:prSet presAssocID="{53015C32-7140-4E02-944D-327209DDDE4B}" presName="rootComposite" presStyleCnt="0"/>
      <dgm:spPr/>
    </dgm:pt>
    <dgm:pt modelId="{C1633807-33BC-4570-9696-17468542E1BA}" type="pres">
      <dgm:prSet presAssocID="{53015C32-7140-4E02-944D-327209DDDE4B}" presName="rootText" presStyleLbl="node2" presStyleIdx="1" presStyleCnt="4" custScaleX="100479" custScaleY="111298">
        <dgm:presLayoutVars>
          <dgm:chPref val="3"/>
        </dgm:presLayoutVars>
      </dgm:prSet>
      <dgm:spPr/>
      <dgm:t>
        <a:bodyPr/>
        <a:lstStyle/>
        <a:p>
          <a:endParaRPr lang="cs-CZ"/>
        </a:p>
      </dgm:t>
    </dgm:pt>
    <dgm:pt modelId="{EC044BD5-BD03-404A-BBEB-2E65F310B68A}" type="pres">
      <dgm:prSet presAssocID="{53015C32-7140-4E02-944D-327209DDDE4B}" presName="rootConnector" presStyleLbl="node2" presStyleIdx="1" presStyleCnt="4"/>
      <dgm:spPr/>
      <dgm:t>
        <a:bodyPr/>
        <a:lstStyle/>
        <a:p>
          <a:endParaRPr lang="cs-CZ"/>
        </a:p>
      </dgm:t>
    </dgm:pt>
    <dgm:pt modelId="{08D4CA8A-9AF3-4616-B392-35A230FE5415}" type="pres">
      <dgm:prSet presAssocID="{53015C32-7140-4E02-944D-327209DDDE4B}" presName="hierChild4" presStyleCnt="0"/>
      <dgm:spPr/>
    </dgm:pt>
    <dgm:pt modelId="{80CD0422-9751-484C-9C47-2FA4F89F2A1F}" type="pres">
      <dgm:prSet presAssocID="{53015C32-7140-4E02-944D-327209DDDE4B}" presName="hierChild5" presStyleCnt="0"/>
      <dgm:spPr/>
    </dgm:pt>
    <dgm:pt modelId="{74DA3E28-11A2-4A80-A4D2-5B68DDC81E14}" type="pres">
      <dgm:prSet presAssocID="{179E54B3-CE2F-4809-936F-DD05DA944467}" presName="Name37" presStyleLbl="parChTrans1D2" presStyleIdx="2" presStyleCnt="4"/>
      <dgm:spPr/>
      <dgm:t>
        <a:bodyPr/>
        <a:lstStyle/>
        <a:p>
          <a:endParaRPr lang="cs-CZ"/>
        </a:p>
      </dgm:t>
    </dgm:pt>
    <dgm:pt modelId="{F7884FB8-BF3C-4364-B236-9A74DD8CD2E0}" type="pres">
      <dgm:prSet presAssocID="{737F4BC2-FC0C-485A-ADE5-8D38EA5E64FB}" presName="hierRoot2" presStyleCnt="0">
        <dgm:presLayoutVars>
          <dgm:hierBranch val="init"/>
        </dgm:presLayoutVars>
      </dgm:prSet>
      <dgm:spPr/>
    </dgm:pt>
    <dgm:pt modelId="{C56AC08C-87BE-4B1B-AA4D-379102C2FCCD}" type="pres">
      <dgm:prSet presAssocID="{737F4BC2-FC0C-485A-ADE5-8D38EA5E64FB}" presName="rootComposite" presStyleCnt="0"/>
      <dgm:spPr/>
    </dgm:pt>
    <dgm:pt modelId="{6B10BA23-DB56-45C9-B563-A959D2480D84}" type="pres">
      <dgm:prSet presAssocID="{737F4BC2-FC0C-485A-ADE5-8D38EA5E64FB}" presName="rootText" presStyleLbl="node2" presStyleIdx="2" presStyleCnt="4" custScaleX="100479" custScaleY="111298">
        <dgm:presLayoutVars>
          <dgm:chPref val="3"/>
        </dgm:presLayoutVars>
      </dgm:prSet>
      <dgm:spPr/>
      <dgm:t>
        <a:bodyPr/>
        <a:lstStyle/>
        <a:p>
          <a:endParaRPr lang="cs-CZ"/>
        </a:p>
      </dgm:t>
    </dgm:pt>
    <dgm:pt modelId="{1DEE3D9F-C1FB-40B3-890A-313EC00BA1DB}" type="pres">
      <dgm:prSet presAssocID="{737F4BC2-FC0C-485A-ADE5-8D38EA5E64FB}" presName="rootConnector" presStyleLbl="node2" presStyleIdx="2" presStyleCnt="4"/>
      <dgm:spPr/>
      <dgm:t>
        <a:bodyPr/>
        <a:lstStyle/>
        <a:p>
          <a:endParaRPr lang="cs-CZ"/>
        </a:p>
      </dgm:t>
    </dgm:pt>
    <dgm:pt modelId="{5078C8C7-FDF6-4431-9169-2324D2C476BE}" type="pres">
      <dgm:prSet presAssocID="{737F4BC2-FC0C-485A-ADE5-8D38EA5E64FB}" presName="hierChild4" presStyleCnt="0"/>
      <dgm:spPr/>
    </dgm:pt>
    <dgm:pt modelId="{A017483A-268A-4C86-9BBF-D6DD22C740D0}" type="pres">
      <dgm:prSet presAssocID="{737F4BC2-FC0C-485A-ADE5-8D38EA5E64FB}" presName="hierChild5" presStyleCnt="0"/>
      <dgm:spPr/>
    </dgm:pt>
    <dgm:pt modelId="{68084DCB-9119-4498-87A9-CA71135B9216}" type="pres">
      <dgm:prSet presAssocID="{6194FDE6-83DA-41A4-A794-F32BEE455191}" presName="Name37" presStyleLbl="parChTrans1D2" presStyleIdx="3" presStyleCnt="4"/>
      <dgm:spPr/>
      <dgm:t>
        <a:bodyPr/>
        <a:lstStyle/>
        <a:p>
          <a:endParaRPr lang="cs-CZ"/>
        </a:p>
      </dgm:t>
    </dgm:pt>
    <dgm:pt modelId="{F6838F38-AA96-4B92-B2BE-26736F7DA9CE}" type="pres">
      <dgm:prSet presAssocID="{1F69EA89-3A7A-49B8-9DCF-2E67AA0096D6}" presName="hierRoot2" presStyleCnt="0">
        <dgm:presLayoutVars>
          <dgm:hierBranch val="init"/>
        </dgm:presLayoutVars>
      </dgm:prSet>
      <dgm:spPr/>
    </dgm:pt>
    <dgm:pt modelId="{896B349D-6F42-4E2B-9F84-8E1FCE8A8FAF}" type="pres">
      <dgm:prSet presAssocID="{1F69EA89-3A7A-49B8-9DCF-2E67AA0096D6}" presName="rootComposite" presStyleCnt="0"/>
      <dgm:spPr/>
    </dgm:pt>
    <dgm:pt modelId="{4EDFE865-4E6F-4CED-B988-4DC85B00B78F}" type="pres">
      <dgm:prSet presAssocID="{1F69EA89-3A7A-49B8-9DCF-2E67AA0096D6}" presName="rootText" presStyleLbl="node2" presStyleIdx="3" presStyleCnt="4" custScaleX="100479" custScaleY="111298">
        <dgm:presLayoutVars>
          <dgm:chPref val="3"/>
        </dgm:presLayoutVars>
      </dgm:prSet>
      <dgm:spPr/>
      <dgm:t>
        <a:bodyPr/>
        <a:lstStyle/>
        <a:p>
          <a:endParaRPr lang="cs-CZ"/>
        </a:p>
      </dgm:t>
    </dgm:pt>
    <dgm:pt modelId="{E6148D66-601C-4A7A-96B6-EA4674118A5B}" type="pres">
      <dgm:prSet presAssocID="{1F69EA89-3A7A-49B8-9DCF-2E67AA0096D6}" presName="rootConnector" presStyleLbl="node2" presStyleIdx="3" presStyleCnt="4"/>
      <dgm:spPr/>
      <dgm:t>
        <a:bodyPr/>
        <a:lstStyle/>
        <a:p>
          <a:endParaRPr lang="cs-CZ"/>
        </a:p>
      </dgm:t>
    </dgm:pt>
    <dgm:pt modelId="{CCC2BA9C-1C8A-40C9-A1E8-5F8C9F0B3D35}" type="pres">
      <dgm:prSet presAssocID="{1F69EA89-3A7A-49B8-9DCF-2E67AA0096D6}" presName="hierChild4" presStyleCnt="0"/>
      <dgm:spPr/>
    </dgm:pt>
    <dgm:pt modelId="{FBF212E9-2C56-470F-9B3F-23381457C244}" type="pres">
      <dgm:prSet presAssocID="{1F69EA89-3A7A-49B8-9DCF-2E67AA0096D6}" presName="hierChild5" presStyleCnt="0"/>
      <dgm:spPr/>
    </dgm:pt>
    <dgm:pt modelId="{10C40716-8DBD-4CC3-87B1-B2D06A252FFA}" type="pres">
      <dgm:prSet presAssocID="{3D962AA1-C5AD-4FF7-9E69-2CA90C84F5A1}" presName="hierChild3" presStyleCnt="0"/>
      <dgm:spPr/>
    </dgm:pt>
  </dgm:ptLst>
  <dgm:cxnLst>
    <dgm:cxn modelId="{8FF093FB-75F8-4303-879A-D3398780095E}" type="presOf" srcId="{ABFE713C-3B81-4CC6-AC92-98038FB28882}" destId="{1D1FA793-7B63-4C14-A7F1-B73EA68DD8B2}" srcOrd="0" destOrd="0" presId="urn:microsoft.com/office/officeart/2005/8/layout/orgChart1"/>
    <dgm:cxn modelId="{BF588D54-800B-416A-BE40-1253D16AD479}" srcId="{3D962AA1-C5AD-4FF7-9E69-2CA90C84F5A1}" destId="{53015C32-7140-4E02-944D-327209DDDE4B}" srcOrd="1" destOrd="0" parTransId="{E45515FC-22F5-4891-8F59-F1CC884FE5F1}" sibTransId="{B9A82A3F-6413-4AC0-A091-AC68EA8E7A9C}"/>
    <dgm:cxn modelId="{17D364B7-A0DF-4160-9C05-50612E7FC04E}" srcId="{3D962AA1-C5AD-4FF7-9E69-2CA90C84F5A1}" destId="{1F69EA89-3A7A-49B8-9DCF-2E67AA0096D6}" srcOrd="3" destOrd="0" parTransId="{6194FDE6-83DA-41A4-A794-F32BEE455191}" sibTransId="{9AA87B7C-30F0-44B5-8842-A95D4ABE5B3E}"/>
    <dgm:cxn modelId="{60E5F7EB-3597-4011-839C-CEF04053C651}" type="presOf" srcId="{E45515FC-22F5-4891-8F59-F1CC884FE5F1}" destId="{8AE85BA0-78CB-4334-B72F-BFA50DC34DEA}" srcOrd="0" destOrd="0" presId="urn:microsoft.com/office/officeart/2005/8/layout/orgChart1"/>
    <dgm:cxn modelId="{DF4FC947-519C-4519-A81F-B630778BF143}" type="presOf" srcId="{737F4BC2-FC0C-485A-ADE5-8D38EA5E64FB}" destId="{6B10BA23-DB56-45C9-B563-A959D2480D84}" srcOrd="0" destOrd="0" presId="urn:microsoft.com/office/officeart/2005/8/layout/orgChart1"/>
    <dgm:cxn modelId="{BA6B02DF-D4F4-46AC-B79F-F5A62253B843}" type="presOf" srcId="{53015C32-7140-4E02-944D-327209DDDE4B}" destId="{C1633807-33BC-4570-9696-17468542E1BA}" srcOrd="0" destOrd="0" presId="urn:microsoft.com/office/officeart/2005/8/layout/orgChart1"/>
    <dgm:cxn modelId="{B65E2D69-706A-4C2C-8639-2615CDB45CDE}" type="presOf" srcId="{3D962AA1-C5AD-4FF7-9E69-2CA90C84F5A1}" destId="{12BABDC8-A66C-40B2-9E4C-1AED4474E3DB}" srcOrd="1" destOrd="0" presId="urn:microsoft.com/office/officeart/2005/8/layout/orgChart1"/>
    <dgm:cxn modelId="{0E2BFC7E-691E-4DF1-B276-D62EC0250F0E}" srcId="{3D962AA1-C5AD-4FF7-9E69-2CA90C84F5A1}" destId="{AEF6B87D-A3EC-4052-9BE9-4B1492BF371D}" srcOrd="0" destOrd="0" parTransId="{ABFE713C-3B81-4CC6-AC92-98038FB28882}" sibTransId="{655FDBF5-85DE-41A6-8DD4-8B40A19FBE03}"/>
    <dgm:cxn modelId="{685380D7-147A-47C3-B364-FCB28B2ACD3A}" srcId="{3D962AA1-C5AD-4FF7-9E69-2CA90C84F5A1}" destId="{737F4BC2-FC0C-485A-ADE5-8D38EA5E64FB}" srcOrd="2" destOrd="0" parTransId="{179E54B3-CE2F-4809-936F-DD05DA944467}" sibTransId="{C99D073C-6FF0-452B-B256-315F92FB9355}"/>
    <dgm:cxn modelId="{4E5271AF-0CF3-401D-BE68-4DDB718EC6EE}" type="presOf" srcId="{6194FDE6-83DA-41A4-A794-F32BEE455191}" destId="{68084DCB-9119-4498-87A9-CA71135B9216}" srcOrd="0" destOrd="0" presId="urn:microsoft.com/office/officeart/2005/8/layout/orgChart1"/>
    <dgm:cxn modelId="{4D80007C-EC90-4D40-B573-38E0C02936FD}" type="presOf" srcId="{C310769D-5FF0-4919-A7AA-9C02DFDDC3EA}" destId="{A0560870-ADA5-449F-B56A-763FA077525C}" srcOrd="0" destOrd="0" presId="urn:microsoft.com/office/officeart/2005/8/layout/orgChart1"/>
    <dgm:cxn modelId="{18576B89-6484-429A-BF32-EDB9F1C8B158}" srcId="{C310769D-5FF0-4919-A7AA-9C02DFDDC3EA}" destId="{3D962AA1-C5AD-4FF7-9E69-2CA90C84F5A1}" srcOrd="0" destOrd="0" parTransId="{6CDCFBC4-7194-43D0-837C-465A65008307}" sibTransId="{A245C264-90FF-4052-9357-F14F0AF7B136}"/>
    <dgm:cxn modelId="{D636AD3D-1EEA-4FD7-870A-DD5E24AF183A}" type="presOf" srcId="{737F4BC2-FC0C-485A-ADE5-8D38EA5E64FB}" destId="{1DEE3D9F-C1FB-40B3-890A-313EC00BA1DB}" srcOrd="1" destOrd="0" presId="urn:microsoft.com/office/officeart/2005/8/layout/orgChart1"/>
    <dgm:cxn modelId="{558281FB-6789-4869-90D7-1C0F50566E89}" type="presOf" srcId="{AEF6B87D-A3EC-4052-9BE9-4B1492BF371D}" destId="{2AC5C975-EC63-4C32-B918-44367460206A}" srcOrd="0" destOrd="0" presId="urn:microsoft.com/office/officeart/2005/8/layout/orgChart1"/>
    <dgm:cxn modelId="{CBD74F73-90A2-41C3-A0FF-6930D522E69E}" type="presOf" srcId="{1F69EA89-3A7A-49B8-9DCF-2E67AA0096D6}" destId="{4EDFE865-4E6F-4CED-B988-4DC85B00B78F}" srcOrd="0" destOrd="0" presId="urn:microsoft.com/office/officeart/2005/8/layout/orgChart1"/>
    <dgm:cxn modelId="{80C6B842-7905-4C58-AF07-DBA1AC75B74E}" type="presOf" srcId="{AEF6B87D-A3EC-4052-9BE9-4B1492BF371D}" destId="{1C095EC0-EC64-48F5-B4D2-F7686D7CCF6B}" srcOrd="1" destOrd="0" presId="urn:microsoft.com/office/officeart/2005/8/layout/orgChart1"/>
    <dgm:cxn modelId="{9D12AB2D-725C-42EF-AE4E-AF65313C304F}" type="presOf" srcId="{53015C32-7140-4E02-944D-327209DDDE4B}" destId="{EC044BD5-BD03-404A-BBEB-2E65F310B68A}" srcOrd="1" destOrd="0" presId="urn:microsoft.com/office/officeart/2005/8/layout/orgChart1"/>
    <dgm:cxn modelId="{7F44FB1C-B497-4272-9B7D-997AA2E2BBD0}" type="presOf" srcId="{179E54B3-CE2F-4809-936F-DD05DA944467}" destId="{74DA3E28-11A2-4A80-A4D2-5B68DDC81E14}" srcOrd="0" destOrd="0" presId="urn:microsoft.com/office/officeart/2005/8/layout/orgChart1"/>
    <dgm:cxn modelId="{B65C0B94-6DC9-4CDE-878E-A2BE4CEE5596}" type="presOf" srcId="{1F69EA89-3A7A-49B8-9DCF-2E67AA0096D6}" destId="{E6148D66-601C-4A7A-96B6-EA4674118A5B}" srcOrd="1" destOrd="0" presId="urn:microsoft.com/office/officeart/2005/8/layout/orgChart1"/>
    <dgm:cxn modelId="{2E0D8A67-861A-4CA4-AF58-F349893B4909}" type="presOf" srcId="{3D962AA1-C5AD-4FF7-9E69-2CA90C84F5A1}" destId="{8F6D5A9C-C5AD-4C57-BE91-3169CA760B99}" srcOrd="0" destOrd="0" presId="urn:microsoft.com/office/officeart/2005/8/layout/orgChart1"/>
    <dgm:cxn modelId="{EBF63CC0-2C81-4C10-A255-B0E92D8761B0}" type="presParOf" srcId="{A0560870-ADA5-449F-B56A-763FA077525C}" destId="{AE7D21DB-E963-4E3C-82BB-074A0C61C8F6}" srcOrd="0" destOrd="0" presId="urn:microsoft.com/office/officeart/2005/8/layout/orgChart1"/>
    <dgm:cxn modelId="{B7774B04-7961-4AA2-9451-484AA3DE08E7}" type="presParOf" srcId="{AE7D21DB-E963-4E3C-82BB-074A0C61C8F6}" destId="{8EA74BB6-DA77-4899-9854-DDB63E813A14}" srcOrd="0" destOrd="0" presId="urn:microsoft.com/office/officeart/2005/8/layout/orgChart1"/>
    <dgm:cxn modelId="{A4C52A94-929B-4350-84C3-D0F1728F1805}" type="presParOf" srcId="{8EA74BB6-DA77-4899-9854-DDB63E813A14}" destId="{8F6D5A9C-C5AD-4C57-BE91-3169CA760B99}" srcOrd="0" destOrd="0" presId="urn:microsoft.com/office/officeart/2005/8/layout/orgChart1"/>
    <dgm:cxn modelId="{B7666C1C-C7E7-45E3-BA51-1C9DFE48A2C4}" type="presParOf" srcId="{8EA74BB6-DA77-4899-9854-DDB63E813A14}" destId="{12BABDC8-A66C-40B2-9E4C-1AED4474E3DB}" srcOrd="1" destOrd="0" presId="urn:microsoft.com/office/officeart/2005/8/layout/orgChart1"/>
    <dgm:cxn modelId="{32EF2768-DE8D-4078-8AF3-37D68185404F}" type="presParOf" srcId="{AE7D21DB-E963-4E3C-82BB-074A0C61C8F6}" destId="{76C672F6-B6F5-4012-A248-EB8310B22F8A}" srcOrd="1" destOrd="0" presId="urn:microsoft.com/office/officeart/2005/8/layout/orgChart1"/>
    <dgm:cxn modelId="{6017A20A-254C-4DAB-83F5-E4CBA0694C35}" type="presParOf" srcId="{76C672F6-B6F5-4012-A248-EB8310B22F8A}" destId="{1D1FA793-7B63-4C14-A7F1-B73EA68DD8B2}" srcOrd="0" destOrd="0" presId="urn:microsoft.com/office/officeart/2005/8/layout/orgChart1"/>
    <dgm:cxn modelId="{24D2FC25-7530-4348-BA29-A30DDB65AB6F}" type="presParOf" srcId="{76C672F6-B6F5-4012-A248-EB8310B22F8A}" destId="{9189C183-F283-4BFE-A8D2-24E7EB5811D8}" srcOrd="1" destOrd="0" presId="urn:microsoft.com/office/officeart/2005/8/layout/orgChart1"/>
    <dgm:cxn modelId="{5FBBFE92-DE3E-4C55-8681-7C5BFC90A976}" type="presParOf" srcId="{9189C183-F283-4BFE-A8D2-24E7EB5811D8}" destId="{1A64593F-BFF6-4153-A6B3-74A295A2D305}" srcOrd="0" destOrd="0" presId="urn:microsoft.com/office/officeart/2005/8/layout/orgChart1"/>
    <dgm:cxn modelId="{6FA4472D-6B45-4386-90A7-C2487A51BDB9}" type="presParOf" srcId="{1A64593F-BFF6-4153-A6B3-74A295A2D305}" destId="{2AC5C975-EC63-4C32-B918-44367460206A}" srcOrd="0" destOrd="0" presId="urn:microsoft.com/office/officeart/2005/8/layout/orgChart1"/>
    <dgm:cxn modelId="{4666F252-1F11-4D6E-9D04-9151403ACC71}" type="presParOf" srcId="{1A64593F-BFF6-4153-A6B3-74A295A2D305}" destId="{1C095EC0-EC64-48F5-B4D2-F7686D7CCF6B}" srcOrd="1" destOrd="0" presId="urn:microsoft.com/office/officeart/2005/8/layout/orgChart1"/>
    <dgm:cxn modelId="{237F87FA-8A04-4708-B82C-057718B3A710}" type="presParOf" srcId="{9189C183-F283-4BFE-A8D2-24E7EB5811D8}" destId="{1B8F2E6C-0B76-4CB5-8A92-B4E70FBE75A5}" srcOrd="1" destOrd="0" presId="urn:microsoft.com/office/officeart/2005/8/layout/orgChart1"/>
    <dgm:cxn modelId="{AB7F1B84-ABA3-462E-8C65-2C44E1A3193D}" type="presParOf" srcId="{9189C183-F283-4BFE-A8D2-24E7EB5811D8}" destId="{A8F11884-0045-4B11-83BB-7CFBA3F375A0}" srcOrd="2" destOrd="0" presId="urn:microsoft.com/office/officeart/2005/8/layout/orgChart1"/>
    <dgm:cxn modelId="{F98D3DE2-3CAD-4944-909E-D0046816710D}" type="presParOf" srcId="{76C672F6-B6F5-4012-A248-EB8310B22F8A}" destId="{8AE85BA0-78CB-4334-B72F-BFA50DC34DEA}" srcOrd="2" destOrd="0" presId="urn:microsoft.com/office/officeart/2005/8/layout/orgChart1"/>
    <dgm:cxn modelId="{C0A40378-B499-4C3E-9FD0-2FAE9D9A38C4}" type="presParOf" srcId="{76C672F6-B6F5-4012-A248-EB8310B22F8A}" destId="{962C05B8-2733-4C98-99A7-50FB89EDB72A}" srcOrd="3" destOrd="0" presId="urn:microsoft.com/office/officeart/2005/8/layout/orgChart1"/>
    <dgm:cxn modelId="{D8AA4585-455C-44C7-98E3-9ECF38EA9721}" type="presParOf" srcId="{962C05B8-2733-4C98-99A7-50FB89EDB72A}" destId="{60A2BB15-3852-404F-8035-EA696947016A}" srcOrd="0" destOrd="0" presId="urn:microsoft.com/office/officeart/2005/8/layout/orgChart1"/>
    <dgm:cxn modelId="{E008F030-961E-4DFA-A685-B604B3D0D03B}" type="presParOf" srcId="{60A2BB15-3852-404F-8035-EA696947016A}" destId="{C1633807-33BC-4570-9696-17468542E1BA}" srcOrd="0" destOrd="0" presId="urn:microsoft.com/office/officeart/2005/8/layout/orgChart1"/>
    <dgm:cxn modelId="{FB8F7703-6DED-4E14-92D9-0D8F013C7FDE}" type="presParOf" srcId="{60A2BB15-3852-404F-8035-EA696947016A}" destId="{EC044BD5-BD03-404A-BBEB-2E65F310B68A}" srcOrd="1" destOrd="0" presId="urn:microsoft.com/office/officeart/2005/8/layout/orgChart1"/>
    <dgm:cxn modelId="{2FE79F47-3D95-460D-B470-87BDD5C91D80}" type="presParOf" srcId="{962C05B8-2733-4C98-99A7-50FB89EDB72A}" destId="{08D4CA8A-9AF3-4616-B392-35A230FE5415}" srcOrd="1" destOrd="0" presId="urn:microsoft.com/office/officeart/2005/8/layout/orgChart1"/>
    <dgm:cxn modelId="{DFFFE3E9-AD04-4C12-B08A-EBD8BAE21A4E}" type="presParOf" srcId="{962C05B8-2733-4C98-99A7-50FB89EDB72A}" destId="{80CD0422-9751-484C-9C47-2FA4F89F2A1F}" srcOrd="2" destOrd="0" presId="urn:microsoft.com/office/officeart/2005/8/layout/orgChart1"/>
    <dgm:cxn modelId="{EE17C9D8-F1D2-4F2F-8851-496455A5531B}" type="presParOf" srcId="{76C672F6-B6F5-4012-A248-EB8310B22F8A}" destId="{74DA3E28-11A2-4A80-A4D2-5B68DDC81E14}" srcOrd="4" destOrd="0" presId="urn:microsoft.com/office/officeart/2005/8/layout/orgChart1"/>
    <dgm:cxn modelId="{2FB1243A-A0EF-4404-B6BA-5DB04928FB71}" type="presParOf" srcId="{76C672F6-B6F5-4012-A248-EB8310B22F8A}" destId="{F7884FB8-BF3C-4364-B236-9A74DD8CD2E0}" srcOrd="5" destOrd="0" presId="urn:microsoft.com/office/officeart/2005/8/layout/orgChart1"/>
    <dgm:cxn modelId="{75E23598-BB4B-43C8-9786-458B5C7EAD24}" type="presParOf" srcId="{F7884FB8-BF3C-4364-B236-9A74DD8CD2E0}" destId="{C56AC08C-87BE-4B1B-AA4D-379102C2FCCD}" srcOrd="0" destOrd="0" presId="urn:microsoft.com/office/officeart/2005/8/layout/orgChart1"/>
    <dgm:cxn modelId="{841D0D6B-5803-4D38-AABE-BCEBC18E62E5}" type="presParOf" srcId="{C56AC08C-87BE-4B1B-AA4D-379102C2FCCD}" destId="{6B10BA23-DB56-45C9-B563-A959D2480D84}" srcOrd="0" destOrd="0" presId="urn:microsoft.com/office/officeart/2005/8/layout/orgChart1"/>
    <dgm:cxn modelId="{F21FF7DA-7E32-46D5-87CC-28E9C1A6099B}" type="presParOf" srcId="{C56AC08C-87BE-4B1B-AA4D-379102C2FCCD}" destId="{1DEE3D9F-C1FB-40B3-890A-313EC00BA1DB}" srcOrd="1" destOrd="0" presId="urn:microsoft.com/office/officeart/2005/8/layout/orgChart1"/>
    <dgm:cxn modelId="{672F053E-5417-4144-B749-E7195BB8CED4}" type="presParOf" srcId="{F7884FB8-BF3C-4364-B236-9A74DD8CD2E0}" destId="{5078C8C7-FDF6-4431-9169-2324D2C476BE}" srcOrd="1" destOrd="0" presId="urn:microsoft.com/office/officeart/2005/8/layout/orgChart1"/>
    <dgm:cxn modelId="{2F519B51-7EA8-43B3-9F1F-0F1DC9A3B168}" type="presParOf" srcId="{F7884FB8-BF3C-4364-B236-9A74DD8CD2E0}" destId="{A017483A-268A-4C86-9BBF-D6DD22C740D0}" srcOrd="2" destOrd="0" presId="urn:microsoft.com/office/officeart/2005/8/layout/orgChart1"/>
    <dgm:cxn modelId="{1E1F0B19-64FD-4CDF-8E01-DD1B8B3640FB}" type="presParOf" srcId="{76C672F6-B6F5-4012-A248-EB8310B22F8A}" destId="{68084DCB-9119-4498-87A9-CA71135B9216}" srcOrd="6" destOrd="0" presId="urn:microsoft.com/office/officeart/2005/8/layout/orgChart1"/>
    <dgm:cxn modelId="{D080D7C7-5C44-4B29-A3F3-5CDA6C77C026}" type="presParOf" srcId="{76C672F6-B6F5-4012-A248-EB8310B22F8A}" destId="{F6838F38-AA96-4B92-B2BE-26736F7DA9CE}" srcOrd="7" destOrd="0" presId="urn:microsoft.com/office/officeart/2005/8/layout/orgChart1"/>
    <dgm:cxn modelId="{BB6235B4-CF88-4B00-8C6D-E3766CA1FD65}" type="presParOf" srcId="{F6838F38-AA96-4B92-B2BE-26736F7DA9CE}" destId="{896B349D-6F42-4E2B-9F84-8E1FCE8A8FAF}" srcOrd="0" destOrd="0" presId="urn:microsoft.com/office/officeart/2005/8/layout/orgChart1"/>
    <dgm:cxn modelId="{A2A6F18E-056C-41DB-A4D9-A2CE52FD91DD}" type="presParOf" srcId="{896B349D-6F42-4E2B-9F84-8E1FCE8A8FAF}" destId="{4EDFE865-4E6F-4CED-B988-4DC85B00B78F}" srcOrd="0" destOrd="0" presId="urn:microsoft.com/office/officeart/2005/8/layout/orgChart1"/>
    <dgm:cxn modelId="{04E2E168-BAF3-4DFD-8673-09A00106B908}" type="presParOf" srcId="{896B349D-6F42-4E2B-9F84-8E1FCE8A8FAF}" destId="{E6148D66-601C-4A7A-96B6-EA4674118A5B}" srcOrd="1" destOrd="0" presId="urn:microsoft.com/office/officeart/2005/8/layout/orgChart1"/>
    <dgm:cxn modelId="{EB565A56-4537-48D4-BBB7-3AA54CD63D6B}" type="presParOf" srcId="{F6838F38-AA96-4B92-B2BE-26736F7DA9CE}" destId="{CCC2BA9C-1C8A-40C9-A1E8-5F8C9F0B3D35}" srcOrd="1" destOrd="0" presId="urn:microsoft.com/office/officeart/2005/8/layout/orgChart1"/>
    <dgm:cxn modelId="{A67C853C-91AA-44DF-9EE7-B52E6A70FEDC}" type="presParOf" srcId="{F6838F38-AA96-4B92-B2BE-26736F7DA9CE}" destId="{FBF212E9-2C56-470F-9B3F-23381457C244}" srcOrd="2" destOrd="0" presId="urn:microsoft.com/office/officeart/2005/8/layout/orgChart1"/>
    <dgm:cxn modelId="{F3119424-C1A9-4F3D-A75B-4C073AE98639}" type="presParOf" srcId="{AE7D21DB-E963-4E3C-82BB-074A0C61C8F6}" destId="{10C40716-8DBD-4CC3-87B1-B2D06A252FFA}" srcOrd="2" destOrd="0" presId="urn:microsoft.com/office/officeart/2005/8/layout/orgChart1"/>
  </dgm:cxnLst>
  <dgm:bg>
    <a:noFill/>
  </dgm:bg>
  <dgm:whole/>
  <dgm:extLst>
    <a:ext uri="http://schemas.microsoft.com/office/drawing/2008/diagram">
      <dsp:dataModelExt xmlns:dsp="http://schemas.microsoft.com/office/drawing/2008/diagram" xmlns="" relId="rId16"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8084DCB-9119-4498-87A9-CA71135B9216}">
      <dsp:nvSpPr>
        <dsp:cNvPr id="0" name=""/>
        <dsp:cNvSpPr/>
      </dsp:nvSpPr>
      <dsp:spPr>
        <a:xfrm>
          <a:off x="2999740" y="1781107"/>
          <a:ext cx="2348706" cy="270679"/>
        </a:xfrm>
        <a:custGeom>
          <a:avLst/>
          <a:gdLst/>
          <a:ahLst/>
          <a:cxnLst/>
          <a:rect l="0" t="0" r="0" b="0"/>
          <a:pathLst>
            <a:path>
              <a:moveTo>
                <a:pt x="0" y="0"/>
              </a:moveTo>
              <a:lnTo>
                <a:pt x="0" y="135339"/>
              </a:lnTo>
              <a:lnTo>
                <a:pt x="2348706" y="135339"/>
              </a:lnTo>
              <a:lnTo>
                <a:pt x="2348706" y="270679"/>
              </a:lnTo>
            </a:path>
          </a:pathLst>
        </a:custGeom>
        <a:noFill/>
        <a:ln w="25400" cap="flat" cmpd="sng" algn="ctr">
          <a:solidFill>
            <a:srgbClr val="00B050"/>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4DA3E28-11A2-4A80-A4D2-5B68DDC81E14}">
      <dsp:nvSpPr>
        <dsp:cNvPr id="0" name=""/>
        <dsp:cNvSpPr/>
      </dsp:nvSpPr>
      <dsp:spPr>
        <a:xfrm>
          <a:off x="2999740" y="1781107"/>
          <a:ext cx="782902" cy="270679"/>
        </a:xfrm>
        <a:custGeom>
          <a:avLst/>
          <a:gdLst/>
          <a:ahLst/>
          <a:cxnLst/>
          <a:rect l="0" t="0" r="0" b="0"/>
          <a:pathLst>
            <a:path>
              <a:moveTo>
                <a:pt x="0" y="0"/>
              </a:moveTo>
              <a:lnTo>
                <a:pt x="0" y="135339"/>
              </a:lnTo>
              <a:lnTo>
                <a:pt x="782902" y="135339"/>
              </a:lnTo>
              <a:lnTo>
                <a:pt x="782902" y="270679"/>
              </a:lnTo>
            </a:path>
          </a:pathLst>
        </a:custGeom>
        <a:noFill/>
        <a:ln w="25400" cap="flat" cmpd="sng" algn="ctr">
          <a:solidFill>
            <a:srgbClr val="00B050"/>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8AE85BA0-78CB-4334-B72F-BFA50DC34DEA}">
      <dsp:nvSpPr>
        <dsp:cNvPr id="0" name=""/>
        <dsp:cNvSpPr/>
      </dsp:nvSpPr>
      <dsp:spPr>
        <a:xfrm>
          <a:off x="2216837" y="1781107"/>
          <a:ext cx="782902" cy="270679"/>
        </a:xfrm>
        <a:custGeom>
          <a:avLst/>
          <a:gdLst/>
          <a:ahLst/>
          <a:cxnLst/>
          <a:rect l="0" t="0" r="0" b="0"/>
          <a:pathLst>
            <a:path>
              <a:moveTo>
                <a:pt x="782902" y="0"/>
              </a:moveTo>
              <a:lnTo>
                <a:pt x="782902" y="135339"/>
              </a:lnTo>
              <a:lnTo>
                <a:pt x="0" y="135339"/>
              </a:lnTo>
              <a:lnTo>
                <a:pt x="0" y="270679"/>
              </a:lnTo>
            </a:path>
          </a:pathLst>
        </a:custGeom>
        <a:noFill/>
        <a:ln w="25400" cap="flat" cmpd="sng" algn="ctr">
          <a:solidFill>
            <a:srgbClr val="00B050"/>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1D1FA793-7B63-4C14-A7F1-B73EA68DD8B2}">
      <dsp:nvSpPr>
        <dsp:cNvPr id="0" name=""/>
        <dsp:cNvSpPr/>
      </dsp:nvSpPr>
      <dsp:spPr>
        <a:xfrm>
          <a:off x="651033" y="1781107"/>
          <a:ext cx="2348706" cy="270679"/>
        </a:xfrm>
        <a:custGeom>
          <a:avLst/>
          <a:gdLst/>
          <a:ahLst/>
          <a:cxnLst/>
          <a:rect l="0" t="0" r="0" b="0"/>
          <a:pathLst>
            <a:path>
              <a:moveTo>
                <a:pt x="2348706" y="0"/>
              </a:moveTo>
              <a:lnTo>
                <a:pt x="2348706" y="135339"/>
              </a:lnTo>
              <a:lnTo>
                <a:pt x="0" y="135339"/>
              </a:lnTo>
              <a:lnTo>
                <a:pt x="0" y="270679"/>
              </a:lnTo>
            </a:path>
          </a:pathLst>
        </a:custGeom>
        <a:noFill/>
        <a:ln w="25400" cap="flat" cmpd="sng" algn="ctr">
          <a:solidFill>
            <a:srgbClr val="00B050"/>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8F6D5A9C-C5AD-4C57-BE91-3169CA760B99}">
      <dsp:nvSpPr>
        <dsp:cNvPr id="0" name=""/>
        <dsp:cNvSpPr/>
      </dsp:nvSpPr>
      <dsp:spPr>
        <a:xfrm>
          <a:off x="2290488" y="920274"/>
          <a:ext cx="1418503" cy="860832"/>
        </a:xfrm>
        <a:prstGeom prst="rect">
          <a:avLst/>
        </a:prstGeom>
        <a:solidFill>
          <a:srgbClr val="92D050"/>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cs-CZ" sz="1050" b="1" kern="1200">
              <a:solidFill>
                <a:sysClr val="windowText" lastClr="000000"/>
              </a:solidFill>
            </a:rPr>
            <a:t>Ing. Lucie Karlová (ředitelka společnosti)</a:t>
          </a:r>
        </a:p>
      </dsp:txBody>
      <dsp:txXfrm>
        <a:off x="2290488" y="920274"/>
        <a:ext cx="1418503" cy="860832"/>
      </dsp:txXfrm>
    </dsp:sp>
    <dsp:sp modelId="{2AC5C975-EC63-4C32-B918-44367460206A}">
      <dsp:nvSpPr>
        <dsp:cNvPr id="0" name=""/>
        <dsp:cNvSpPr/>
      </dsp:nvSpPr>
      <dsp:spPr>
        <a:xfrm>
          <a:off x="3470" y="2051786"/>
          <a:ext cx="1295124" cy="717288"/>
        </a:xfrm>
        <a:prstGeom prst="rect">
          <a:avLst/>
        </a:prstGeom>
        <a:solidFill>
          <a:srgbClr val="92D050"/>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cs-CZ" sz="1050" b="1" kern="1200">
              <a:solidFill>
                <a:sysClr val="windowText" lastClr="000000"/>
              </a:solidFill>
            </a:rPr>
            <a:t>Ing. Iveta Burkoňová (vedoucí marketingového oddělení)</a:t>
          </a:r>
        </a:p>
      </dsp:txBody>
      <dsp:txXfrm>
        <a:off x="3470" y="2051786"/>
        <a:ext cx="1295124" cy="717288"/>
      </dsp:txXfrm>
    </dsp:sp>
    <dsp:sp modelId="{C1633807-33BC-4570-9696-17468542E1BA}">
      <dsp:nvSpPr>
        <dsp:cNvPr id="0" name=""/>
        <dsp:cNvSpPr/>
      </dsp:nvSpPr>
      <dsp:spPr>
        <a:xfrm>
          <a:off x="1569275" y="2051786"/>
          <a:ext cx="1295124" cy="717288"/>
        </a:xfrm>
        <a:prstGeom prst="rect">
          <a:avLst/>
        </a:prstGeom>
        <a:solidFill>
          <a:srgbClr val="92D050"/>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cs-CZ" sz="1050" b="1" kern="1200">
              <a:solidFill>
                <a:sysClr val="windowText" lastClr="000000"/>
              </a:solidFill>
            </a:rPr>
            <a:t>Ing. Jan Budina (vedoucí obchodního oddělení)</a:t>
          </a:r>
        </a:p>
      </dsp:txBody>
      <dsp:txXfrm>
        <a:off x="1569275" y="2051786"/>
        <a:ext cx="1295124" cy="717288"/>
      </dsp:txXfrm>
    </dsp:sp>
    <dsp:sp modelId="{6B10BA23-DB56-45C9-B563-A959D2480D84}">
      <dsp:nvSpPr>
        <dsp:cNvPr id="0" name=""/>
        <dsp:cNvSpPr/>
      </dsp:nvSpPr>
      <dsp:spPr>
        <a:xfrm>
          <a:off x="3135079" y="2051786"/>
          <a:ext cx="1295124" cy="717288"/>
        </a:xfrm>
        <a:prstGeom prst="rect">
          <a:avLst/>
        </a:prstGeom>
        <a:solidFill>
          <a:srgbClr val="92D050"/>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cs-CZ" sz="1050" b="1" kern="1200">
              <a:solidFill>
                <a:sysClr val="windowText" lastClr="000000"/>
              </a:solidFill>
            </a:rPr>
            <a:t>Ing. Milan Poznar (vedoucí výroby)</a:t>
          </a:r>
        </a:p>
      </dsp:txBody>
      <dsp:txXfrm>
        <a:off x="3135079" y="2051786"/>
        <a:ext cx="1295124" cy="717288"/>
      </dsp:txXfrm>
    </dsp:sp>
    <dsp:sp modelId="{4EDFE865-4E6F-4CED-B988-4DC85B00B78F}">
      <dsp:nvSpPr>
        <dsp:cNvPr id="0" name=""/>
        <dsp:cNvSpPr/>
      </dsp:nvSpPr>
      <dsp:spPr>
        <a:xfrm>
          <a:off x="4700884" y="2051786"/>
          <a:ext cx="1295124" cy="717288"/>
        </a:xfrm>
        <a:prstGeom prst="rect">
          <a:avLst/>
        </a:prstGeom>
        <a:solidFill>
          <a:srgbClr val="92D050"/>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cs-CZ" sz="1050" b="1" kern="1200">
              <a:solidFill>
                <a:sysClr val="windowText" lastClr="000000"/>
              </a:solidFill>
            </a:rPr>
            <a:t>Ing. Jan Kocour (ekonomický ředitel)</a:t>
          </a:r>
        </a:p>
      </dsp:txBody>
      <dsp:txXfrm>
        <a:off x="4700884" y="2051786"/>
        <a:ext cx="1295124" cy="71728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F0FB53-35B3-4CBA-B611-2E71A4AF2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83</Pages>
  <Words>16161</Words>
  <Characters>95355</Characters>
  <Application>Microsoft Office Word</Application>
  <DocSecurity>0</DocSecurity>
  <Lines>794</Lines>
  <Paragraphs>222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111294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Lucka</dc:creator>
  <cp:lastModifiedBy>Lucka</cp:lastModifiedBy>
  <cp:revision>7</cp:revision>
  <dcterms:created xsi:type="dcterms:W3CDTF">2012-05-06T22:02:00Z</dcterms:created>
  <dcterms:modified xsi:type="dcterms:W3CDTF">2012-05-06T22:59:00Z</dcterms:modified>
</cp:coreProperties>
</file>