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EB6A0F" w14:textId="516C8FF8" w:rsidR="009F78C5" w:rsidRDefault="00CB57A5">
      <w:pPr>
        <w:keepNext/>
        <w:pBdr>
          <w:top w:val="nil"/>
          <w:left w:val="nil"/>
          <w:bottom w:val="nil"/>
          <w:right w:val="nil"/>
          <w:between w:val="nil"/>
        </w:pBdr>
        <w:spacing w:before="480" w:after="480" w:line="240" w:lineRule="auto"/>
        <w:ind w:left="0" w:hanging="2"/>
        <w:rPr>
          <w:rFonts w:ascii="Arial" w:eastAsia="Arial" w:hAnsi="Arial" w:cs="Arial"/>
          <w:b/>
          <w:color w:val="000000"/>
          <w:sz w:val="32"/>
          <w:szCs w:val="32"/>
        </w:rPr>
      </w:pPr>
      <w:r>
        <w:rPr>
          <w:rFonts w:ascii="Verdana" w:eastAsia="Verdana" w:hAnsi="Verdana" w:cs="Verdana"/>
          <w:b/>
          <w:i/>
          <w:noProof/>
          <w:color w:val="000000"/>
          <w:sz w:val="20"/>
          <w:szCs w:val="20"/>
        </w:rPr>
        <w:drawing>
          <wp:anchor distT="0" distB="0" distL="0" distR="0" simplePos="0" relativeHeight="251658240" behindDoc="1" locked="0" layoutInCell="1" hidden="0" allowOverlap="1" wp14:anchorId="624F7C0B" wp14:editId="231D2DCA">
            <wp:simplePos x="0" y="0"/>
            <wp:positionH relativeFrom="page">
              <wp:posOffset>-167640</wp:posOffset>
            </wp:positionH>
            <wp:positionV relativeFrom="page">
              <wp:align>top</wp:align>
            </wp:positionV>
            <wp:extent cx="7621270" cy="10789285"/>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7621270" cy="10789285"/>
                    </a:xfrm>
                    <a:prstGeom prst="rect">
                      <a:avLst/>
                    </a:prstGeom>
                    <a:ln/>
                  </pic:spPr>
                </pic:pic>
              </a:graphicData>
            </a:graphic>
          </wp:anchor>
        </w:drawing>
      </w:r>
      <w:r w:rsidR="00FC3384">
        <w:rPr>
          <w:rFonts w:ascii="Arial" w:eastAsia="Arial" w:hAnsi="Arial" w:cs="Arial"/>
          <w:b/>
          <w:color w:val="000000"/>
          <w:sz w:val="32"/>
          <w:szCs w:val="32"/>
        </w:rPr>
        <w:t>Písemné hodnocení bakalářské práce</w:t>
      </w:r>
    </w:p>
    <w:tbl>
      <w:tblPr>
        <w:tblStyle w:val="a"/>
        <w:tblW w:w="9145" w:type="dxa"/>
        <w:tblInd w:w="-108" w:type="dxa"/>
        <w:tblLayout w:type="fixed"/>
        <w:tblLook w:val="0000" w:firstRow="0" w:lastRow="0" w:firstColumn="0" w:lastColumn="0" w:noHBand="0" w:noVBand="0"/>
      </w:tblPr>
      <w:tblGrid>
        <w:gridCol w:w="2216"/>
        <w:gridCol w:w="4378"/>
        <w:gridCol w:w="637"/>
        <w:gridCol w:w="638"/>
        <w:gridCol w:w="638"/>
        <w:gridCol w:w="638"/>
      </w:tblGrid>
      <w:tr w:rsidR="009F78C5" w14:paraId="26940813" w14:textId="77777777">
        <w:trPr>
          <w:trHeight w:val="340"/>
        </w:trPr>
        <w:tc>
          <w:tcPr>
            <w:tcW w:w="2216" w:type="dxa"/>
            <w:shd w:val="clear" w:color="auto" w:fill="auto"/>
          </w:tcPr>
          <w:p w14:paraId="4B50C03A" w14:textId="77777777" w:rsidR="009F78C5" w:rsidRDefault="00FC3384">
            <w:pPr>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Autor/</w:t>
            </w:r>
            <w:proofErr w:type="spellStart"/>
            <w:r>
              <w:rPr>
                <w:rFonts w:ascii="Arial" w:eastAsia="Arial" w:hAnsi="Arial" w:cs="Arial"/>
                <w:b/>
                <w:color w:val="000000"/>
                <w:sz w:val="20"/>
                <w:szCs w:val="20"/>
              </w:rPr>
              <w:t>ka</w:t>
            </w:r>
            <w:proofErr w:type="spellEnd"/>
            <w:r>
              <w:rPr>
                <w:rFonts w:ascii="Arial" w:eastAsia="Arial" w:hAnsi="Arial" w:cs="Arial"/>
                <w:b/>
                <w:color w:val="000000"/>
                <w:sz w:val="20"/>
                <w:szCs w:val="20"/>
              </w:rPr>
              <w:t xml:space="preserve"> B</w:t>
            </w:r>
            <w:bookmarkStart w:id="0" w:name="bookmark=id.gjdgxs" w:colFirst="0" w:colLast="0"/>
            <w:bookmarkEnd w:id="0"/>
            <w:r>
              <w:rPr>
                <w:rFonts w:ascii="Arial" w:eastAsia="Arial" w:hAnsi="Arial" w:cs="Arial"/>
                <w:b/>
                <w:color w:val="000000"/>
                <w:sz w:val="20"/>
                <w:szCs w:val="20"/>
              </w:rPr>
              <w:t>P:</w:t>
            </w:r>
          </w:p>
        </w:tc>
        <w:tc>
          <w:tcPr>
            <w:tcW w:w="6929" w:type="dxa"/>
            <w:gridSpan w:val="5"/>
            <w:shd w:val="clear" w:color="auto" w:fill="F2F2F2"/>
          </w:tcPr>
          <w:p w14:paraId="73EB57CB" w14:textId="06209B58" w:rsidR="009F78C5" w:rsidRDefault="00FC1A28">
            <w:pPr>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David Voráček</w:t>
            </w:r>
          </w:p>
        </w:tc>
      </w:tr>
      <w:tr w:rsidR="009F78C5" w14:paraId="68CDBD2B" w14:textId="77777777">
        <w:trPr>
          <w:trHeight w:val="340"/>
        </w:trPr>
        <w:tc>
          <w:tcPr>
            <w:tcW w:w="2216" w:type="dxa"/>
            <w:shd w:val="clear" w:color="auto" w:fill="auto"/>
          </w:tcPr>
          <w:p w14:paraId="18068829" w14:textId="77777777" w:rsidR="009F78C5" w:rsidRDefault="00FC3384">
            <w:pPr>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Název práce:</w:t>
            </w:r>
            <w:bookmarkStart w:id="1" w:name="bookmark=id.30j0zll" w:colFirst="0" w:colLast="0"/>
            <w:bookmarkEnd w:id="1"/>
          </w:p>
        </w:tc>
        <w:tc>
          <w:tcPr>
            <w:tcW w:w="6929" w:type="dxa"/>
            <w:gridSpan w:val="5"/>
            <w:shd w:val="clear" w:color="auto" w:fill="F2F2F2"/>
          </w:tcPr>
          <w:p w14:paraId="007792C0" w14:textId="77777777" w:rsidR="00FC1A28" w:rsidRPr="00FC1A28" w:rsidRDefault="00FC1A28" w:rsidP="00FC1A28">
            <w:pPr>
              <w:pBdr>
                <w:top w:val="nil"/>
                <w:left w:val="nil"/>
                <w:bottom w:val="nil"/>
                <w:right w:val="nil"/>
                <w:between w:val="nil"/>
              </w:pBdr>
              <w:spacing w:after="0"/>
              <w:ind w:left="0" w:hanging="2"/>
              <w:rPr>
                <w:rFonts w:ascii="Arial" w:eastAsia="Arial" w:hAnsi="Arial" w:cs="Arial"/>
                <w:b/>
                <w:color w:val="000000"/>
                <w:sz w:val="20"/>
                <w:szCs w:val="20"/>
              </w:rPr>
            </w:pPr>
            <w:r w:rsidRPr="00FC1A28">
              <w:rPr>
                <w:rFonts w:ascii="Arial" w:eastAsia="Arial" w:hAnsi="Arial" w:cs="Arial"/>
                <w:b/>
                <w:color w:val="000000"/>
                <w:sz w:val="20"/>
                <w:szCs w:val="20"/>
              </w:rPr>
              <w:t>Podpora přeshraničního cestovního ruchu</w:t>
            </w:r>
          </w:p>
          <w:p w14:paraId="4DA25CC5" w14:textId="06457CF0" w:rsidR="009F78C5" w:rsidRDefault="00FC1A28" w:rsidP="00FC1A28">
            <w:pPr>
              <w:pBdr>
                <w:top w:val="nil"/>
                <w:left w:val="nil"/>
                <w:bottom w:val="nil"/>
                <w:right w:val="nil"/>
                <w:between w:val="nil"/>
              </w:pBdr>
              <w:spacing w:after="0"/>
              <w:ind w:left="0" w:hanging="2"/>
              <w:rPr>
                <w:rFonts w:ascii="Arial" w:eastAsia="Arial" w:hAnsi="Arial" w:cs="Arial"/>
                <w:color w:val="000000"/>
                <w:sz w:val="20"/>
                <w:szCs w:val="20"/>
              </w:rPr>
            </w:pPr>
            <w:r w:rsidRPr="00FC1A28">
              <w:rPr>
                <w:rFonts w:ascii="Arial" w:eastAsia="Arial" w:hAnsi="Arial" w:cs="Arial"/>
                <w:b/>
                <w:color w:val="000000"/>
                <w:sz w:val="20"/>
                <w:szCs w:val="20"/>
              </w:rPr>
              <w:t xml:space="preserve">v Euroregionech Nisa a </w:t>
            </w:r>
            <w:proofErr w:type="spellStart"/>
            <w:r w:rsidRPr="00FC1A28">
              <w:rPr>
                <w:rFonts w:ascii="Arial" w:eastAsia="Arial" w:hAnsi="Arial" w:cs="Arial"/>
                <w:b/>
                <w:color w:val="000000"/>
                <w:sz w:val="20"/>
                <w:szCs w:val="20"/>
              </w:rPr>
              <w:t>Glacensis</w:t>
            </w:r>
            <w:proofErr w:type="spellEnd"/>
          </w:p>
        </w:tc>
      </w:tr>
      <w:tr w:rsidR="009F78C5" w14:paraId="3D2FEE1B" w14:textId="77777777">
        <w:trPr>
          <w:trHeight w:val="340"/>
        </w:trPr>
        <w:tc>
          <w:tcPr>
            <w:tcW w:w="2216" w:type="dxa"/>
            <w:shd w:val="clear" w:color="auto" w:fill="auto"/>
          </w:tcPr>
          <w:p w14:paraId="37DEFF07" w14:textId="77777777" w:rsidR="009F78C5" w:rsidRDefault="00FC3384">
            <w:pPr>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Vedoucí práce</w:t>
            </w:r>
            <w:bookmarkStart w:id="2" w:name="bookmark=id.1fob9te" w:colFirst="0" w:colLast="0"/>
            <w:bookmarkEnd w:id="2"/>
            <w:r>
              <w:rPr>
                <w:rFonts w:ascii="Arial" w:eastAsia="Arial" w:hAnsi="Arial" w:cs="Arial"/>
                <w:b/>
                <w:color w:val="000000"/>
                <w:sz w:val="20"/>
                <w:szCs w:val="20"/>
              </w:rPr>
              <w:t>:</w:t>
            </w:r>
          </w:p>
        </w:tc>
        <w:tc>
          <w:tcPr>
            <w:tcW w:w="6929" w:type="dxa"/>
            <w:gridSpan w:val="5"/>
            <w:shd w:val="clear" w:color="auto" w:fill="F2F2F2"/>
          </w:tcPr>
          <w:p w14:paraId="00EA724F" w14:textId="77777777" w:rsidR="009F78C5" w:rsidRDefault="00FC3384">
            <w:pPr>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doc. Mgr. Hynek Böhm, Ph.D.</w:t>
            </w:r>
          </w:p>
        </w:tc>
      </w:tr>
      <w:tr w:rsidR="009F78C5" w14:paraId="52899458" w14:textId="77777777">
        <w:trPr>
          <w:trHeight w:val="60"/>
        </w:trPr>
        <w:tc>
          <w:tcPr>
            <w:tcW w:w="2216" w:type="dxa"/>
          </w:tcPr>
          <w:p w14:paraId="72CE5E7E" w14:textId="77777777" w:rsidR="009F78C5" w:rsidRDefault="009F78C5">
            <w:pPr>
              <w:pBdr>
                <w:top w:val="nil"/>
                <w:left w:val="nil"/>
                <w:bottom w:val="nil"/>
                <w:right w:val="nil"/>
                <w:between w:val="nil"/>
              </w:pBdr>
              <w:spacing w:after="0"/>
              <w:ind w:left="0" w:hanging="2"/>
              <w:rPr>
                <w:rFonts w:ascii="Arial" w:eastAsia="Arial" w:hAnsi="Arial" w:cs="Arial"/>
                <w:color w:val="000000"/>
                <w:sz w:val="20"/>
                <w:szCs w:val="20"/>
              </w:rPr>
            </w:pPr>
          </w:p>
        </w:tc>
        <w:tc>
          <w:tcPr>
            <w:tcW w:w="6929" w:type="dxa"/>
            <w:gridSpan w:val="5"/>
          </w:tcPr>
          <w:p w14:paraId="720C0786" w14:textId="77777777" w:rsidR="009F78C5" w:rsidRDefault="009F78C5">
            <w:pPr>
              <w:pBdr>
                <w:top w:val="nil"/>
                <w:left w:val="nil"/>
                <w:bottom w:val="nil"/>
                <w:right w:val="nil"/>
                <w:between w:val="nil"/>
              </w:pBdr>
              <w:spacing w:after="0"/>
              <w:ind w:left="0" w:hanging="2"/>
              <w:rPr>
                <w:rFonts w:ascii="Arial" w:eastAsia="Arial" w:hAnsi="Arial" w:cs="Arial"/>
                <w:color w:val="000000"/>
                <w:sz w:val="20"/>
                <w:szCs w:val="20"/>
              </w:rPr>
            </w:pPr>
          </w:p>
        </w:tc>
      </w:tr>
      <w:tr w:rsidR="009F78C5" w14:paraId="31F0ECDF" w14:textId="77777777">
        <w:trPr>
          <w:cantSplit/>
          <w:trHeight w:val="1134"/>
        </w:trPr>
        <w:tc>
          <w:tcPr>
            <w:tcW w:w="6594" w:type="dxa"/>
            <w:gridSpan w:val="2"/>
            <w:tcBorders>
              <w:top w:val="single" w:sz="4" w:space="0" w:color="000000"/>
              <w:left w:val="single" w:sz="4" w:space="0" w:color="000000"/>
              <w:bottom w:val="single" w:sz="4" w:space="0" w:color="000000"/>
              <w:right w:val="single" w:sz="4" w:space="0" w:color="000000"/>
            </w:tcBorders>
            <w:vAlign w:val="center"/>
          </w:tcPr>
          <w:p w14:paraId="030CC6C5"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rPr>
              <w:t>Hodnotící kritéria</w:t>
            </w:r>
          </w:p>
        </w:tc>
        <w:tc>
          <w:tcPr>
            <w:tcW w:w="637" w:type="dxa"/>
            <w:tcBorders>
              <w:top w:val="single" w:sz="4" w:space="0" w:color="000000"/>
              <w:left w:val="single" w:sz="4" w:space="0" w:color="000000"/>
              <w:bottom w:val="single" w:sz="4" w:space="0" w:color="000000"/>
              <w:right w:val="single" w:sz="4" w:space="0" w:color="000000"/>
            </w:tcBorders>
            <w:vAlign w:val="center"/>
          </w:tcPr>
          <w:p w14:paraId="1C321C08"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16"/>
                <w:szCs w:val="16"/>
              </w:rPr>
            </w:pPr>
            <w:r>
              <w:rPr>
                <w:rFonts w:ascii="Arial" w:eastAsia="Arial" w:hAnsi="Arial" w:cs="Arial"/>
                <w:color w:val="000000"/>
                <w:sz w:val="16"/>
                <w:szCs w:val="16"/>
              </w:rPr>
              <w:t>Splňuje bez výhrad</w:t>
            </w:r>
          </w:p>
        </w:tc>
        <w:tc>
          <w:tcPr>
            <w:tcW w:w="638" w:type="dxa"/>
            <w:tcBorders>
              <w:top w:val="single" w:sz="4" w:space="0" w:color="000000"/>
              <w:left w:val="single" w:sz="4" w:space="0" w:color="000000"/>
              <w:bottom w:val="single" w:sz="4" w:space="0" w:color="000000"/>
              <w:right w:val="single" w:sz="4" w:space="0" w:color="000000"/>
            </w:tcBorders>
            <w:vAlign w:val="center"/>
          </w:tcPr>
          <w:p w14:paraId="496A15AE"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16"/>
                <w:szCs w:val="16"/>
              </w:rPr>
            </w:pPr>
            <w:r>
              <w:rPr>
                <w:rFonts w:ascii="Arial" w:eastAsia="Arial" w:hAnsi="Arial" w:cs="Arial"/>
                <w:color w:val="000000"/>
                <w:sz w:val="16"/>
                <w:szCs w:val="16"/>
              </w:rPr>
              <w:t>Splňuje s drobnými výhradami</w:t>
            </w:r>
          </w:p>
        </w:tc>
        <w:tc>
          <w:tcPr>
            <w:tcW w:w="638" w:type="dxa"/>
            <w:tcBorders>
              <w:top w:val="single" w:sz="4" w:space="0" w:color="000000"/>
              <w:left w:val="single" w:sz="4" w:space="0" w:color="000000"/>
              <w:bottom w:val="single" w:sz="4" w:space="0" w:color="000000"/>
              <w:right w:val="single" w:sz="4" w:space="0" w:color="000000"/>
            </w:tcBorders>
            <w:vAlign w:val="center"/>
          </w:tcPr>
          <w:p w14:paraId="05CE9C97"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16"/>
                <w:szCs w:val="16"/>
              </w:rPr>
            </w:pPr>
            <w:r>
              <w:rPr>
                <w:rFonts w:ascii="Arial" w:eastAsia="Arial" w:hAnsi="Arial" w:cs="Arial"/>
                <w:color w:val="000000"/>
                <w:sz w:val="16"/>
                <w:szCs w:val="16"/>
              </w:rPr>
              <w:t>Splňuje s výhradami</w:t>
            </w:r>
          </w:p>
        </w:tc>
        <w:tc>
          <w:tcPr>
            <w:tcW w:w="638" w:type="dxa"/>
            <w:tcBorders>
              <w:top w:val="single" w:sz="4" w:space="0" w:color="000000"/>
              <w:left w:val="single" w:sz="4" w:space="0" w:color="000000"/>
              <w:bottom w:val="single" w:sz="4" w:space="0" w:color="000000"/>
              <w:right w:val="single" w:sz="4" w:space="0" w:color="000000"/>
            </w:tcBorders>
            <w:vAlign w:val="center"/>
          </w:tcPr>
          <w:p w14:paraId="625A014E"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16"/>
                <w:szCs w:val="16"/>
              </w:rPr>
            </w:pPr>
            <w:r>
              <w:rPr>
                <w:rFonts w:ascii="Arial" w:eastAsia="Arial" w:hAnsi="Arial" w:cs="Arial"/>
                <w:color w:val="000000"/>
                <w:sz w:val="16"/>
                <w:szCs w:val="16"/>
              </w:rPr>
              <w:t>Nesplňuje</w:t>
            </w:r>
          </w:p>
        </w:tc>
      </w:tr>
      <w:tr w:rsidR="009F78C5" w14:paraId="7F20B7E5" w14:textId="77777777">
        <w:trPr>
          <w:trHeight w:val="247"/>
        </w:trPr>
        <w:tc>
          <w:tcPr>
            <w:tcW w:w="9145" w:type="dxa"/>
            <w:gridSpan w:val="6"/>
            <w:tcBorders>
              <w:top w:val="single" w:sz="4" w:space="0" w:color="000000"/>
              <w:left w:val="single" w:sz="4" w:space="0" w:color="000000"/>
              <w:bottom w:val="single" w:sz="4" w:space="0" w:color="000000"/>
              <w:right w:val="single" w:sz="4" w:space="0" w:color="000000"/>
            </w:tcBorders>
          </w:tcPr>
          <w:p w14:paraId="02BBF132" w14:textId="77777777" w:rsidR="009F78C5" w:rsidRDefault="00FC3384">
            <w:pPr>
              <w:numPr>
                <w:ilvl w:val="0"/>
                <w:numId w:val="1"/>
              </w:num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Obsahová</w:t>
            </w:r>
          </w:p>
        </w:tc>
      </w:tr>
      <w:tr w:rsidR="009F78C5" w14:paraId="7CE349F0"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253BB6E5"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 xml:space="preserve">V práci jsou vymezeny základní a dílčí cíle, </w:t>
            </w:r>
            <w:bookmarkStart w:id="3" w:name="bookmark=id.3znysh7" w:colFirst="0" w:colLast="0"/>
            <w:bookmarkEnd w:id="3"/>
            <w:r>
              <w:rPr>
                <w:rFonts w:ascii="Arial" w:eastAsia="Arial" w:hAnsi="Arial" w:cs="Arial"/>
                <w:color w:val="000000"/>
                <w:sz w:val="20"/>
                <w:szCs w:val="20"/>
              </w:rPr>
              <w:t xml:space="preserve">které jsou v koncepci práce patřičně rozpracovány. Cíle jsou adekvátně naplňovány. </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EE42C8E"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28E3ABA"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56F9DDA"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6079B72"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3244B36D"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3698811C"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Práce splňuje cíle zadání.</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39DF201"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D59DA3E"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B165A1B"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38BB8FD"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2B6F6ECE"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10A43D8F"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Studující využívá a kriticky vybírá primární a/nebo sekundární literaturu.</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7DA4C14"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CA5466C"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B8B8F0D"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3FBBC31"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4744FE9F"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6CFAA7DB"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 xml:space="preserve">Práce má vymezen předmět, je využito odpovídajících metodologických postupů. </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7066049"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AA8C7BA"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38032A66"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C7E6065"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5A111D9E"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3CE90463"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Výstupy výzkumných částí jsou adekvátně syntetizovány a je o nich diskutováno.</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25A0FA6" w14:textId="07DAC0BE" w:rsidR="009F78C5" w:rsidRDefault="00FC1A28">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x</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4172A4B"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7BE7B07"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1829815"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06F9BD6C"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5DAA14E2"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 xml:space="preserve">V práci je využita odborná terminologie a jsou vysvětleny hlavní pojmy. </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0EFFDD0"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1E8FAFD"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1F1A15E"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DC84486"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443EF47F"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35E48BB6"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 xml:space="preserve">V práci jsou formulovány jasné závěry, které se vztahují ke koncepci práce a ke stanoveným cílům. </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BD096CB"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C359CC6"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FCC2628"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5E09848"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4DD28D14" w14:textId="77777777">
        <w:trPr>
          <w:trHeight w:val="247"/>
        </w:trPr>
        <w:tc>
          <w:tcPr>
            <w:tcW w:w="9145" w:type="dxa"/>
            <w:gridSpan w:val="6"/>
            <w:tcBorders>
              <w:top w:val="single" w:sz="4" w:space="0" w:color="000000"/>
              <w:left w:val="single" w:sz="4" w:space="0" w:color="000000"/>
              <w:bottom w:val="single" w:sz="4" w:space="0" w:color="000000"/>
              <w:right w:val="single" w:sz="4" w:space="0" w:color="000000"/>
            </w:tcBorders>
          </w:tcPr>
          <w:p w14:paraId="3E368D2B" w14:textId="77777777" w:rsidR="009F78C5" w:rsidRDefault="00FC3384">
            <w:pPr>
              <w:numPr>
                <w:ilvl w:val="0"/>
                <w:numId w:val="1"/>
              </w:num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Formální</w:t>
            </w:r>
          </w:p>
        </w:tc>
      </w:tr>
      <w:tr w:rsidR="009F78C5" w14:paraId="74A24088"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217B05AB"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4"/>
                <w:szCs w:val="24"/>
              </w:rPr>
            </w:pPr>
            <w:r>
              <w:rPr>
                <w:rFonts w:ascii="Arial" w:eastAsia="Arial" w:hAnsi="Arial" w:cs="Arial"/>
                <w:color w:val="000000"/>
                <w:sz w:val="20"/>
                <w:szCs w:val="20"/>
              </w:rPr>
              <w:t>Práce vykazuje standardní poznámkový aparát a jednotný způsob citací v rámci práce, je typograficky jednotná.</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7953CF4"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350093A"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307EAC78"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6AB4C7E"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0FB8A5BF" w14:textId="77777777">
        <w:trPr>
          <w:trHeight w:val="460"/>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0F929B8B"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4"/>
                <w:szCs w:val="24"/>
              </w:rPr>
            </w:pPr>
            <w:r>
              <w:rPr>
                <w:rFonts w:ascii="Arial" w:eastAsia="Arial" w:hAnsi="Arial" w:cs="Arial"/>
                <w:color w:val="000000"/>
                <w:sz w:val="20"/>
                <w:szCs w:val="20"/>
              </w:rPr>
              <w:t>Studující dodržuje jazykovou normu, text je stylisticky jednotný.</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665D9F9"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C67DAF6"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747B702"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5447E92"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6A54BA35" w14:textId="77777777">
        <w:trPr>
          <w:trHeight w:val="368"/>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39BB49C8"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color w:val="000000"/>
                <w:sz w:val="20"/>
                <w:szCs w:val="20"/>
              </w:rPr>
              <w:t>Text je soudržný, srozumitelný a argumentačně podložený.</w:t>
            </w:r>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10A5CBD"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594ABC1"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38DF6F0"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8471746"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6F61115B" w14:textId="77777777">
        <w:trPr>
          <w:trHeight w:val="368"/>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4F788507" w14:textId="77777777" w:rsidR="009F78C5" w:rsidRDefault="00FC3384">
            <w:pPr>
              <w:numPr>
                <w:ilvl w:val="0"/>
                <w:numId w:val="1"/>
              </w:num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Přínos práce</w:t>
            </w:r>
            <w:sdt>
              <w:sdtPr>
                <w:tag w:val="goog_rdk_0"/>
                <w:id w:val="425163077"/>
              </w:sdtPr>
              <w:sdtEndPr/>
              <w:sdtContent>
                <w:r>
                  <w:rPr>
                    <w:rFonts w:ascii="Arial Unicode MS" w:eastAsia="Arial Unicode MS" w:hAnsi="Arial Unicode MS" w:cs="Arial Unicode MS"/>
                    <w:color w:val="000000"/>
                    <w:sz w:val="20"/>
                    <w:szCs w:val="20"/>
                  </w:rPr>
                  <w:t xml:space="preserve"> ⃰</w:t>
                </w:r>
              </w:sdtContent>
            </w:sdt>
          </w:p>
        </w:tc>
        <w:tc>
          <w:tcPr>
            <w:tcW w:w="6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D944E75"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D92D472"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4ECC925"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c>
          <w:tcPr>
            <w:tcW w:w="63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AED5EF8" w14:textId="77777777" w:rsidR="009F78C5" w:rsidRDefault="00FC3384">
            <w:pPr>
              <w:pBdr>
                <w:top w:val="nil"/>
                <w:left w:val="nil"/>
                <w:bottom w:val="nil"/>
                <w:right w:val="nil"/>
                <w:between w:val="nil"/>
              </w:pBdr>
              <w:spacing w:after="0" w:line="240" w:lineRule="auto"/>
              <w:ind w:left="0" w:hanging="2"/>
              <w:jc w:val="center"/>
              <w:rPr>
                <w:rFonts w:ascii="Arial" w:eastAsia="Arial" w:hAnsi="Arial" w:cs="Arial"/>
                <w:color w:val="000000"/>
                <w:sz w:val="24"/>
                <w:szCs w:val="24"/>
              </w:rPr>
            </w:pPr>
            <w:r>
              <w:rPr>
                <w:rFonts w:ascii="Arial" w:eastAsia="Arial" w:hAnsi="Arial" w:cs="Arial"/>
                <w:color w:val="000000"/>
                <w:sz w:val="24"/>
                <w:szCs w:val="24"/>
              </w:rPr>
              <w:t>☐</w:t>
            </w:r>
          </w:p>
        </w:tc>
      </w:tr>
      <w:tr w:rsidR="009F78C5" w14:paraId="2F2D408A" w14:textId="77777777">
        <w:trPr>
          <w:trHeight w:val="247"/>
        </w:trPr>
        <w:tc>
          <w:tcPr>
            <w:tcW w:w="9145" w:type="dxa"/>
            <w:gridSpan w:val="6"/>
            <w:tcBorders>
              <w:top w:val="single" w:sz="4" w:space="0" w:color="000000"/>
              <w:left w:val="single" w:sz="4" w:space="0" w:color="000000"/>
              <w:bottom w:val="single" w:sz="4" w:space="0" w:color="000000"/>
              <w:right w:val="single" w:sz="4" w:space="0" w:color="000000"/>
            </w:tcBorders>
          </w:tcPr>
          <w:p w14:paraId="79E3B1E9" w14:textId="77777777" w:rsidR="009F78C5" w:rsidRDefault="00FC3384">
            <w:pPr>
              <w:numPr>
                <w:ilvl w:val="0"/>
                <w:numId w:val="1"/>
              </w:num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Posouzení původnosti textu</w:t>
            </w:r>
          </w:p>
        </w:tc>
      </w:tr>
      <w:tr w:rsidR="009F78C5" w:rsidRPr="00CB57A5" w14:paraId="36669C67" w14:textId="77777777">
        <w:trPr>
          <w:trHeight w:val="247"/>
        </w:trPr>
        <w:tc>
          <w:tcPr>
            <w:tcW w:w="6594" w:type="dxa"/>
            <w:gridSpan w:val="2"/>
            <w:tcBorders>
              <w:top w:val="single" w:sz="4" w:space="0" w:color="000000"/>
              <w:left w:val="single" w:sz="4" w:space="0" w:color="000000"/>
              <w:bottom w:val="single" w:sz="4" w:space="0" w:color="000000"/>
              <w:right w:val="single" w:sz="4" w:space="0" w:color="000000"/>
            </w:tcBorders>
            <w:shd w:val="clear" w:color="auto" w:fill="auto"/>
          </w:tcPr>
          <w:p w14:paraId="7611C293" w14:textId="12FEBB85" w:rsidR="009F78C5" w:rsidRPr="00CB57A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sidRPr="00CB57A5">
              <w:rPr>
                <w:rFonts w:ascii="Arial" w:eastAsia="Arial" w:hAnsi="Arial" w:cs="Arial"/>
                <w:color w:val="000000"/>
                <w:sz w:val="20"/>
                <w:szCs w:val="20"/>
              </w:rPr>
              <w:t>Zjištěná shoda textu (dle IS STAG/</w:t>
            </w:r>
            <w:proofErr w:type="spellStart"/>
            <w:r w:rsidRPr="00CB57A5">
              <w:rPr>
                <w:rFonts w:ascii="Arial" w:eastAsia="Arial" w:hAnsi="Arial" w:cs="Arial"/>
                <w:color w:val="000000"/>
                <w:sz w:val="20"/>
                <w:szCs w:val="20"/>
              </w:rPr>
              <w:t>Theses</w:t>
            </w:r>
            <w:proofErr w:type="spellEnd"/>
            <w:r w:rsidRPr="00CB57A5">
              <w:rPr>
                <w:rFonts w:ascii="Arial" w:eastAsia="Arial" w:hAnsi="Arial" w:cs="Arial"/>
                <w:color w:val="000000"/>
                <w:sz w:val="20"/>
                <w:szCs w:val="20"/>
              </w:rPr>
              <w:t>):</w:t>
            </w:r>
          </w:p>
        </w:tc>
        <w:tc>
          <w:tcPr>
            <w:tcW w:w="2551" w:type="dxa"/>
            <w:gridSpan w:val="4"/>
            <w:tcBorders>
              <w:top w:val="single" w:sz="4" w:space="0" w:color="000000"/>
              <w:left w:val="single" w:sz="4" w:space="0" w:color="000000"/>
              <w:bottom w:val="single" w:sz="4" w:space="0" w:color="000000"/>
              <w:right w:val="single" w:sz="4" w:space="0" w:color="000000"/>
            </w:tcBorders>
            <w:shd w:val="clear" w:color="auto" w:fill="F2F2F2"/>
            <w:vAlign w:val="center"/>
          </w:tcPr>
          <w:p w14:paraId="22627671" w14:textId="43BB825C" w:rsidR="009F78C5" w:rsidRPr="00CB57A5" w:rsidRDefault="00FC1A28">
            <w:pPr>
              <w:pBdr>
                <w:top w:val="nil"/>
                <w:left w:val="nil"/>
                <w:bottom w:val="nil"/>
                <w:right w:val="nil"/>
                <w:between w:val="nil"/>
              </w:pBdr>
              <w:spacing w:after="0" w:line="240" w:lineRule="auto"/>
              <w:ind w:left="0" w:hanging="2"/>
              <w:rPr>
                <w:rFonts w:ascii="Arial" w:eastAsia="Arial" w:hAnsi="Arial" w:cs="Arial"/>
                <w:color w:val="000000"/>
                <w:sz w:val="24"/>
                <w:szCs w:val="24"/>
              </w:rPr>
            </w:pPr>
            <w:r>
              <w:rPr>
                <w:rFonts w:ascii="Arial" w:eastAsia="Arial" w:hAnsi="Arial" w:cs="Arial"/>
                <w:color w:val="000000"/>
                <w:sz w:val="20"/>
                <w:szCs w:val="20"/>
              </w:rPr>
              <w:t>4</w:t>
            </w:r>
            <w:r w:rsidR="00FC3384" w:rsidRPr="00CB57A5">
              <w:rPr>
                <w:rFonts w:ascii="Arial" w:eastAsia="Arial" w:hAnsi="Arial" w:cs="Arial"/>
                <w:color w:val="000000"/>
                <w:sz w:val="20"/>
                <w:szCs w:val="20"/>
              </w:rPr>
              <w:t xml:space="preserve"> %</w:t>
            </w:r>
          </w:p>
        </w:tc>
      </w:tr>
    </w:tbl>
    <w:p w14:paraId="198ADC9C" w14:textId="77777777" w:rsidR="009F78C5" w:rsidRPr="00CB57A5" w:rsidRDefault="00FC3384">
      <w:pPr>
        <w:keepNext/>
        <w:pBdr>
          <w:top w:val="nil"/>
          <w:left w:val="nil"/>
          <w:bottom w:val="nil"/>
          <w:right w:val="nil"/>
          <w:between w:val="nil"/>
        </w:pBdr>
        <w:spacing w:before="240" w:after="0"/>
        <w:ind w:left="0" w:hanging="2"/>
        <w:rPr>
          <w:rFonts w:ascii="Arial" w:eastAsia="Arial" w:hAnsi="Arial" w:cs="Arial"/>
          <w:color w:val="000000"/>
          <w:sz w:val="20"/>
          <w:szCs w:val="20"/>
        </w:rPr>
      </w:pPr>
      <w:r w:rsidRPr="00CB57A5">
        <w:rPr>
          <w:rFonts w:ascii="Arial" w:eastAsia="Arial" w:hAnsi="Arial" w:cs="Arial"/>
          <w:b/>
          <w:color w:val="000000"/>
          <w:sz w:val="20"/>
          <w:szCs w:val="20"/>
        </w:rPr>
        <w:t>Slovní hodnocení významu zjištěné shody:</w:t>
      </w:r>
    </w:p>
    <w:p w14:paraId="7F3E0131" w14:textId="6A712CF3" w:rsidR="009F78C5" w:rsidRDefault="00FC3384">
      <w:pPr>
        <w:pBdr>
          <w:top w:val="nil"/>
          <w:left w:val="nil"/>
          <w:bottom w:val="nil"/>
          <w:right w:val="nil"/>
          <w:between w:val="nil"/>
        </w:pBdr>
        <w:ind w:left="0" w:hanging="2"/>
        <w:jc w:val="both"/>
        <w:rPr>
          <w:rFonts w:ascii="Arial" w:eastAsia="Arial" w:hAnsi="Arial" w:cs="Arial"/>
          <w:color w:val="000000"/>
        </w:rPr>
      </w:pPr>
      <w:r w:rsidRPr="00CB57A5">
        <w:rPr>
          <w:rFonts w:ascii="Arial" w:eastAsia="Arial" w:hAnsi="Arial" w:cs="Arial"/>
          <w:color w:val="000000"/>
          <w:sz w:val="20"/>
          <w:szCs w:val="20"/>
        </w:rPr>
        <w:t xml:space="preserve">Nejvyšší míra podobnosti v textu jsou </w:t>
      </w:r>
      <w:proofErr w:type="gramStart"/>
      <w:r w:rsidR="00FC1A28">
        <w:rPr>
          <w:rFonts w:ascii="Arial" w:eastAsia="Arial" w:hAnsi="Arial" w:cs="Arial"/>
          <w:color w:val="000000"/>
          <w:sz w:val="20"/>
          <w:szCs w:val="20"/>
        </w:rPr>
        <w:t>4</w:t>
      </w:r>
      <w:r w:rsidRPr="00CB57A5">
        <w:rPr>
          <w:rFonts w:ascii="Arial" w:eastAsia="Arial" w:hAnsi="Arial" w:cs="Arial"/>
          <w:color w:val="000000"/>
          <w:sz w:val="20"/>
          <w:szCs w:val="20"/>
        </w:rPr>
        <w:t>%</w:t>
      </w:r>
      <w:proofErr w:type="gramEnd"/>
      <w:r w:rsidRPr="00CB57A5">
        <w:rPr>
          <w:rFonts w:ascii="Arial" w:eastAsia="Arial" w:hAnsi="Arial" w:cs="Arial"/>
          <w:color w:val="000000"/>
          <w:sz w:val="20"/>
          <w:szCs w:val="20"/>
        </w:rPr>
        <w:t xml:space="preserve">, </w:t>
      </w:r>
      <w:r w:rsidR="00FC1A28">
        <w:rPr>
          <w:rFonts w:ascii="Arial" w:eastAsia="Arial" w:hAnsi="Arial" w:cs="Arial"/>
          <w:color w:val="000000"/>
          <w:sz w:val="20"/>
          <w:szCs w:val="20"/>
        </w:rPr>
        <w:t>vše je citováno</w:t>
      </w:r>
      <w:r w:rsidRPr="00CB57A5">
        <w:rPr>
          <w:rFonts w:ascii="Arial" w:eastAsia="Arial" w:hAnsi="Arial" w:cs="Arial"/>
          <w:color w:val="000000"/>
          <w:sz w:val="20"/>
          <w:szCs w:val="20"/>
        </w:rPr>
        <w:t>.</w:t>
      </w:r>
    </w:p>
    <w:p w14:paraId="08C0C1AB" w14:textId="77777777" w:rsidR="009F78C5" w:rsidRDefault="00FC3384">
      <w:pPr>
        <w:keepNext/>
        <w:pBdr>
          <w:top w:val="nil"/>
          <w:left w:val="nil"/>
          <w:bottom w:val="nil"/>
          <w:right w:val="nil"/>
          <w:between w:val="nil"/>
        </w:pBdr>
        <w:spacing w:after="0"/>
        <w:ind w:left="0" w:hanging="2"/>
        <w:rPr>
          <w:rFonts w:ascii="Arial" w:eastAsia="Arial" w:hAnsi="Arial" w:cs="Arial"/>
          <w:color w:val="000000"/>
          <w:sz w:val="20"/>
          <w:szCs w:val="20"/>
        </w:rPr>
      </w:pPr>
      <w:r>
        <w:rPr>
          <w:rFonts w:ascii="Arial" w:eastAsia="Arial" w:hAnsi="Arial" w:cs="Arial"/>
          <w:b/>
          <w:color w:val="000000"/>
          <w:sz w:val="20"/>
          <w:szCs w:val="20"/>
        </w:rPr>
        <w:t>Slovní hodnocení práce:</w:t>
      </w:r>
    </w:p>
    <w:p w14:paraId="13D45D1A" w14:textId="77777777"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t xml:space="preserve"> </w:t>
      </w:r>
      <w:r w:rsidRPr="00FC1A28">
        <w:rPr>
          <w:rFonts w:ascii="Times New Roman" w:hAnsi="Times New Roman"/>
          <w:position w:val="0"/>
          <w:sz w:val="24"/>
          <w:szCs w:val="24"/>
        </w:rPr>
        <w:t xml:space="preserve">Bakalářská práce Davida Voráčka se zaměřuje na analýzu podpory přeshraničního cestovního ruchu v euroregionech Nisa a </w:t>
      </w:r>
      <w:proofErr w:type="spellStart"/>
      <w:r w:rsidRPr="00FC1A28">
        <w:rPr>
          <w:rFonts w:ascii="Times New Roman" w:hAnsi="Times New Roman"/>
          <w:position w:val="0"/>
          <w:sz w:val="24"/>
          <w:szCs w:val="24"/>
        </w:rPr>
        <w:t>Glacensis</w:t>
      </w:r>
      <w:proofErr w:type="spellEnd"/>
      <w:r w:rsidRPr="00FC1A28">
        <w:rPr>
          <w:rFonts w:ascii="Times New Roman" w:hAnsi="Times New Roman"/>
          <w:position w:val="0"/>
          <w:sz w:val="24"/>
          <w:szCs w:val="24"/>
        </w:rPr>
        <w:t xml:space="preserve"> v programovém období 2014–2020. Téma je aktuální, výzkumně i prakticky cenné a práce k němu přistupuje systematicky a s velkou pečlivostí.</w:t>
      </w:r>
    </w:p>
    <w:p w14:paraId="55046E5C" w14:textId="77777777"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rsidRPr="00FC1A28">
        <w:rPr>
          <w:rFonts w:ascii="Times New Roman" w:hAnsi="Times New Roman"/>
          <w:position w:val="0"/>
          <w:sz w:val="24"/>
          <w:szCs w:val="24"/>
        </w:rPr>
        <w:t xml:space="preserve">Autor vhodně kombinuje rešerši relevantní literatury a strategických dokumentů s analýzou konkrétních projektů, a to jak velkých, tak malých, realizovaných v rámci fondů </w:t>
      </w:r>
      <w:proofErr w:type="spellStart"/>
      <w:r w:rsidRPr="00FC1A28">
        <w:rPr>
          <w:rFonts w:ascii="Times New Roman" w:hAnsi="Times New Roman"/>
          <w:position w:val="0"/>
          <w:sz w:val="24"/>
          <w:szCs w:val="24"/>
        </w:rPr>
        <w:t>Interreg</w:t>
      </w:r>
      <w:proofErr w:type="spellEnd"/>
      <w:r w:rsidRPr="00FC1A28">
        <w:rPr>
          <w:rFonts w:ascii="Times New Roman" w:hAnsi="Times New Roman"/>
          <w:position w:val="0"/>
          <w:sz w:val="24"/>
          <w:szCs w:val="24"/>
        </w:rPr>
        <w:t>. Důležitým přínosem je rovněž využití polostrukturovaných rozhovorů s aktéry v euroregionech, což prohlubuje praktickou hodnotu práce. Pozitivně hodnotím i mapový výstup, který přehledně vizualizuje geografickou distribuci projektových aktérů a přispívá k prostorové interpretaci výsledků.</w:t>
      </w:r>
    </w:p>
    <w:p w14:paraId="260A96F1" w14:textId="77777777"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rsidRPr="00FC1A28">
        <w:rPr>
          <w:rFonts w:ascii="Times New Roman" w:hAnsi="Times New Roman"/>
          <w:position w:val="0"/>
          <w:sz w:val="24"/>
          <w:szCs w:val="24"/>
        </w:rPr>
        <w:lastRenderedPageBreak/>
        <w:t>Práce má velmi dobrou strukturu, jasně definované cíle i metodologický rámec. Silnou stránkou je komparativní přístup – autor nejen popisuje, ale dokáže také identifikovat rozdíly v přístupech obou euroregionů a interpretovat jejich příčiny, ať už se týkají institucionálního nastavení, projektových priorit či způsobu zapojení aktérů.</w:t>
      </w:r>
    </w:p>
    <w:p w14:paraId="7F4D5504" w14:textId="77777777"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rsidRPr="00FC1A28">
        <w:rPr>
          <w:rFonts w:ascii="Times New Roman" w:hAnsi="Times New Roman"/>
          <w:position w:val="0"/>
          <w:sz w:val="24"/>
          <w:szCs w:val="24"/>
        </w:rPr>
        <w:t>Jazyková a formální stránka textu je celkově na velmi dobré úrovni, ačkoli se místy objevují drobné stylistické nedostatky. Ty však nesnižují odbornou hodnotu práce. Oceňuji rovněž autorovu schopnost syntetizovat informace do přehledných závěrů a jeho kritický odstup při hodnocení efektivity projektových výstupů.</w:t>
      </w:r>
    </w:p>
    <w:p w14:paraId="54C386DE" w14:textId="77777777"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rsidRPr="00FC1A28">
        <w:rPr>
          <w:rFonts w:ascii="Times New Roman" w:hAnsi="Times New Roman"/>
          <w:position w:val="0"/>
          <w:sz w:val="24"/>
          <w:szCs w:val="24"/>
        </w:rPr>
        <w:t>Práci považuji za přínosnou nejen z hlediska geografického výzkumu, ale také jako praktický podklad pro další směřování přeshraniční spolupráce v oblasti cestovního ruchu.</w:t>
      </w:r>
    </w:p>
    <w:p w14:paraId="6C19DBC5" w14:textId="77777777" w:rsidR="00FC1A28" w:rsidRPr="00FC1A28" w:rsidRDefault="00FC1A28" w:rsidP="00FC1A28">
      <w:pPr>
        <w:suppressAutoHyphens w:val="0"/>
        <w:spacing w:before="100" w:beforeAutospacing="1" w:after="100" w:afterAutospacing="1" w:line="240" w:lineRule="auto"/>
        <w:ind w:leftChars="0" w:left="0" w:firstLineChars="0" w:hanging="2"/>
        <w:textDirection w:val="lrTb"/>
        <w:textAlignment w:val="auto"/>
        <w:outlineLvl w:val="9"/>
        <w:rPr>
          <w:rFonts w:ascii="Times New Roman" w:hAnsi="Times New Roman"/>
          <w:position w:val="0"/>
          <w:sz w:val="24"/>
          <w:szCs w:val="24"/>
        </w:rPr>
      </w:pPr>
      <w:r w:rsidRPr="00FC1A28">
        <w:rPr>
          <w:rFonts w:ascii="Times New Roman" w:hAnsi="Times New Roman"/>
          <w:b/>
          <w:bCs/>
          <w:position w:val="0"/>
          <w:sz w:val="24"/>
          <w:szCs w:val="24"/>
        </w:rPr>
        <w:t>Práci doporučuji k obhajobě a navrhuji klasifikaci „výborně“.</w:t>
      </w:r>
    </w:p>
    <w:p w14:paraId="6749A8DF" w14:textId="37110EB3" w:rsidR="009F78C5" w:rsidRDefault="009F78C5">
      <w:pPr>
        <w:pBdr>
          <w:top w:val="nil"/>
          <w:left w:val="nil"/>
          <w:bottom w:val="nil"/>
          <w:right w:val="nil"/>
          <w:between w:val="nil"/>
        </w:pBdr>
        <w:ind w:left="0" w:hanging="2"/>
        <w:jc w:val="both"/>
        <w:rPr>
          <w:rFonts w:ascii="Arial" w:eastAsia="Arial" w:hAnsi="Arial" w:cs="Arial"/>
          <w:color w:val="000000"/>
        </w:rPr>
      </w:pPr>
    </w:p>
    <w:tbl>
      <w:tblPr>
        <w:tblStyle w:val="a0"/>
        <w:tblW w:w="9214" w:type="dxa"/>
        <w:tblInd w:w="-250" w:type="dxa"/>
        <w:tblLayout w:type="fixed"/>
        <w:tblLook w:val="0000" w:firstRow="0" w:lastRow="0" w:firstColumn="0" w:lastColumn="0" w:noHBand="0" w:noVBand="0"/>
      </w:tblPr>
      <w:tblGrid>
        <w:gridCol w:w="7372"/>
        <w:gridCol w:w="1842"/>
      </w:tblGrid>
      <w:tr w:rsidR="009F78C5" w14:paraId="40737D7E" w14:textId="77777777">
        <w:trPr>
          <w:trHeight w:val="506"/>
        </w:trPr>
        <w:tc>
          <w:tcPr>
            <w:tcW w:w="7372" w:type="dxa"/>
            <w:shd w:val="clear" w:color="auto" w:fill="auto"/>
            <w:vAlign w:val="center"/>
          </w:tcPr>
          <w:p w14:paraId="0FE06E1F"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Práce splňuje požadavky na udělení akademického titulu Bc.</w:t>
            </w:r>
            <w:bookmarkStart w:id="4" w:name="bookmark=id.tyjcwt" w:colFirst="0" w:colLast="0"/>
            <w:bookmarkEnd w:id="4"/>
            <w:r>
              <w:rPr>
                <w:rFonts w:ascii="Arial" w:eastAsia="Arial" w:hAnsi="Arial" w:cs="Arial"/>
                <w:b/>
                <w:color w:val="000000"/>
                <w:sz w:val="20"/>
                <w:szCs w:val="20"/>
              </w:rPr>
              <w:t>:</w:t>
            </w:r>
          </w:p>
        </w:tc>
        <w:tc>
          <w:tcPr>
            <w:tcW w:w="1842" w:type="dxa"/>
            <w:shd w:val="clear" w:color="auto" w:fill="F2F2F2"/>
            <w:vAlign w:val="center"/>
          </w:tcPr>
          <w:p w14:paraId="2FED5F73" w14:textId="3FAB1B0A" w:rsidR="009F78C5" w:rsidRDefault="007B7BD7">
            <w:pPr>
              <w:pBdr>
                <w:top w:val="nil"/>
                <w:left w:val="nil"/>
                <w:bottom w:val="nil"/>
                <w:right w:val="nil"/>
                <w:between w:val="nil"/>
              </w:pBdr>
              <w:spacing w:after="0"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ano</w:t>
            </w:r>
          </w:p>
        </w:tc>
      </w:tr>
      <w:tr w:rsidR="009F78C5" w14:paraId="6FFB3D48" w14:textId="77777777">
        <w:trPr>
          <w:trHeight w:val="506"/>
        </w:trPr>
        <w:tc>
          <w:tcPr>
            <w:tcW w:w="7372" w:type="dxa"/>
            <w:shd w:val="clear" w:color="auto" w:fill="auto"/>
            <w:vAlign w:val="center"/>
          </w:tcPr>
          <w:p w14:paraId="29A225E3"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r>
              <w:rPr>
                <w:rFonts w:ascii="Arial" w:eastAsia="Arial" w:hAnsi="Arial" w:cs="Arial"/>
                <w:b/>
                <w:color w:val="000000"/>
                <w:sz w:val="20"/>
                <w:szCs w:val="20"/>
              </w:rPr>
              <w:t xml:space="preserve">Práci </w:t>
            </w:r>
            <w:bookmarkStart w:id="5" w:name="bookmark=id.3dy6vkm" w:colFirst="0" w:colLast="0"/>
            <w:bookmarkEnd w:id="5"/>
            <w:r>
              <w:rPr>
                <w:rFonts w:ascii="Arial" w:eastAsia="Arial" w:hAnsi="Arial" w:cs="Arial"/>
                <w:b/>
                <w:color w:val="000000"/>
                <w:sz w:val="20"/>
                <w:szCs w:val="20"/>
              </w:rPr>
              <w:t>doporučuji k obhajobě:</w:t>
            </w:r>
          </w:p>
        </w:tc>
        <w:tc>
          <w:tcPr>
            <w:tcW w:w="1842" w:type="dxa"/>
            <w:shd w:val="clear" w:color="auto" w:fill="F2F2F2"/>
            <w:vAlign w:val="center"/>
          </w:tcPr>
          <w:p w14:paraId="4C944A82" w14:textId="06640218" w:rsidR="009F78C5" w:rsidRDefault="007B7BD7">
            <w:pPr>
              <w:pBdr>
                <w:top w:val="nil"/>
                <w:left w:val="nil"/>
                <w:bottom w:val="nil"/>
                <w:right w:val="nil"/>
                <w:between w:val="nil"/>
              </w:pBdr>
              <w:spacing w:after="0"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ano</w:t>
            </w:r>
          </w:p>
        </w:tc>
      </w:tr>
      <w:tr w:rsidR="009F78C5" w14:paraId="09DE77A3" w14:textId="77777777">
        <w:trPr>
          <w:trHeight w:val="506"/>
        </w:trPr>
        <w:tc>
          <w:tcPr>
            <w:tcW w:w="7372" w:type="dxa"/>
            <w:shd w:val="clear" w:color="auto" w:fill="auto"/>
            <w:vAlign w:val="center"/>
          </w:tcPr>
          <w:p w14:paraId="146AEE1E" w14:textId="77777777" w:rsidR="009F78C5" w:rsidRDefault="00FC3384">
            <w:pPr>
              <w:pBdr>
                <w:top w:val="nil"/>
                <w:left w:val="nil"/>
                <w:bottom w:val="nil"/>
                <w:right w:val="nil"/>
                <w:between w:val="nil"/>
              </w:pBdr>
              <w:spacing w:after="0" w:line="240" w:lineRule="auto"/>
              <w:ind w:left="0" w:hanging="2"/>
              <w:rPr>
                <w:rFonts w:ascii="Arial" w:eastAsia="Arial" w:hAnsi="Arial" w:cs="Arial"/>
                <w:color w:val="000000"/>
                <w:sz w:val="20"/>
                <w:szCs w:val="20"/>
              </w:rPr>
            </w:pPr>
            <w:bookmarkStart w:id="6" w:name="bookmark=id.1t3h5sf" w:colFirst="0" w:colLast="0"/>
            <w:bookmarkEnd w:id="6"/>
            <w:r>
              <w:rPr>
                <w:rFonts w:ascii="Arial" w:eastAsia="Arial" w:hAnsi="Arial" w:cs="Arial"/>
                <w:b/>
                <w:color w:val="000000"/>
                <w:sz w:val="20"/>
                <w:szCs w:val="20"/>
              </w:rPr>
              <w:t>Návrh klasifikačního stupně:</w:t>
            </w:r>
          </w:p>
        </w:tc>
        <w:tc>
          <w:tcPr>
            <w:tcW w:w="1842" w:type="dxa"/>
            <w:shd w:val="clear" w:color="auto" w:fill="F2F2F2"/>
            <w:vAlign w:val="center"/>
          </w:tcPr>
          <w:p w14:paraId="653DAB38" w14:textId="3D712052" w:rsidR="009F78C5" w:rsidRDefault="007B7BD7">
            <w:pPr>
              <w:pBdr>
                <w:top w:val="nil"/>
                <w:left w:val="nil"/>
                <w:bottom w:val="nil"/>
                <w:right w:val="nil"/>
                <w:between w:val="nil"/>
              </w:pBdr>
              <w:spacing w:after="0"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výborně</w:t>
            </w:r>
          </w:p>
        </w:tc>
      </w:tr>
    </w:tbl>
    <w:p w14:paraId="36A05818" w14:textId="77777777" w:rsidR="009F78C5" w:rsidRDefault="00FC3384">
      <w:pPr>
        <w:keepNext/>
        <w:pBdr>
          <w:top w:val="nil"/>
          <w:left w:val="nil"/>
          <w:bottom w:val="nil"/>
          <w:right w:val="nil"/>
          <w:between w:val="nil"/>
        </w:pBdr>
        <w:spacing w:before="480" w:after="0"/>
        <w:ind w:left="0" w:hanging="2"/>
        <w:rPr>
          <w:rFonts w:ascii="Arial" w:eastAsia="Arial" w:hAnsi="Arial" w:cs="Arial"/>
          <w:color w:val="000000"/>
          <w:sz w:val="20"/>
          <w:szCs w:val="20"/>
        </w:rPr>
      </w:pPr>
      <w:r>
        <w:rPr>
          <w:rFonts w:ascii="Arial" w:eastAsia="Arial" w:hAnsi="Arial" w:cs="Arial"/>
          <w:b/>
          <w:color w:val="000000"/>
          <w:sz w:val="20"/>
          <w:szCs w:val="20"/>
        </w:rPr>
        <w:t>Náměty pro obhajobu:</w:t>
      </w:r>
    </w:p>
    <w:p w14:paraId="2FD4A3B0" w14:textId="1B05C912"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bookmarkStart w:id="7" w:name="bookmark=id.4d34og8" w:colFirst="0" w:colLast="0"/>
      <w:bookmarkEnd w:id="7"/>
      <w:r w:rsidRPr="00FC1A28">
        <w:rPr>
          <w:rFonts w:ascii="Times New Roman" w:hAnsi="Times New Roman"/>
          <w:position w:val="0"/>
          <w:sz w:val="24"/>
          <w:szCs w:val="24"/>
        </w:rPr>
        <w:t>Jaký konkrétní typ projektů by podle Vás měl být v příštím období více podporován a proč?</w:t>
      </w:r>
    </w:p>
    <w:p w14:paraId="0B986458" w14:textId="768E7D22" w:rsidR="00FC1A28" w:rsidRPr="00FC1A28" w:rsidRDefault="00FC1A28" w:rsidP="00FC1A28">
      <w:pPr>
        <w:suppressAutoHyphens w:val="0"/>
        <w:spacing w:before="100" w:beforeAutospacing="1" w:after="100" w:afterAutospacing="1" w:line="240" w:lineRule="auto"/>
        <w:ind w:leftChars="0" w:left="0" w:firstLineChars="0" w:firstLine="0"/>
        <w:textDirection w:val="lrTb"/>
        <w:textAlignment w:val="auto"/>
        <w:outlineLvl w:val="9"/>
        <w:rPr>
          <w:rFonts w:ascii="Times New Roman" w:hAnsi="Times New Roman"/>
          <w:position w:val="0"/>
          <w:sz w:val="24"/>
          <w:szCs w:val="24"/>
        </w:rPr>
      </w:pPr>
      <w:r w:rsidRPr="00FC1A28">
        <w:rPr>
          <w:rFonts w:ascii="Times New Roman" w:hAnsi="Times New Roman"/>
          <w:position w:val="0"/>
          <w:sz w:val="24"/>
          <w:szCs w:val="24"/>
        </w:rPr>
        <w:t xml:space="preserve">V čem vidíte hlavní institucionální rozdíl mezi Euroregionem Nisa a </w:t>
      </w:r>
      <w:proofErr w:type="spellStart"/>
      <w:r w:rsidRPr="00FC1A28">
        <w:rPr>
          <w:rFonts w:ascii="Times New Roman" w:hAnsi="Times New Roman"/>
          <w:position w:val="0"/>
          <w:sz w:val="24"/>
          <w:szCs w:val="24"/>
        </w:rPr>
        <w:t>Glacensis</w:t>
      </w:r>
      <w:proofErr w:type="spellEnd"/>
      <w:r w:rsidRPr="00FC1A28">
        <w:rPr>
          <w:rFonts w:ascii="Times New Roman" w:hAnsi="Times New Roman"/>
          <w:position w:val="0"/>
          <w:sz w:val="24"/>
          <w:szCs w:val="24"/>
        </w:rPr>
        <w:t xml:space="preserve"> a jak ovlivňuje výsledky podpory cestovního ruchu?</w:t>
      </w:r>
    </w:p>
    <w:p w14:paraId="6F854452" w14:textId="77777777" w:rsidR="009F78C5" w:rsidRDefault="009F78C5">
      <w:pPr>
        <w:pBdr>
          <w:top w:val="nil"/>
          <w:left w:val="nil"/>
          <w:bottom w:val="nil"/>
          <w:right w:val="nil"/>
          <w:between w:val="nil"/>
        </w:pBdr>
        <w:ind w:left="0" w:hanging="2"/>
        <w:rPr>
          <w:rFonts w:ascii="Arial" w:eastAsia="Arial" w:hAnsi="Arial" w:cs="Arial"/>
          <w:color w:val="000000"/>
        </w:rPr>
      </w:pPr>
    </w:p>
    <w:tbl>
      <w:tblPr>
        <w:tblStyle w:val="a1"/>
        <w:tblW w:w="9212" w:type="dxa"/>
        <w:tblInd w:w="-108" w:type="dxa"/>
        <w:tblLayout w:type="fixed"/>
        <w:tblLook w:val="0000" w:firstRow="0" w:lastRow="0" w:firstColumn="0" w:lastColumn="0" w:noHBand="0" w:noVBand="0"/>
      </w:tblPr>
      <w:tblGrid>
        <w:gridCol w:w="1101"/>
        <w:gridCol w:w="1417"/>
        <w:gridCol w:w="2693"/>
        <w:gridCol w:w="4001"/>
      </w:tblGrid>
      <w:tr w:rsidR="009F78C5" w14:paraId="57AC00A6" w14:textId="77777777">
        <w:tc>
          <w:tcPr>
            <w:tcW w:w="1101" w:type="dxa"/>
          </w:tcPr>
          <w:p w14:paraId="669AFF7D" w14:textId="77777777" w:rsidR="009F78C5" w:rsidRDefault="00FC3384">
            <w:pPr>
              <w:pBdr>
                <w:top w:val="nil"/>
                <w:left w:val="nil"/>
                <w:bottom w:val="nil"/>
                <w:right w:val="nil"/>
                <w:between w:val="nil"/>
              </w:pBdr>
              <w:spacing w:after="0"/>
              <w:ind w:left="0" w:hanging="2"/>
              <w:rPr>
                <w:rFonts w:ascii="Arial" w:eastAsia="Arial" w:hAnsi="Arial" w:cs="Arial"/>
                <w:color w:val="000000"/>
              </w:rPr>
            </w:pPr>
            <w:r>
              <w:rPr>
                <w:rFonts w:ascii="Arial" w:eastAsia="Arial" w:hAnsi="Arial" w:cs="Arial"/>
                <w:color w:val="000000"/>
              </w:rPr>
              <w:t>Datum:</w:t>
            </w:r>
          </w:p>
        </w:tc>
        <w:tc>
          <w:tcPr>
            <w:tcW w:w="1417" w:type="dxa"/>
          </w:tcPr>
          <w:p w14:paraId="6348486F" w14:textId="79CD6971" w:rsidR="009F78C5" w:rsidRDefault="00FC1A28">
            <w:pPr>
              <w:pBdr>
                <w:top w:val="nil"/>
                <w:left w:val="nil"/>
                <w:bottom w:val="nil"/>
                <w:right w:val="nil"/>
                <w:between w:val="nil"/>
              </w:pBdr>
              <w:spacing w:after="0"/>
              <w:ind w:left="0" w:hanging="2"/>
              <w:rPr>
                <w:rFonts w:ascii="Arial" w:eastAsia="Arial" w:hAnsi="Arial" w:cs="Arial"/>
                <w:color w:val="000000"/>
                <w:sz w:val="20"/>
                <w:szCs w:val="20"/>
              </w:rPr>
            </w:pPr>
            <w:bookmarkStart w:id="8" w:name="bookmark=id.2s8eyo1" w:colFirst="0" w:colLast="0"/>
            <w:bookmarkEnd w:id="8"/>
            <w:r>
              <w:rPr>
                <w:rFonts w:ascii="Arial" w:eastAsia="Arial" w:hAnsi="Arial" w:cs="Arial"/>
                <w:color w:val="000000"/>
                <w:sz w:val="20"/>
                <w:szCs w:val="20"/>
              </w:rPr>
              <w:t>18.5.2025</w:t>
            </w:r>
          </w:p>
        </w:tc>
        <w:tc>
          <w:tcPr>
            <w:tcW w:w="2693" w:type="dxa"/>
          </w:tcPr>
          <w:p w14:paraId="670FA4FC" w14:textId="77777777" w:rsidR="009F78C5" w:rsidRDefault="00FC3384">
            <w:pPr>
              <w:pBdr>
                <w:top w:val="nil"/>
                <w:left w:val="nil"/>
                <w:bottom w:val="nil"/>
                <w:right w:val="nil"/>
                <w:between w:val="nil"/>
              </w:pBdr>
              <w:spacing w:after="0"/>
              <w:ind w:left="0" w:hanging="2"/>
              <w:jc w:val="right"/>
              <w:rPr>
                <w:rFonts w:ascii="Arial" w:eastAsia="Arial" w:hAnsi="Arial" w:cs="Arial"/>
                <w:color w:val="000000"/>
              </w:rPr>
            </w:pPr>
            <w:r>
              <w:rPr>
                <w:rFonts w:ascii="Arial" w:eastAsia="Arial" w:hAnsi="Arial" w:cs="Arial"/>
                <w:color w:val="000000"/>
              </w:rPr>
              <w:t>Podpis:</w:t>
            </w:r>
          </w:p>
        </w:tc>
        <w:tc>
          <w:tcPr>
            <w:tcW w:w="4001" w:type="dxa"/>
            <w:tcBorders>
              <w:bottom w:val="single" w:sz="4" w:space="0" w:color="000000"/>
            </w:tcBorders>
          </w:tcPr>
          <w:p w14:paraId="5E394F81" w14:textId="40CF140E" w:rsidR="009F78C5" w:rsidRDefault="009F78C5">
            <w:pPr>
              <w:pBdr>
                <w:top w:val="nil"/>
                <w:left w:val="nil"/>
                <w:bottom w:val="nil"/>
                <w:right w:val="nil"/>
                <w:between w:val="nil"/>
              </w:pBdr>
              <w:spacing w:after="0"/>
              <w:ind w:left="0" w:hanging="2"/>
              <w:rPr>
                <w:rFonts w:ascii="Arial" w:eastAsia="Arial" w:hAnsi="Arial" w:cs="Arial"/>
                <w:color w:val="000000"/>
              </w:rPr>
            </w:pPr>
          </w:p>
        </w:tc>
      </w:tr>
    </w:tbl>
    <w:p w14:paraId="7CA1B2A6" w14:textId="77777777" w:rsidR="009F78C5" w:rsidRDefault="009F78C5">
      <w:pPr>
        <w:pBdr>
          <w:top w:val="nil"/>
          <w:left w:val="nil"/>
          <w:bottom w:val="nil"/>
          <w:right w:val="nil"/>
          <w:between w:val="nil"/>
        </w:pBdr>
        <w:tabs>
          <w:tab w:val="left" w:pos="5250"/>
        </w:tabs>
        <w:ind w:left="0" w:hanging="2"/>
        <w:rPr>
          <w:rFonts w:ascii="Arial" w:eastAsia="Arial" w:hAnsi="Arial" w:cs="Arial"/>
          <w:color w:val="000000"/>
        </w:rPr>
      </w:pPr>
    </w:p>
    <w:sectPr w:rsidR="009F78C5">
      <w:footerReference w:type="default" r:id="rId9"/>
      <w:footerReference w:type="first" r:id="rId10"/>
      <w:pgSz w:w="11906" w:h="16838"/>
      <w:pgMar w:top="1134" w:right="1417" w:bottom="709" w:left="1417" w:header="708"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A07B23" w14:textId="77777777" w:rsidR="00506FFB" w:rsidRDefault="00506FFB">
      <w:pPr>
        <w:spacing w:after="0" w:line="240" w:lineRule="auto"/>
        <w:ind w:left="0" w:hanging="2"/>
      </w:pPr>
      <w:r>
        <w:separator/>
      </w:r>
    </w:p>
  </w:endnote>
  <w:endnote w:type="continuationSeparator" w:id="0">
    <w:p w14:paraId="7D34B0DF" w14:textId="77777777" w:rsidR="00506FFB" w:rsidRDefault="00506FFB">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59EF4" w14:textId="77777777" w:rsidR="009F78C5" w:rsidRDefault="00FC3384">
    <w:pPr>
      <w:pBdr>
        <w:top w:val="nil"/>
        <w:left w:val="nil"/>
        <w:bottom w:val="nil"/>
        <w:right w:val="nil"/>
        <w:between w:val="nil"/>
      </w:pBdr>
      <w:jc w:val="center"/>
      <w:rPr>
        <w:rFonts w:ascii="Arial" w:eastAsia="Arial" w:hAnsi="Arial" w:cs="Arial"/>
        <w:color w:val="000000"/>
        <w:sz w:val="12"/>
        <w:szCs w:val="12"/>
      </w:rPr>
    </w:pPr>
    <w:r>
      <w:rPr>
        <w:rFonts w:ascii="Arial" w:eastAsia="Arial" w:hAnsi="Arial" w:cs="Arial"/>
        <w:i/>
        <w:color w:val="000000"/>
        <w:sz w:val="12"/>
        <w:szCs w:val="12"/>
      </w:rPr>
      <w:t>⃰ Rozveďte ve slovním hodnocení práce.</w:t>
    </w:r>
    <w:r>
      <w:rPr>
        <w:rFonts w:ascii="Arial" w:eastAsia="Arial" w:hAnsi="Arial" w:cs="Arial"/>
        <w:color w:val="000000"/>
        <w:sz w:val="18"/>
        <w:szCs w:val="18"/>
      </w:rPr>
      <w:tab/>
    </w:r>
    <w:r>
      <w:rPr>
        <w:rFonts w:ascii="Arial" w:eastAsia="Arial" w:hAnsi="Arial" w:cs="Arial"/>
        <w:color w:val="000000"/>
        <w:sz w:val="14"/>
        <w:szCs w:val="14"/>
      </w:rPr>
      <w:t xml:space="preserve">Strana </w:t>
    </w:r>
    <w:r>
      <w:rPr>
        <w:rFonts w:ascii="Arial" w:eastAsia="Arial" w:hAnsi="Arial" w:cs="Arial"/>
        <w:color w:val="000000"/>
        <w:sz w:val="14"/>
        <w:szCs w:val="14"/>
      </w:rPr>
      <w:fldChar w:fldCharType="begin"/>
    </w:r>
    <w:r>
      <w:rPr>
        <w:rFonts w:ascii="Arial" w:eastAsia="Arial" w:hAnsi="Arial" w:cs="Arial"/>
        <w:color w:val="000000"/>
        <w:sz w:val="14"/>
        <w:szCs w:val="14"/>
      </w:rPr>
      <w:instrText>PAGE</w:instrText>
    </w:r>
    <w:r>
      <w:rPr>
        <w:rFonts w:ascii="Arial" w:eastAsia="Arial" w:hAnsi="Arial" w:cs="Arial"/>
        <w:color w:val="000000"/>
        <w:sz w:val="14"/>
        <w:szCs w:val="14"/>
      </w:rPr>
      <w:fldChar w:fldCharType="separate"/>
    </w:r>
    <w:r w:rsidR="00E85F04">
      <w:rPr>
        <w:rFonts w:ascii="Arial" w:eastAsia="Arial" w:hAnsi="Arial" w:cs="Arial"/>
        <w:noProof/>
        <w:color w:val="000000"/>
        <w:sz w:val="14"/>
        <w:szCs w:val="14"/>
      </w:rPr>
      <w:t>1</w:t>
    </w:r>
    <w:r>
      <w:rPr>
        <w:rFonts w:ascii="Arial" w:eastAsia="Arial" w:hAnsi="Arial" w:cs="Arial"/>
        <w:color w:val="000000"/>
        <w:sz w:val="14"/>
        <w:szCs w:val="14"/>
      </w:rPr>
      <w:fldChar w:fldCharType="end"/>
    </w:r>
    <w:r>
      <w:rPr>
        <w:rFonts w:ascii="Arial" w:eastAsia="Arial" w:hAnsi="Arial" w:cs="Arial"/>
        <w:color w:val="000000"/>
        <w:sz w:val="14"/>
        <w:szCs w:val="14"/>
      </w:rPr>
      <w:tab/>
    </w:r>
    <w:r>
      <w:rPr>
        <w:rFonts w:ascii="Arial" w:eastAsia="Arial" w:hAnsi="Arial" w:cs="Arial"/>
        <w:i/>
        <w:color w:val="000000"/>
        <w:sz w:val="12"/>
        <w:szCs w:val="12"/>
      </w:rPr>
      <w:t>Hodnocení BP vedoucím práce, verze 1/2016.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5A8DE" w14:textId="77777777" w:rsidR="009F78C5" w:rsidRDefault="00FC3384">
    <w:pPr>
      <w:pBdr>
        <w:top w:val="nil"/>
        <w:left w:val="nil"/>
        <w:bottom w:val="nil"/>
        <w:right w:val="nil"/>
        <w:between w:val="nil"/>
      </w:pBdr>
      <w:ind w:left="0" w:hanging="2"/>
      <w:jc w:val="center"/>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sidR="00506FFB">
      <w:rPr>
        <w:rFonts w:ascii="Arial" w:eastAsia="Arial" w:hAnsi="Arial" w:cs="Arial"/>
        <w:color w:val="000000"/>
        <w:sz w:val="18"/>
        <w:szCs w:val="18"/>
      </w:rPr>
      <w:fldChar w:fldCharType="separate"/>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4C72E" w14:textId="77777777" w:rsidR="00506FFB" w:rsidRDefault="00506FFB">
      <w:pPr>
        <w:spacing w:after="0" w:line="240" w:lineRule="auto"/>
        <w:ind w:left="0" w:hanging="2"/>
      </w:pPr>
      <w:r>
        <w:separator/>
      </w:r>
    </w:p>
  </w:footnote>
  <w:footnote w:type="continuationSeparator" w:id="0">
    <w:p w14:paraId="77CA72FA" w14:textId="77777777" w:rsidR="00506FFB" w:rsidRDefault="00506FFB">
      <w:pPr>
        <w:spacing w:after="0" w:line="240" w:lineRule="auto"/>
        <w:ind w:left="0" w:hanging="2"/>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9251FA"/>
    <w:multiLevelType w:val="multilevel"/>
    <w:tmpl w:val="6E9603F8"/>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453F3687"/>
    <w:multiLevelType w:val="hybridMultilevel"/>
    <w:tmpl w:val="1494BA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47FE2D40"/>
    <w:multiLevelType w:val="hybridMultilevel"/>
    <w:tmpl w:val="4BE045CC"/>
    <w:lvl w:ilvl="0" w:tplc="04050001">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78C5"/>
    <w:rsid w:val="004A4992"/>
    <w:rsid w:val="00506FFB"/>
    <w:rsid w:val="00750C55"/>
    <w:rsid w:val="007B7BD7"/>
    <w:rsid w:val="00856AF8"/>
    <w:rsid w:val="009F78C5"/>
    <w:rsid w:val="00CB57A5"/>
    <w:rsid w:val="00CC6236"/>
    <w:rsid w:val="00E85F04"/>
    <w:rsid w:val="00FC1A28"/>
    <w:rsid w:val="00FC338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4414EA"/>
  <w15:docId w15:val="{3759CD15-B144-4C98-8F49-18DA7F44A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spacing w:after="200" w:line="276" w:lineRule="auto"/>
      <w:ind w:leftChars="-1" w:left="-1" w:hangingChars="1" w:hanging="1"/>
      <w:textDirection w:val="btLr"/>
      <w:textAlignment w:val="top"/>
      <w:outlineLvl w:val="0"/>
    </w:pPr>
    <w:rPr>
      <w:rFonts w:ascii="Calibri" w:hAnsi="Calibri"/>
      <w:position w:val="-1"/>
      <w:sz w:val="22"/>
      <w:szCs w:val="22"/>
    </w:rPr>
  </w:style>
  <w:style w:type="paragraph" w:styleId="Nadpis1">
    <w:name w:val="heading 1"/>
    <w:basedOn w:val="Normln"/>
    <w:next w:val="Normln"/>
    <w:uiPriority w:val="9"/>
    <w:qFormat/>
    <w:pPr>
      <w:keepNext/>
      <w:keepLines/>
      <w:spacing w:before="480" w:after="120"/>
    </w:pPr>
    <w:rPr>
      <w:b/>
      <w:sz w:val="48"/>
      <w:szCs w:val="48"/>
    </w:rPr>
  </w:style>
  <w:style w:type="paragraph" w:styleId="Nadpis2">
    <w:name w:val="heading 2"/>
    <w:basedOn w:val="Normln"/>
    <w:next w:val="Normln"/>
    <w:uiPriority w:val="9"/>
    <w:semiHidden/>
    <w:unhideWhenUsed/>
    <w:qFormat/>
    <w:pPr>
      <w:keepNext/>
      <w:keepLines/>
      <w:spacing w:before="360" w:after="80"/>
      <w:outlineLvl w:val="1"/>
    </w:pPr>
    <w:rPr>
      <w:b/>
      <w:sz w:val="36"/>
      <w:szCs w:val="36"/>
    </w:rPr>
  </w:style>
  <w:style w:type="paragraph" w:styleId="Nadpis3">
    <w:name w:val="heading 3"/>
    <w:basedOn w:val="Normln"/>
    <w:next w:val="Normln"/>
    <w:uiPriority w:val="9"/>
    <w:semiHidden/>
    <w:unhideWhenUsed/>
    <w:qFormat/>
    <w:pPr>
      <w:keepNext/>
      <w:suppressAutoHyphens w:val="0"/>
      <w:spacing w:after="0" w:line="240" w:lineRule="auto"/>
      <w:outlineLvl w:val="2"/>
    </w:pPr>
    <w:rPr>
      <w:rFonts w:ascii="Verdana" w:eastAsia="SimSun" w:hAnsi="Verdana" w:cs="Verdana"/>
      <w:b/>
      <w:bCs/>
      <w:i/>
      <w:iCs/>
      <w:sz w:val="20"/>
      <w:szCs w:val="20"/>
      <w:lang w:eastAsia="ar-SA"/>
    </w:rPr>
  </w:style>
  <w:style w:type="paragraph" w:styleId="Nadpis4">
    <w:name w:val="heading 4"/>
    <w:basedOn w:val="Normln"/>
    <w:next w:val="Normln"/>
    <w:uiPriority w:val="9"/>
    <w:semiHidden/>
    <w:unhideWhenUsed/>
    <w:qFormat/>
    <w:pPr>
      <w:keepNext/>
      <w:keepLines/>
      <w:spacing w:before="240" w:after="40"/>
      <w:outlineLvl w:val="3"/>
    </w:pPr>
    <w:rPr>
      <w:b/>
      <w:sz w:val="24"/>
      <w:szCs w:val="24"/>
    </w:rPr>
  </w:style>
  <w:style w:type="paragraph" w:styleId="Nadpis5">
    <w:name w:val="heading 5"/>
    <w:basedOn w:val="Normln"/>
    <w:next w:val="Normln"/>
    <w:uiPriority w:val="9"/>
    <w:semiHidden/>
    <w:unhideWhenUsed/>
    <w:qFormat/>
    <w:pPr>
      <w:keepNext/>
      <w:keepLines/>
      <w:spacing w:before="220" w:after="40"/>
      <w:outlineLvl w:val="4"/>
    </w:pPr>
    <w:rPr>
      <w:b/>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uiPriority w:val="10"/>
    <w:qFormat/>
    <w:pPr>
      <w:keepNext/>
      <w:keepLines/>
      <w:spacing w:before="480" w:after="120"/>
    </w:pPr>
    <w:rPr>
      <w:b/>
      <w:sz w:val="72"/>
      <w:szCs w:val="72"/>
    </w:rPr>
  </w:style>
  <w:style w:type="character" w:customStyle="1" w:styleId="Nadpis3Char">
    <w:name w:val="Nadpis 3 Char"/>
    <w:rPr>
      <w:rFonts w:ascii="Verdana" w:eastAsia="SimSun" w:hAnsi="Verdana" w:cs="Verdana"/>
      <w:b/>
      <w:bCs/>
      <w:i/>
      <w:iCs/>
      <w:w w:val="100"/>
      <w:position w:val="-1"/>
      <w:effect w:val="none"/>
      <w:vertAlign w:val="baseline"/>
      <w:cs w:val="0"/>
      <w:em w:val="none"/>
      <w:lang w:val="cs-CZ" w:eastAsia="ar-SA" w:bidi="ar-SA"/>
    </w:rPr>
  </w:style>
  <w:style w:type="character" w:customStyle="1" w:styleId="Zkladntext2Char">
    <w:name w:val="Základní text 2 Char"/>
    <w:rPr>
      <w:rFonts w:ascii="Verdana" w:eastAsia="SimSun" w:hAnsi="Verdana" w:cs="Verdana"/>
      <w:b/>
      <w:bCs/>
      <w:w w:val="100"/>
      <w:position w:val="-1"/>
      <w:effect w:val="none"/>
      <w:vertAlign w:val="baseline"/>
      <w:cs w:val="0"/>
      <w:em w:val="none"/>
      <w:lang w:val="cs-CZ" w:eastAsia="ar-SA" w:bidi="ar-SA"/>
    </w:rPr>
  </w:style>
  <w:style w:type="paragraph" w:styleId="Zkladntext2">
    <w:name w:val="Body Text 2"/>
    <w:basedOn w:val="Normln"/>
    <w:pPr>
      <w:suppressAutoHyphens w:val="0"/>
      <w:spacing w:after="0" w:line="240" w:lineRule="auto"/>
    </w:pPr>
    <w:rPr>
      <w:rFonts w:ascii="Verdana" w:eastAsia="SimSun" w:hAnsi="Verdana" w:cs="Verdana"/>
      <w:b/>
      <w:bCs/>
      <w:sz w:val="20"/>
      <w:szCs w:val="20"/>
      <w:lang w:eastAsia="ar-SA"/>
    </w:rPr>
  </w:style>
  <w:style w:type="paragraph" w:styleId="Revize">
    <w:name w:val="Revision"/>
    <w:pPr>
      <w:suppressAutoHyphens/>
      <w:spacing w:line="1" w:lineRule="atLeast"/>
      <w:ind w:leftChars="-1" w:left="-1" w:hangingChars="1" w:hanging="1"/>
      <w:textDirection w:val="btLr"/>
      <w:textAlignment w:val="top"/>
      <w:outlineLvl w:val="0"/>
    </w:pPr>
    <w:rPr>
      <w:rFonts w:ascii="Calibri" w:hAnsi="Calibri"/>
      <w:position w:val="-1"/>
      <w:sz w:val="22"/>
      <w:szCs w:val="22"/>
    </w:rPr>
  </w:style>
  <w:style w:type="paragraph" w:styleId="Textbubliny">
    <w:name w:val="Balloon Text"/>
    <w:basedOn w:val="Normln"/>
    <w:pPr>
      <w:spacing w:after="0" w:line="240" w:lineRule="auto"/>
    </w:pPr>
    <w:rPr>
      <w:rFonts w:ascii="Tahoma" w:hAnsi="Tahoma" w:cs="Tahoma"/>
      <w:sz w:val="16"/>
      <w:szCs w:val="16"/>
    </w:rPr>
  </w:style>
  <w:style w:type="character" w:customStyle="1" w:styleId="TextbublinyChar">
    <w:name w:val="Text bubliny Char"/>
    <w:rPr>
      <w:rFonts w:ascii="Tahoma" w:hAnsi="Tahoma" w:cs="Tahoma"/>
      <w:w w:val="100"/>
      <w:position w:val="-1"/>
      <w:sz w:val="16"/>
      <w:szCs w:val="16"/>
      <w:effect w:val="none"/>
      <w:vertAlign w:val="baseline"/>
      <w:cs w:val="0"/>
      <w:em w:val="none"/>
    </w:rPr>
  </w:style>
  <w:style w:type="paragraph" w:styleId="Zhlav">
    <w:name w:val="header"/>
    <w:basedOn w:val="Normln"/>
  </w:style>
  <w:style w:type="character" w:customStyle="1" w:styleId="ZhlavChar">
    <w:name w:val="Záhlaví Char"/>
    <w:rPr>
      <w:rFonts w:ascii="Calibri" w:hAnsi="Calibri"/>
      <w:w w:val="100"/>
      <w:position w:val="-1"/>
      <w:sz w:val="22"/>
      <w:szCs w:val="22"/>
      <w:effect w:val="none"/>
      <w:vertAlign w:val="baseline"/>
      <w:cs w:val="0"/>
      <w:em w:val="none"/>
    </w:rPr>
  </w:style>
  <w:style w:type="paragraph" w:styleId="Zpat">
    <w:name w:val="footer"/>
    <w:basedOn w:val="Normln"/>
  </w:style>
  <w:style w:type="character" w:customStyle="1" w:styleId="ZpatChar">
    <w:name w:val="Zápatí Char"/>
    <w:rPr>
      <w:rFonts w:ascii="Calibri" w:hAnsi="Calibri"/>
      <w:w w:val="100"/>
      <w:position w:val="-1"/>
      <w:sz w:val="22"/>
      <w:szCs w:val="22"/>
      <w:effect w:val="none"/>
      <w:vertAlign w:val="baseline"/>
      <w:cs w:val="0"/>
      <w:em w:val="none"/>
    </w:rPr>
  </w:style>
  <w:style w:type="table" w:styleId="Mkatabulky">
    <w:name w:val="Table Grid"/>
    <w:basedOn w:val="Normlntabulka"/>
    <w:pPr>
      <w:suppressAutoHyphens/>
      <w:spacing w:line="1" w:lineRule="atLeast"/>
      <w:ind w:leftChars="-1" w:left="-1" w:hangingChars="1" w:hanging="1"/>
      <w:textDirection w:val="btLr"/>
      <w:textAlignment w:val="top"/>
      <w:outlineLvl w:val="0"/>
    </w:pPr>
    <w:rPr>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rPr>
      <w:sz w:val="20"/>
      <w:szCs w:val="20"/>
    </w:rPr>
  </w:style>
  <w:style w:type="character" w:customStyle="1" w:styleId="TextvysvtlivekChar">
    <w:name w:val="Text vysvětlivek Char"/>
    <w:rPr>
      <w:rFonts w:ascii="Calibri" w:hAnsi="Calibri"/>
      <w:w w:val="100"/>
      <w:position w:val="-1"/>
      <w:effect w:val="none"/>
      <w:vertAlign w:val="baseline"/>
      <w:cs w:val="0"/>
      <w:em w:val="none"/>
    </w:rPr>
  </w:style>
  <w:style w:type="character" w:styleId="Odkaznavysvtlivky">
    <w:name w:val="endnote reference"/>
    <w:rPr>
      <w:w w:val="100"/>
      <w:position w:val="-1"/>
      <w:effect w:val="none"/>
      <w:vertAlign w:val="superscript"/>
      <w:cs w:val="0"/>
      <w:em w:val="none"/>
    </w:rPr>
  </w:style>
  <w:style w:type="paragraph" w:styleId="Textpoznpodarou">
    <w:name w:val="footnote text"/>
    <w:basedOn w:val="Normln"/>
    <w:rPr>
      <w:sz w:val="20"/>
      <w:szCs w:val="20"/>
    </w:rPr>
  </w:style>
  <w:style w:type="character" w:customStyle="1" w:styleId="TextpoznpodarouChar">
    <w:name w:val="Text pozn. pod čarou Char"/>
    <w:rPr>
      <w:rFonts w:ascii="Calibri" w:hAnsi="Calibri"/>
      <w:w w:val="100"/>
      <w:position w:val="-1"/>
      <w:effect w:val="none"/>
      <w:vertAlign w:val="baseline"/>
      <w:cs w:val="0"/>
      <w:em w:val="none"/>
    </w:rPr>
  </w:style>
  <w:style w:type="character" w:styleId="Znakapoznpodarou">
    <w:name w:val="footnote reference"/>
    <w:rPr>
      <w:w w:val="100"/>
      <w:position w:val="-1"/>
      <w:effect w:val="none"/>
      <w:vertAlign w:val="superscript"/>
      <w:cs w:val="0"/>
      <w:em w:val="none"/>
    </w:rPr>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paragraph" w:styleId="Odstavecseseznamem">
    <w:name w:val="List Paragraph"/>
    <w:basedOn w:val="Normln"/>
    <w:uiPriority w:val="34"/>
    <w:qFormat/>
    <w:rsid w:val="00FC1A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876306">
      <w:bodyDiv w:val="1"/>
      <w:marLeft w:val="0"/>
      <w:marRight w:val="0"/>
      <w:marTop w:val="0"/>
      <w:marBottom w:val="0"/>
      <w:divBdr>
        <w:top w:val="none" w:sz="0" w:space="0" w:color="auto"/>
        <w:left w:val="none" w:sz="0" w:space="0" w:color="auto"/>
        <w:bottom w:val="none" w:sz="0" w:space="0" w:color="auto"/>
        <w:right w:val="none" w:sz="0" w:space="0" w:color="auto"/>
      </w:divBdr>
    </w:div>
    <w:div w:id="20298706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u/z8tRld1GLjq6SlJGb0u3ha8w==">CgMxLjAaJAoBMBIfCh0IB0IZCgVBcmlhbBIQQXJpYWwgVW5pY29kZSBNUzIJaWQuZ2pkZ3hzMgppZC4zMGowemxsMgppZC4xZm9iOXRlMgppZC4zem55c2g3MgppZC4yZXQ5MnAwMglpZC50eWpjd3QyCmlkLjNkeTZ2a20yCmlkLjF0M2g1c2YyCmlkLjRkMzRvZzgyCmlkLjJzOGV5bzE4AHIhMWFhTm1CS3JUSi02QWxzVkhTd2NPZ2pESFdKYlQyRUhB</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502</Words>
  <Characters>2926</Characters>
  <Application>Microsoft Office Word</Application>
  <DocSecurity>0</DocSecurity>
  <Lines>134</Lines>
  <Paragraphs>94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DFP TUL</dc:creator>
  <cp:lastModifiedBy>Hynek Böhm</cp:lastModifiedBy>
  <cp:revision>4</cp:revision>
  <dcterms:created xsi:type="dcterms:W3CDTF">2025-05-17T18:57:00Z</dcterms:created>
  <dcterms:modified xsi:type="dcterms:W3CDTF">2025-05-18T07:10:00Z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b97b06a7197c95f415a51ca1cc73030d2766250dcb8d7cd556d34b2e428e75d1</vt:lpwstr>
  </property>
</Properties>
</file>