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E76423" w14:textId="77777777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37F950E8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72A1A4FA" w14:textId="1CD2610A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132D3B">
        <w:rPr>
          <w:rFonts w:ascii="Inter" w:eastAsia="Luxi Sans" w:hAnsi="Inter" w:cs="Tahoma"/>
          <w:b/>
          <w:kern w:val="28"/>
          <w:szCs w:val="20"/>
        </w:rPr>
        <w:t>Tereza Balvínová</w:t>
      </w:r>
    </w:p>
    <w:p w14:paraId="3E42FCB6" w14:textId="4C143E1E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132D3B">
        <w:rPr>
          <w:rFonts w:ascii="Inter" w:eastAsia="Luxi Sans" w:hAnsi="Inter" w:cs="Tahoma"/>
          <w:b/>
          <w:kern w:val="28"/>
          <w:szCs w:val="20"/>
        </w:rPr>
        <w:t xml:space="preserve"> Zhodnocení zpětné vazby zákazníka ve vybraném podniku</w:t>
      </w:r>
    </w:p>
    <w:p w14:paraId="2AE5AF8E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488CA178" w14:textId="09BCF6C4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132D3B">
        <w:rPr>
          <w:rFonts w:ascii="Inter" w:eastAsia="Luxi Sans" w:hAnsi="Inter" w:cs="Tahoma"/>
          <w:b/>
          <w:kern w:val="28"/>
          <w:szCs w:val="20"/>
        </w:rPr>
        <w:t>Analyzovat proces zápůjček sponzorských a prezentačních vozů ve Škoda Auto a na základě této analýzy navrhnout doporučení pro optimalizaci.</w:t>
      </w:r>
    </w:p>
    <w:p w14:paraId="561B4BFD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703F091E" w14:textId="2D1B4A13"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132D3B">
        <w:rPr>
          <w:rFonts w:ascii="Inter" w:eastAsia="Luxi Sans" w:hAnsi="Inter" w:cs="Tahoma"/>
          <w:b/>
          <w:kern w:val="28"/>
          <w:szCs w:val="20"/>
        </w:rPr>
        <w:t>Ivan Jáč</w:t>
      </w:r>
    </w:p>
    <w:p w14:paraId="3D4DA66E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66F69E67" w14:textId="59B3906F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132D3B">
        <w:rPr>
          <w:rFonts w:ascii="Inter" w:eastAsia="Luxi Sans" w:hAnsi="Inter" w:cs="Tahoma"/>
          <w:b/>
          <w:kern w:val="28"/>
          <w:szCs w:val="20"/>
        </w:rPr>
        <w:t>Ondřej Eliáš</w:t>
      </w:r>
    </w:p>
    <w:p w14:paraId="1E27CA75" w14:textId="24CBD7D5" w:rsidR="00826AE6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Oponent:  - název firmy, pracovní zařazení, kontakt:</w:t>
      </w:r>
      <w:r w:rsidR="00132D3B">
        <w:rPr>
          <w:rFonts w:ascii="Inter" w:eastAsia="Luxi Sans" w:hAnsi="Inter" w:cs="Tahoma"/>
          <w:b/>
          <w:kern w:val="28"/>
          <w:szCs w:val="20"/>
        </w:rPr>
        <w:t xml:space="preserve"> Škoda Auto a.s., koordinátor prodeje nových vozů, </w:t>
      </w:r>
      <w:hyperlink r:id="rId8" w:history="1">
        <w:r w:rsidR="00132D3B" w:rsidRPr="004D7993">
          <w:rPr>
            <w:rStyle w:val="Hypertextovodkaz"/>
            <w:rFonts w:ascii="Inter" w:eastAsia="Luxi Sans" w:hAnsi="Inter" w:cs="Tahoma"/>
            <w:b/>
            <w:kern w:val="28"/>
            <w:szCs w:val="20"/>
          </w:rPr>
          <w:t>ondrej.elias@skoda-auto.cz</w:t>
        </w:r>
      </w:hyperlink>
      <w:r w:rsidR="00132D3B">
        <w:rPr>
          <w:rFonts w:ascii="Inter" w:eastAsia="Luxi Sans" w:hAnsi="Inter" w:cs="Tahoma"/>
          <w:b/>
          <w:kern w:val="28"/>
          <w:szCs w:val="20"/>
        </w:rPr>
        <w:t>, +420 732 294 077</w:t>
      </w:r>
    </w:p>
    <w:p w14:paraId="778EB9B3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588B858B" w14:textId="77777777" w:rsidTr="00F42AB7">
        <w:tc>
          <w:tcPr>
            <w:tcW w:w="5495" w:type="dxa"/>
          </w:tcPr>
          <w:p w14:paraId="3977080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67AF17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58F548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76AA8C2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07CF3DC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34811EE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2855FC0F" w14:textId="77777777" w:rsidTr="00F42AB7">
        <w:tc>
          <w:tcPr>
            <w:tcW w:w="5495" w:type="dxa"/>
          </w:tcPr>
          <w:p w14:paraId="7B8F087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3945082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5956CD9" w14:textId="77777777" w:rsidTr="00F42AB7">
        <w:tc>
          <w:tcPr>
            <w:tcW w:w="5495" w:type="dxa"/>
          </w:tcPr>
          <w:p w14:paraId="05B3A10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573500ED" w14:textId="7D1C7379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771623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D16A7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3EF121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98039F7" w14:textId="77777777" w:rsidTr="00F42AB7">
        <w:tc>
          <w:tcPr>
            <w:tcW w:w="5495" w:type="dxa"/>
          </w:tcPr>
          <w:p w14:paraId="207D83A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A3111DD" w14:textId="14F60135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786FD7D" w14:textId="3AFCF2A9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0B772B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8B882D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054EDCF" w14:textId="77777777" w:rsidTr="00F42AB7">
        <w:tc>
          <w:tcPr>
            <w:tcW w:w="5495" w:type="dxa"/>
          </w:tcPr>
          <w:p w14:paraId="373C73A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252C922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9EE96AA" w14:textId="5377EE47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116C4B6" w14:textId="654998CD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185428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BB167BE" w14:textId="77777777" w:rsidTr="00F42AB7">
        <w:tc>
          <w:tcPr>
            <w:tcW w:w="5495" w:type="dxa"/>
          </w:tcPr>
          <w:p w14:paraId="3533F8B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25D9482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9C606A4" w14:textId="77777777" w:rsidTr="00F42AB7">
        <w:tc>
          <w:tcPr>
            <w:tcW w:w="5495" w:type="dxa"/>
          </w:tcPr>
          <w:p w14:paraId="7FE5B59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2A75672F" w14:textId="418E0B09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504486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05B229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34BB0B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D54BCD7" w14:textId="77777777" w:rsidTr="00F42AB7">
        <w:tc>
          <w:tcPr>
            <w:tcW w:w="5495" w:type="dxa"/>
          </w:tcPr>
          <w:p w14:paraId="0CF965A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56BC5D64" w14:textId="014A4033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357B1B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6491A5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D83335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8585164" w14:textId="77777777" w:rsidTr="00F42AB7">
        <w:tc>
          <w:tcPr>
            <w:tcW w:w="5495" w:type="dxa"/>
          </w:tcPr>
          <w:p w14:paraId="06DD34B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6F3CE5B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E457A05" w14:textId="188D9588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A66D1E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58E8A3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A81591B" w14:textId="77777777" w:rsidTr="00F42AB7">
        <w:tc>
          <w:tcPr>
            <w:tcW w:w="5495" w:type="dxa"/>
          </w:tcPr>
          <w:p w14:paraId="6F37503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80CC3D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CC2E18E" w14:textId="0AAE544F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B53F07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E3D8E1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7CEF440" w14:textId="77777777" w:rsidTr="00F42AB7">
        <w:tc>
          <w:tcPr>
            <w:tcW w:w="5495" w:type="dxa"/>
          </w:tcPr>
          <w:p w14:paraId="0F443C9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47D5809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4B3E85D" w14:textId="5CE507C4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4E6361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EB6D9D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097ED71" w14:textId="77777777" w:rsidTr="00F42AB7">
        <w:tc>
          <w:tcPr>
            <w:tcW w:w="5495" w:type="dxa"/>
          </w:tcPr>
          <w:p w14:paraId="597D267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3139C71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CBF5DE9" w14:textId="77777777" w:rsidTr="00F42AB7">
        <w:tc>
          <w:tcPr>
            <w:tcW w:w="5495" w:type="dxa"/>
          </w:tcPr>
          <w:p w14:paraId="2F7CB5F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5E5E454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194D8F6" w14:textId="0AD55115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6542E3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67E779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6CCEB47" w14:textId="77777777" w:rsidTr="00F42AB7">
        <w:tc>
          <w:tcPr>
            <w:tcW w:w="5495" w:type="dxa"/>
          </w:tcPr>
          <w:p w14:paraId="14827D0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6D023C2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9CB2F4A" w14:textId="7CB27543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2E1F27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1207FA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02DBE46" w14:textId="77777777" w:rsidTr="00F42AB7">
        <w:tc>
          <w:tcPr>
            <w:tcW w:w="5495" w:type="dxa"/>
          </w:tcPr>
          <w:p w14:paraId="4E6AC79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717748DC" w14:textId="34944356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83326C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D6411C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30B364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35E1D42" w14:textId="77777777" w:rsidTr="00F42AB7">
        <w:tc>
          <w:tcPr>
            <w:tcW w:w="5495" w:type="dxa"/>
          </w:tcPr>
          <w:p w14:paraId="45E948B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2198552D" w14:textId="36E7FBC5" w:rsidR="00142399" w:rsidRPr="00142399" w:rsidRDefault="00DA2064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C08630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8CB1E6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59B41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2C955D72" w14:textId="77777777"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792EAA8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0E515EF5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2B482FE" w14:textId="1EE98D7C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421227A2" w14:textId="385548F2" w:rsidR="00142399" w:rsidRDefault="009E148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Kolik zápůjček sponzoringových a předváděcích vozů provede Zákaznické centrum v průběhu 1 roku?</w:t>
      </w:r>
    </w:p>
    <w:p w14:paraId="782AD89E" w14:textId="77777777" w:rsidR="009E148B" w:rsidRDefault="009E148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D8FA441" w14:textId="5F2F2036" w:rsidR="009E148B" w:rsidRPr="00142399" w:rsidRDefault="009E148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lastRenderedPageBreak/>
        <w:t>Proč není ve smlouvě se zákazníkem uveden postih při nedodržení podmínek? (např. při neumytí vozu při jeho vrácení)</w:t>
      </w:r>
    </w:p>
    <w:p w14:paraId="4D87582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C4CC18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E28F875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4D0665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132D3B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9F2D62B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40F2329" w14:textId="2C51D1E8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</w:t>
      </w:r>
      <w:r w:rsidR="00132D3B">
        <w:rPr>
          <w:rFonts w:ascii="Inter" w:eastAsia="Luxi Sans" w:hAnsi="Inter" w:cs="Tahoma"/>
          <w:b/>
          <w:kern w:val="1"/>
          <w:szCs w:val="20"/>
        </w:rPr>
        <w:t>velmi dobře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</w:t>
      </w:r>
    </w:p>
    <w:p w14:paraId="63C4B92E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D00F90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95E1073" w14:textId="085243F6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Datum: </w:t>
      </w:r>
      <w:r w:rsidR="002712F4">
        <w:rPr>
          <w:rFonts w:ascii="Inter" w:eastAsia="Luxi Sans" w:hAnsi="Inter" w:cs="Tahoma"/>
          <w:b/>
          <w:kern w:val="1"/>
          <w:szCs w:val="20"/>
        </w:rPr>
        <w:t>2</w:t>
      </w:r>
      <w:r w:rsidR="009E148B">
        <w:rPr>
          <w:rFonts w:ascii="Inter" w:eastAsia="Luxi Sans" w:hAnsi="Inter" w:cs="Tahoma"/>
          <w:b/>
          <w:kern w:val="1"/>
          <w:szCs w:val="20"/>
        </w:rPr>
        <w:t>1</w:t>
      </w:r>
      <w:r w:rsidR="002712F4">
        <w:rPr>
          <w:rFonts w:ascii="Inter" w:eastAsia="Luxi Sans" w:hAnsi="Inter" w:cs="Tahoma"/>
          <w:b/>
          <w:kern w:val="1"/>
          <w:szCs w:val="20"/>
        </w:rPr>
        <w:t>. 12. 2024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14:paraId="28AA119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1F72044F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0BD4BDCD" w14:textId="77777777" w:rsidR="002712F4" w:rsidRDefault="00D51EAF" w:rsidP="00AD4C59">
      <w:pPr>
        <w:tabs>
          <w:tab w:val="center" w:pos="4513"/>
        </w:tabs>
        <w:rPr>
          <w:rFonts w:ascii="Inter" w:hAnsi="Inter"/>
          <w:noProof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</w:p>
    <w:p w14:paraId="4950759A" w14:textId="77777777" w:rsidR="002712F4" w:rsidRDefault="002712F4" w:rsidP="00AD4C59">
      <w:pPr>
        <w:tabs>
          <w:tab w:val="center" w:pos="4513"/>
        </w:tabs>
        <w:rPr>
          <w:rFonts w:ascii="Inter" w:hAnsi="Inter"/>
          <w:noProof/>
          <w:szCs w:val="20"/>
        </w:rPr>
      </w:pPr>
    </w:p>
    <w:p w14:paraId="741C097C" w14:textId="18A94408" w:rsidR="0053563A" w:rsidRDefault="002712F4" w:rsidP="00AD4C59">
      <w:pPr>
        <w:tabs>
          <w:tab w:val="center" w:pos="4513"/>
        </w:tabs>
        <w:rPr>
          <w:rFonts w:ascii="Inter" w:hAnsi="Inter"/>
          <w:noProof/>
          <w:szCs w:val="20"/>
        </w:rPr>
      </w:pPr>
      <w:r>
        <w:rPr>
          <w:rFonts w:ascii="Inter" w:hAnsi="Inter"/>
          <w:noProof/>
          <w:szCs w:val="20"/>
        </w:rPr>
        <w:t>Téma a cíl diplomové práce považuji za dobřé zvolené vzhledem k praktickým zkušenostem diplomantky. Zároveň oceňuji snahu proces zapůjčování sponzoringových a prezentačních vozů</w:t>
      </w:r>
      <w:r w:rsidR="00697FBA">
        <w:rPr>
          <w:rFonts w:ascii="Inter" w:hAnsi="Inter"/>
          <w:noProof/>
          <w:szCs w:val="20"/>
        </w:rPr>
        <w:t xml:space="preserve"> analyzovat a přijít s návrhy na zlepšení, což je pro firmu Škoda Auto a. s.</w:t>
      </w:r>
      <w:r w:rsidR="00BA4E8E">
        <w:rPr>
          <w:rFonts w:ascii="Inter" w:hAnsi="Inter"/>
          <w:noProof/>
          <w:szCs w:val="20"/>
        </w:rPr>
        <w:t xml:space="preserve"> velkým</w:t>
      </w:r>
      <w:r w:rsidR="00697FBA">
        <w:rPr>
          <w:rFonts w:ascii="Inter" w:hAnsi="Inter"/>
          <w:noProof/>
          <w:szCs w:val="20"/>
        </w:rPr>
        <w:t xml:space="preserve"> přínosem.</w:t>
      </w:r>
      <w:r w:rsidR="00BA4E8E">
        <w:rPr>
          <w:rFonts w:ascii="Inter" w:hAnsi="Inter"/>
          <w:noProof/>
          <w:szCs w:val="20"/>
        </w:rPr>
        <w:t xml:space="preserve"> Ačkoliv se může zdát zapůjčení vozů jednoduchou záležitostí, ve skutečnosti se jedná o celkem komplexní téma, které má řadu specifik.</w:t>
      </w:r>
    </w:p>
    <w:p w14:paraId="79EE5601" w14:textId="4FB06FCF" w:rsidR="007C41C2" w:rsidRDefault="007C41C2" w:rsidP="00AD4C59">
      <w:pPr>
        <w:tabs>
          <w:tab w:val="center" w:pos="4513"/>
        </w:tabs>
        <w:rPr>
          <w:rFonts w:ascii="Inter" w:hAnsi="Inter"/>
          <w:noProof/>
          <w:szCs w:val="20"/>
        </w:rPr>
      </w:pPr>
      <w:r>
        <w:rPr>
          <w:rFonts w:ascii="Inter" w:hAnsi="Inter"/>
          <w:noProof/>
          <w:szCs w:val="20"/>
        </w:rPr>
        <w:t xml:space="preserve">Velmi pozitivně hodnotím strukturu práce, která je přehledná a logická. Teoretická část je zpracována výborně a velmi vhodně jí doplňují odkazy na českou i zahraniční odbornou literaturu. </w:t>
      </w:r>
      <w:r w:rsidR="005C203E">
        <w:rPr>
          <w:rFonts w:ascii="Inter" w:hAnsi="Inter"/>
          <w:noProof/>
          <w:szCs w:val="20"/>
        </w:rPr>
        <w:t>Doplnění práce obrázky, grafy a tabulkami je velmi strohé, nicméně to nemá negativní vliv na její celkové vyznění. Slabou částí práce je bohužel pravopis, ve kterém je velká řada chyb.</w:t>
      </w:r>
      <w:r w:rsidR="0023693F">
        <w:rPr>
          <w:rFonts w:ascii="Inter" w:hAnsi="Inter"/>
          <w:noProof/>
          <w:szCs w:val="20"/>
        </w:rPr>
        <w:t xml:space="preserve"> Zároveň se zde objevují některé formální nedostatky. Podle mého názoru by mohlo být dotazníkové šetření zaměřeno na širší množinu zákazníků, aby byla zpětná vazba robustnější a měla vyšší vypovídající hodnotu. </w:t>
      </w:r>
    </w:p>
    <w:p w14:paraId="60F9C429" w14:textId="73F07496" w:rsidR="0023693F" w:rsidRDefault="0023693F" w:rsidP="00AD4C59">
      <w:pPr>
        <w:tabs>
          <w:tab w:val="center" w:pos="4513"/>
        </w:tabs>
        <w:rPr>
          <w:rFonts w:ascii="Inter" w:hAnsi="Inter"/>
          <w:noProof/>
          <w:szCs w:val="20"/>
        </w:rPr>
      </w:pPr>
      <w:r>
        <w:rPr>
          <w:rFonts w:ascii="Inter" w:hAnsi="Inter"/>
          <w:noProof/>
          <w:szCs w:val="20"/>
        </w:rPr>
        <w:t>I přes uvedené nedostatky považuji celkově diplomovou práci Terezy Balvínové za</w:t>
      </w:r>
      <w:r w:rsidR="00584906">
        <w:rPr>
          <w:rFonts w:ascii="Inter" w:hAnsi="Inter"/>
          <w:noProof/>
          <w:szCs w:val="20"/>
        </w:rPr>
        <w:t xml:space="preserve"> velmi</w:t>
      </w:r>
      <w:r>
        <w:rPr>
          <w:rFonts w:ascii="Inter" w:hAnsi="Inter"/>
          <w:noProof/>
          <w:szCs w:val="20"/>
        </w:rPr>
        <w:t xml:space="preserve"> zdařilou.</w:t>
      </w:r>
      <w:r w:rsidR="00584906">
        <w:rPr>
          <w:rFonts w:ascii="Inter" w:hAnsi="Inter"/>
          <w:noProof/>
          <w:szCs w:val="20"/>
        </w:rPr>
        <w:t xml:space="preserve"> Došlo k odhalení slabých míst celého procesu zapůjčování sponzoringových a prezentačních vozů včetně návrhů na jejich zlepšení.</w:t>
      </w:r>
      <w:r>
        <w:rPr>
          <w:rFonts w:ascii="Inter" w:hAnsi="Inter"/>
          <w:noProof/>
          <w:szCs w:val="20"/>
        </w:rPr>
        <w:t xml:space="preserve"> Cíl práce byl zcela jistě naplněn, stejně jako zásady pro vypracování práce.</w:t>
      </w:r>
      <w:r w:rsidR="005C40C4">
        <w:rPr>
          <w:rFonts w:ascii="Inter" w:hAnsi="Inter"/>
          <w:noProof/>
          <w:szCs w:val="20"/>
        </w:rPr>
        <w:t xml:space="preserve"> Diplomovou práci</w:t>
      </w:r>
      <w:r w:rsidR="00584906">
        <w:rPr>
          <w:rFonts w:ascii="Inter" w:hAnsi="Inter"/>
          <w:noProof/>
          <w:szCs w:val="20"/>
        </w:rPr>
        <w:t xml:space="preserve"> proto</w:t>
      </w:r>
      <w:r w:rsidR="005C40C4">
        <w:rPr>
          <w:rFonts w:ascii="Inter" w:hAnsi="Inter"/>
          <w:noProof/>
          <w:szCs w:val="20"/>
        </w:rPr>
        <w:t xml:space="preserve"> doporučuji k obhajobě.</w:t>
      </w:r>
    </w:p>
    <w:p w14:paraId="3D2BE274" w14:textId="77777777" w:rsidR="007C41C2" w:rsidRPr="00142399" w:rsidRDefault="007C41C2" w:rsidP="00AD4C59">
      <w:pPr>
        <w:tabs>
          <w:tab w:val="center" w:pos="4513"/>
        </w:tabs>
        <w:rPr>
          <w:rFonts w:ascii="Inter" w:hAnsi="Inter"/>
          <w:szCs w:val="20"/>
        </w:rPr>
      </w:pPr>
    </w:p>
    <w:sectPr w:rsidR="007C41C2" w:rsidRPr="00142399" w:rsidSect="00BC00DF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8D356D" w14:textId="77777777" w:rsidR="00D6001B" w:rsidRDefault="00D6001B" w:rsidP="008F253F">
      <w:r>
        <w:separator/>
      </w:r>
    </w:p>
  </w:endnote>
  <w:endnote w:type="continuationSeparator" w:id="0">
    <w:p w14:paraId="326F2D56" w14:textId="77777777" w:rsidR="00D6001B" w:rsidRDefault="00D6001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A674B8" w14:textId="2F79AD69" w:rsidR="00111672" w:rsidRDefault="00132D3B" w:rsidP="0025224A">
    <w:pPr>
      <w:pStyle w:val="Zpat"/>
      <w:framePr w:wrap="none" w:vAnchor="text" w:hAnchor="margin" w:xAlign="right" w:y="1"/>
      <w:rPr>
        <w:rStyle w:val="slostrnky"/>
      </w:rPr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9FE6025" wp14:editId="59A76FE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920" cy="365760"/>
              <wp:effectExtent l="0" t="0" r="5080" b="0"/>
              <wp:wrapNone/>
              <wp:docPr id="1217684027" name="Textové pole 2" descr="INTERNAL">
                <a:extLst xmlns:a="http://schemas.openxmlformats.org/drawingml/2006/main">
                  <a:ext uri="{5AE41FA2-C0FF-4470-9BD4-5FADCA87CBE2}">
                    <aclsh:classification xmlns="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clsh="http://schemas.microsoft.com/office/drawing/2020/classificationShape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92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883E5F" w14:textId="64CDBB5E" w:rsidR="00132D3B" w:rsidRPr="00132D3B" w:rsidRDefault="00132D3B" w:rsidP="00132D3B">
                          <w:pPr>
                            <w:spacing w:after="0"/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32D3B"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9FE602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AL" style="position:absolute;margin-left:0;margin-top:0;width:59.6pt;height:28.8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" filled="f" stroked="f">
              <v:textbox style="mso-fit-shape-to-text:t" inset="20pt,0,0,15pt">
                <w:txbxContent>
                  <w:p w14:paraId="6B883E5F" w14:textId="64CDBB5E" w:rsidR="00132D3B" w:rsidRPr="00132D3B" w:rsidRDefault="00132D3B" w:rsidP="00132D3B">
                    <w:pPr>
                      <w:spacing w:after="0"/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</w:pPr>
                    <w:r w:rsidRPr="00132D3B"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27C487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76D8BB64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0AFEE6" w14:textId="72961CC6" w:rsidR="00E35826" w:rsidRPr="006040E5" w:rsidRDefault="00132D3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r>
      <w:rPr>
        <w:rFonts w:ascii="Arial" w:hAnsi="Arial" w:cs="Arial"/>
        <w:noProof/>
        <w:color w:val="000000" w:themeColor="text1"/>
        <w:sz w:val="18"/>
        <w:szCs w:val="18"/>
        <w:lang w:eastAsia="cs-CZ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688AF3E" wp14:editId="565AE530">
              <wp:simplePos x="6419850" y="9848850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920" cy="365760"/>
              <wp:effectExtent l="0" t="0" r="5080" b="0"/>
              <wp:wrapNone/>
              <wp:docPr id="1422438724" name="Textové pole 3" descr="INTERNAL">
                <a:extLst xmlns:a="http://schemas.openxmlformats.org/drawingml/2006/main">
                  <a:ext uri="{5AE41FA2-C0FF-4470-9BD4-5FADCA87CBE2}">
                    <aclsh:classification xmlns="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clsh="http://schemas.microsoft.com/office/drawing/2020/classificationShape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92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303F74" w14:textId="27FF3037" w:rsidR="00132D3B" w:rsidRPr="00132D3B" w:rsidRDefault="00132D3B" w:rsidP="00132D3B">
                          <w:pPr>
                            <w:spacing w:after="0"/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32D3B"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688AF3E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AL" style="position:absolute;margin-left:0;margin-top:0;width:59.6pt;height:28.8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" filled="f" stroked="f">
              <v:textbox style="mso-fit-shape-to-text:t" inset="20pt,0,0,15pt">
                <w:txbxContent>
                  <w:p w14:paraId="7A303F74" w14:textId="27FF3037" w:rsidR="00132D3B" w:rsidRPr="00132D3B" w:rsidRDefault="00132D3B" w:rsidP="00132D3B">
                    <w:pPr>
                      <w:spacing w:after="0"/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</w:pPr>
                    <w:r w:rsidRPr="00132D3B"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A2514A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A2514A" w:rsidRPr="00A2514A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13E1A46F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526DF8EF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1F1FFA" w14:textId="483B9618" w:rsidR="00132D3B" w:rsidRDefault="00132D3B">
    <w:pPr>
      <w:pStyle w:val="Zpat"/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0FA03D1" wp14:editId="34D85C6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920" cy="365760"/>
              <wp:effectExtent l="0" t="0" r="5080" b="0"/>
              <wp:wrapNone/>
              <wp:docPr id="1768112183" name="Textové pole 1" descr="INTERNAL">
                <a:extLst xmlns:a="http://schemas.openxmlformats.org/drawingml/2006/main">
                  <a:ext uri="{5AE41FA2-C0FF-4470-9BD4-5FADCA87CBE2}">
                    <aclsh:classification xmlns="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clsh="http://schemas.microsoft.com/office/drawing/2020/classificationShape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92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782A81" w14:textId="15038948" w:rsidR="00132D3B" w:rsidRPr="00132D3B" w:rsidRDefault="00132D3B" w:rsidP="00132D3B">
                          <w:pPr>
                            <w:spacing w:after="0"/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32D3B"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0FA03D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AL" style="position:absolute;margin-left:0;margin-top:0;width:59.6pt;height:28.8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" filled="f" stroked="f">
              <v:textbox style="mso-fit-shape-to-text:t" inset="20pt,0,0,15pt">
                <w:txbxContent>
                  <w:p w14:paraId="58782A81" w14:textId="15038948" w:rsidR="00132D3B" w:rsidRPr="00132D3B" w:rsidRDefault="00132D3B" w:rsidP="00132D3B">
                    <w:pPr>
                      <w:spacing w:after="0"/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</w:pPr>
                    <w:r w:rsidRPr="00132D3B"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F05D0F" w14:textId="77777777" w:rsidR="00D6001B" w:rsidRDefault="00D6001B" w:rsidP="008F253F">
      <w:r>
        <w:separator/>
      </w:r>
    </w:p>
  </w:footnote>
  <w:footnote w:type="continuationSeparator" w:id="0">
    <w:p w14:paraId="3850979C" w14:textId="77777777" w:rsidR="00D6001B" w:rsidRDefault="00D6001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D154F2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B293D90" wp14:editId="382B9A99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7C51"/>
    <w:rsid w:val="000176C5"/>
    <w:rsid w:val="00065583"/>
    <w:rsid w:val="000712B2"/>
    <w:rsid w:val="000A0F34"/>
    <w:rsid w:val="000A180A"/>
    <w:rsid w:val="000D1FE1"/>
    <w:rsid w:val="00111672"/>
    <w:rsid w:val="00132D3B"/>
    <w:rsid w:val="00142399"/>
    <w:rsid w:val="00174B8F"/>
    <w:rsid w:val="0019414C"/>
    <w:rsid w:val="001C3713"/>
    <w:rsid w:val="001C5625"/>
    <w:rsid w:val="001F30A3"/>
    <w:rsid w:val="0023693F"/>
    <w:rsid w:val="00237FF3"/>
    <w:rsid w:val="002712F4"/>
    <w:rsid w:val="00340AAF"/>
    <w:rsid w:val="00342C1B"/>
    <w:rsid w:val="003A1E8C"/>
    <w:rsid w:val="003B62EA"/>
    <w:rsid w:val="003C7838"/>
    <w:rsid w:val="00430A2A"/>
    <w:rsid w:val="004557FB"/>
    <w:rsid w:val="0046125D"/>
    <w:rsid w:val="00483458"/>
    <w:rsid w:val="004A30F5"/>
    <w:rsid w:val="004F4195"/>
    <w:rsid w:val="00505FD5"/>
    <w:rsid w:val="005262EC"/>
    <w:rsid w:val="0053563A"/>
    <w:rsid w:val="00584906"/>
    <w:rsid w:val="005C203E"/>
    <w:rsid w:val="005C40C4"/>
    <w:rsid w:val="005C6D2C"/>
    <w:rsid w:val="005D1D09"/>
    <w:rsid w:val="006040E5"/>
    <w:rsid w:val="00697FBA"/>
    <w:rsid w:val="00715782"/>
    <w:rsid w:val="007805A9"/>
    <w:rsid w:val="007C41C2"/>
    <w:rsid w:val="00826AE6"/>
    <w:rsid w:val="008359C7"/>
    <w:rsid w:val="00873BC1"/>
    <w:rsid w:val="008A6809"/>
    <w:rsid w:val="008E09E6"/>
    <w:rsid w:val="008F1102"/>
    <w:rsid w:val="008F253F"/>
    <w:rsid w:val="00930F3F"/>
    <w:rsid w:val="009441E4"/>
    <w:rsid w:val="00944238"/>
    <w:rsid w:val="009713ED"/>
    <w:rsid w:val="00972CFC"/>
    <w:rsid w:val="00990A2A"/>
    <w:rsid w:val="00996CB2"/>
    <w:rsid w:val="009C202B"/>
    <w:rsid w:val="009E148B"/>
    <w:rsid w:val="00A2514A"/>
    <w:rsid w:val="00AA3D5E"/>
    <w:rsid w:val="00AD4C59"/>
    <w:rsid w:val="00B07FC8"/>
    <w:rsid w:val="00B505AD"/>
    <w:rsid w:val="00B638A6"/>
    <w:rsid w:val="00B71BEB"/>
    <w:rsid w:val="00BA0A14"/>
    <w:rsid w:val="00BA4E8E"/>
    <w:rsid w:val="00BC00DF"/>
    <w:rsid w:val="00BC715C"/>
    <w:rsid w:val="00BF3AA8"/>
    <w:rsid w:val="00C73C96"/>
    <w:rsid w:val="00C911C5"/>
    <w:rsid w:val="00C92A95"/>
    <w:rsid w:val="00CA0B86"/>
    <w:rsid w:val="00CE24A7"/>
    <w:rsid w:val="00D22CA2"/>
    <w:rsid w:val="00D51EAF"/>
    <w:rsid w:val="00D6001B"/>
    <w:rsid w:val="00D7069D"/>
    <w:rsid w:val="00D92E21"/>
    <w:rsid w:val="00DA2064"/>
    <w:rsid w:val="00DA4AE4"/>
    <w:rsid w:val="00DF70F4"/>
    <w:rsid w:val="00E07C3F"/>
    <w:rsid w:val="00E2345F"/>
    <w:rsid w:val="00E35826"/>
    <w:rsid w:val="00E44A1B"/>
    <w:rsid w:val="00E536A6"/>
    <w:rsid w:val="00E969C6"/>
    <w:rsid w:val="00F22B2F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660C76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132D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ndrej.elias@skoda-auto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351877-2773-4658-99C2-D97BBFCEBA3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1c9b508-7c6e-42bd-bedf-808292653d6c}" enabled="1" method="Standard" siteId="{2882be50-2012-4d88-ac86-544124e120c8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515</Words>
  <Characters>3040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3548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2025-01-09T07:56:00Z</dcterms:created>
  <dcterms:modified xsi:type="dcterms:W3CDTF">2025-01-09T07:56:00Z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69634037,4894623b,54c8b144</vt:lpwstr>
  </property>
  <property fmtid="{D5CDD505-2E9C-101B-9397-08002B2CF9AE}" pid="3" name="ClassificationContentMarkingFooterFontProps">
    <vt:lpwstr>#000000,8,Arial</vt:lpwstr>
  </property>
  <property fmtid="{D5CDD505-2E9C-101B-9397-08002B2CF9AE}" pid="4" name="ClassificationContentMarkingFooterText">
    <vt:lpwstr>INTERNAL</vt:lpwstr>
  </property>
</Properties>
</file>