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png" ContentType="image/png"/>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diagrams/layout3.xml" ContentType="application/vnd.openxmlformats-officedocument.drawingml.diagramLayout+xml"/>
  <Override PartName="/word/diagrams/layout4.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word/diagrams/quickStyle3.xml" ContentType="application/vnd.openxmlformats-officedocument.drawingml.diagramStyle+xml"/>
  <Override PartName="/word/diagrams/quickStyle4.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0299" w:rsidRPr="00DA6076" w:rsidRDefault="00A80299" w:rsidP="00A80299">
      <w:pPr>
        <w:pStyle w:val="Hlavnnadpis"/>
        <w:rPr>
          <w:sz w:val="44"/>
          <w:szCs w:val="44"/>
        </w:rPr>
      </w:pPr>
      <w:r w:rsidRPr="00DA6076">
        <w:rPr>
          <w:sz w:val="44"/>
          <w:szCs w:val="44"/>
        </w:rPr>
        <w:t>TECHNICKÁ UNIVERZITA V LIBERCI</w:t>
      </w:r>
    </w:p>
    <w:p w:rsidR="006D29AD" w:rsidRDefault="00785331" w:rsidP="00A80299">
      <w:pPr>
        <w:ind w:hanging="142"/>
        <w:jc w:val="center"/>
        <w:rPr>
          <w:b/>
          <w:sz w:val="40"/>
          <w:szCs w:val="40"/>
        </w:rPr>
      </w:pPr>
      <w:r w:rsidRPr="00DA6076">
        <w:rPr>
          <w:b/>
          <w:sz w:val="40"/>
          <w:szCs w:val="40"/>
        </w:rPr>
        <w:t>Ekonomická fakulta</w:t>
      </w:r>
    </w:p>
    <w:p w:rsidR="006D29AD" w:rsidRDefault="006D29AD" w:rsidP="00075440">
      <w:pPr>
        <w:rPr>
          <w:b/>
          <w:sz w:val="40"/>
          <w:szCs w:val="40"/>
        </w:rPr>
      </w:pPr>
    </w:p>
    <w:p w:rsidR="00E75066" w:rsidRDefault="00E75066" w:rsidP="00A80299">
      <w:pPr>
        <w:ind w:hanging="142"/>
        <w:jc w:val="center"/>
        <w:rPr>
          <w:b/>
          <w:sz w:val="40"/>
          <w:szCs w:val="40"/>
        </w:rPr>
      </w:pPr>
    </w:p>
    <w:p w:rsidR="006D29AD" w:rsidRDefault="00B0210D" w:rsidP="00A80299">
      <w:pPr>
        <w:ind w:hanging="142"/>
        <w:jc w:val="center"/>
        <w:rPr>
          <w:b/>
          <w:sz w:val="40"/>
          <w:szCs w:val="40"/>
        </w:rPr>
      </w:pPr>
      <w:r>
        <w:rPr>
          <w:b/>
          <w:noProof/>
          <w:sz w:val="40"/>
          <w:szCs w:val="40"/>
        </w:rPr>
        <w:drawing>
          <wp:inline distT="0" distB="0" distL="0" distR="0">
            <wp:extent cx="2809875" cy="2857500"/>
            <wp:effectExtent l="19050" t="0" r="9525" b="0"/>
            <wp:docPr id="1" name="obrázek 1" descr="logoTUL - čern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UL - černé"/>
                    <pic:cNvPicPr>
                      <a:picLocks noChangeAspect="1" noChangeArrowheads="1"/>
                    </pic:cNvPicPr>
                  </pic:nvPicPr>
                  <pic:blipFill>
                    <a:blip r:embed="rId8" cstate="print"/>
                    <a:srcRect/>
                    <a:stretch>
                      <a:fillRect/>
                    </a:stretch>
                  </pic:blipFill>
                  <pic:spPr bwMode="auto">
                    <a:xfrm>
                      <a:off x="0" y="0"/>
                      <a:ext cx="2809875" cy="2857500"/>
                    </a:xfrm>
                    <a:prstGeom prst="rect">
                      <a:avLst/>
                    </a:prstGeom>
                    <a:noFill/>
                    <a:ln w="9525">
                      <a:noFill/>
                      <a:miter lim="800000"/>
                      <a:headEnd/>
                      <a:tailEnd/>
                    </a:ln>
                  </pic:spPr>
                </pic:pic>
              </a:graphicData>
            </a:graphic>
          </wp:inline>
        </w:drawing>
      </w:r>
    </w:p>
    <w:p w:rsidR="00075440" w:rsidRDefault="00075440" w:rsidP="00A80299">
      <w:pPr>
        <w:ind w:hanging="142"/>
        <w:jc w:val="center"/>
        <w:rPr>
          <w:b/>
          <w:sz w:val="40"/>
          <w:szCs w:val="40"/>
        </w:rPr>
      </w:pPr>
    </w:p>
    <w:p w:rsidR="00075440" w:rsidRDefault="00075440" w:rsidP="00A80299">
      <w:pPr>
        <w:ind w:hanging="142"/>
        <w:jc w:val="center"/>
        <w:rPr>
          <w:b/>
          <w:sz w:val="40"/>
          <w:szCs w:val="40"/>
        </w:rPr>
      </w:pPr>
      <w:r>
        <w:rPr>
          <w:b/>
          <w:sz w:val="40"/>
          <w:szCs w:val="40"/>
        </w:rPr>
        <w:t>Bakalářská práce</w:t>
      </w:r>
    </w:p>
    <w:p w:rsidR="00075440" w:rsidRDefault="00075440" w:rsidP="00A80299">
      <w:pPr>
        <w:ind w:hanging="142"/>
        <w:jc w:val="center"/>
        <w:rPr>
          <w:b/>
          <w:sz w:val="40"/>
          <w:szCs w:val="40"/>
        </w:rPr>
      </w:pPr>
    </w:p>
    <w:p w:rsidR="00075440" w:rsidRDefault="00075440" w:rsidP="00A80299">
      <w:pPr>
        <w:ind w:hanging="142"/>
        <w:jc w:val="center"/>
        <w:rPr>
          <w:b/>
          <w:sz w:val="40"/>
          <w:szCs w:val="40"/>
        </w:rPr>
      </w:pPr>
    </w:p>
    <w:p w:rsidR="00075440" w:rsidRDefault="00075440" w:rsidP="00A80299">
      <w:pPr>
        <w:ind w:hanging="142"/>
        <w:jc w:val="center"/>
        <w:rPr>
          <w:b/>
          <w:sz w:val="40"/>
          <w:szCs w:val="40"/>
        </w:rPr>
      </w:pPr>
    </w:p>
    <w:p w:rsidR="00075440" w:rsidRDefault="00075440" w:rsidP="00A80299">
      <w:pPr>
        <w:ind w:hanging="142"/>
        <w:jc w:val="center"/>
        <w:rPr>
          <w:b/>
          <w:sz w:val="40"/>
          <w:szCs w:val="40"/>
        </w:rPr>
      </w:pPr>
    </w:p>
    <w:p w:rsidR="00E75066" w:rsidRDefault="00E75066" w:rsidP="00897022">
      <w:pPr>
        <w:jc w:val="center"/>
        <w:rPr>
          <w:b/>
          <w:sz w:val="40"/>
          <w:szCs w:val="40"/>
        </w:rPr>
      </w:pPr>
    </w:p>
    <w:p w:rsidR="00E75066" w:rsidRDefault="00E75066" w:rsidP="00A80299">
      <w:pPr>
        <w:ind w:hanging="142"/>
        <w:jc w:val="center"/>
        <w:rPr>
          <w:b/>
          <w:sz w:val="40"/>
          <w:szCs w:val="40"/>
        </w:rPr>
      </w:pPr>
    </w:p>
    <w:p w:rsidR="00075440" w:rsidRPr="002E5A00" w:rsidRDefault="00075440" w:rsidP="002E5A00">
      <w:pPr>
        <w:ind w:hanging="142"/>
        <w:jc w:val="left"/>
        <w:rPr>
          <w:b/>
          <w:sz w:val="36"/>
          <w:szCs w:val="36"/>
        </w:rPr>
      </w:pPr>
      <w:r>
        <w:rPr>
          <w:b/>
          <w:sz w:val="36"/>
          <w:szCs w:val="36"/>
        </w:rPr>
        <w:t>2012</w:t>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t>Petr Muška</w:t>
      </w:r>
      <w:r w:rsidR="006D29AD">
        <w:rPr>
          <w:b/>
          <w:sz w:val="40"/>
          <w:szCs w:val="40"/>
        </w:rPr>
        <w:br w:type="page"/>
      </w:r>
      <w:r w:rsidRPr="00DA6076">
        <w:rPr>
          <w:sz w:val="44"/>
          <w:szCs w:val="44"/>
        </w:rPr>
        <w:lastRenderedPageBreak/>
        <w:t>TECHNICKÁ UNIVERZITA V LIBERCI</w:t>
      </w:r>
    </w:p>
    <w:p w:rsidR="00A80299" w:rsidRDefault="00075440" w:rsidP="00075440">
      <w:pPr>
        <w:ind w:hanging="142"/>
        <w:jc w:val="center"/>
        <w:rPr>
          <w:b/>
          <w:sz w:val="40"/>
          <w:szCs w:val="40"/>
        </w:rPr>
      </w:pPr>
      <w:r w:rsidRPr="00DA6076">
        <w:rPr>
          <w:b/>
          <w:sz w:val="40"/>
          <w:szCs w:val="40"/>
        </w:rPr>
        <w:t>Ekonomická fakulta</w:t>
      </w:r>
    </w:p>
    <w:p w:rsidR="00075440" w:rsidRPr="00075440" w:rsidRDefault="00075440" w:rsidP="00075440">
      <w:pPr>
        <w:ind w:hanging="142"/>
        <w:jc w:val="center"/>
        <w:rPr>
          <w:b/>
          <w:sz w:val="40"/>
          <w:szCs w:val="40"/>
        </w:rPr>
      </w:pPr>
    </w:p>
    <w:p w:rsidR="00A80299" w:rsidRPr="00DA6076" w:rsidRDefault="005803A7" w:rsidP="00A70238">
      <w:pPr>
        <w:rPr>
          <w:sz w:val="28"/>
          <w:szCs w:val="28"/>
        </w:rPr>
      </w:pPr>
      <w:r w:rsidRPr="00DA6076">
        <w:rPr>
          <w:sz w:val="28"/>
          <w:szCs w:val="28"/>
        </w:rPr>
        <w:t>Studijní program:</w:t>
      </w:r>
      <w:r w:rsidRPr="00DA6076">
        <w:rPr>
          <w:sz w:val="28"/>
          <w:szCs w:val="28"/>
        </w:rPr>
        <w:tab/>
        <w:t>B6209</w:t>
      </w:r>
      <w:r w:rsidR="00A80299" w:rsidRPr="00DA6076">
        <w:rPr>
          <w:sz w:val="28"/>
          <w:szCs w:val="28"/>
        </w:rPr>
        <w:t xml:space="preserve"> </w:t>
      </w:r>
      <w:r w:rsidRPr="00DA6076">
        <w:rPr>
          <w:sz w:val="28"/>
          <w:szCs w:val="28"/>
        </w:rPr>
        <w:t>–</w:t>
      </w:r>
      <w:r w:rsidR="00A80299" w:rsidRPr="00DA6076">
        <w:rPr>
          <w:sz w:val="28"/>
          <w:szCs w:val="28"/>
        </w:rPr>
        <w:t xml:space="preserve"> </w:t>
      </w:r>
      <w:r w:rsidRPr="00DA6076">
        <w:rPr>
          <w:sz w:val="28"/>
          <w:szCs w:val="28"/>
        </w:rPr>
        <w:t>Systémové inženýrství a informatika</w:t>
      </w:r>
    </w:p>
    <w:p w:rsidR="00A80299" w:rsidRPr="00DA6076" w:rsidRDefault="003A0D4B" w:rsidP="00A70238">
      <w:pPr>
        <w:rPr>
          <w:sz w:val="28"/>
          <w:szCs w:val="28"/>
        </w:rPr>
      </w:pPr>
      <w:r w:rsidRPr="00DA6076">
        <w:rPr>
          <w:sz w:val="28"/>
          <w:szCs w:val="28"/>
        </w:rPr>
        <w:t xml:space="preserve">Studijní obor: </w:t>
      </w:r>
      <w:r w:rsidR="00A70238" w:rsidRPr="00DA6076">
        <w:rPr>
          <w:color w:val="202020"/>
          <w:sz w:val="28"/>
          <w:szCs w:val="28"/>
        </w:rPr>
        <w:tab/>
      </w:r>
      <w:r w:rsidR="005803A7" w:rsidRPr="00DA6076">
        <w:rPr>
          <w:sz w:val="28"/>
          <w:szCs w:val="28"/>
        </w:rPr>
        <w:t>Manažerská informatika</w:t>
      </w:r>
    </w:p>
    <w:p w:rsidR="00356E66" w:rsidRPr="00DA6076" w:rsidRDefault="00356E66" w:rsidP="00E16E8E">
      <w:pPr>
        <w:rPr>
          <w:sz w:val="32"/>
        </w:rPr>
      </w:pPr>
    </w:p>
    <w:p w:rsidR="00356E66" w:rsidRPr="00DA6076" w:rsidRDefault="00356E66" w:rsidP="00A80299">
      <w:pPr>
        <w:jc w:val="center"/>
        <w:rPr>
          <w:sz w:val="32"/>
        </w:rPr>
      </w:pPr>
    </w:p>
    <w:p w:rsidR="00A80299" w:rsidRPr="00DA6076" w:rsidRDefault="00785331" w:rsidP="00A80299">
      <w:pPr>
        <w:jc w:val="center"/>
        <w:rPr>
          <w:b/>
          <w:bCs/>
          <w:sz w:val="36"/>
          <w:szCs w:val="36"/>
        </w:rPr>
      </w:pPr>
      <w:r w:rsidRPr="00DA6076">
        <w:rPr>
          <w:b/>
          <w:bCs/>
          <w:sz w:val="36"/>
          <w:szCs w:val="36"/>
        </w:rPr>
        <w:t>Nástroj na evidenci testovacích scénářů</w:t>
      </w:r>
      <w:r w:rsidR="00B3057A" w:rsidRPr="00DA6076">
        <w:rPr>
          <w:b/>
          <w:bCs/>
          <w:sz w:val="36"/>
          <w:szCs w:val="36"/>
        </w:rPr>
        <w:br/>
      </w:r>
      <w:r w:rsidRPr="00DA6076">
        <w:rPr>
          <w:b/>
          <w:bCs/>
          <w:sz w:val="36"/>
          <w:szCs w:val="36"/>
        </w:rPr>
        <w:t xml:space="preserve">v podniku </w:t>
      </w:r>
      <w:r w:rsidR="00D73177" w:rsidRPr="00DA6076">
        <w:rPr>
          <w:b/>
          <w:bCs/>
          <w:sz w:val="36"/>
          <w:szCs w:val="36"/>
        </w:rPr>
        <w:t xml:space="preserve">ŠKODA AUTO </w:t>
      </w:r>
      <w:r w:rsidR="00223B5C" w:rsidRPr="00DA6076">
        <w:rPr>
          <w:b/>
          <w:bCs/>
          <w:sz w:val="36"/>
          <w:szCs w:val="36"/>
        </w:rPr>
        <w:t>a.s.</w:t>
      </w:r>
    </w:p>
    <w:p w:rsidR="00A80299" w:rsidRPr="00DA6076" w:rsidRDefault="00A80299" w:rsidP="00A80299">
      <w:pPr>
        <w:jc w:val="center"/>
        <w:rPr>
          <w:b/>
          <w:bCs/>
          <w:sz w:val="40"/>
          <w:szCs w:val="40"/>
        </w:rPr>
      </w:pPr>
    </w:p>
    <w:p w:rsidR="00A80299" w:rsidRPr="00DA6076" w:rsidRDefault="00785331" w:rsidP="00A80299">
      <w:pPr>
        <w:jc w:val="center"/>
        <w:rPr>
          <w:b/>
          <w:bCs/>
          <w:sz w:val="32"/>
          <w:szCs w:val="32"/>
          <w:lang w:val="en-GB"/>
        </w:rPr>
      </w:pPr>
      <w:r w:rsidRPr="00DA6076">
        <w:rPr>
          <w:b/>
          <w:bCs/>
          <w:sz w:val="32"/>
          <w:szCs w:val="32"/>
        </w:rPr>
        <w:t xml:space="preserve">The tool to register test scenarios </w:t>
      </w:r>
      <w:r w:rsidR="00612D69" w:rsidRPr="00DA6076">
        <w:rPr>
          <w:b/>
          <w:bCs/>
          <w:sz w:val="32"/>
          <w:szCs w:val="32"/>
        </w:rPr>
        <w:t xml:space="preserve">in </w:t>
      </w:r>
      <w:r w:rsidR="006B0064">
        <w:rPr>
          <w:b/>
          <w:bCs/>
          <w:sz w:val="32"/>
          <w:szCs w:val="32"/>
        </w:rPr>
        <w:t>Š</w:t>
      </w:r>
      <w:r w:rsidR="006B0064" w:rsidRPr="00DA6076">
        <w:rPr>
          <w:b/>
          <w:bCs/>
          <w:sz w:val="32"/>
          <w:szCs w:val="32"/>
        </w:rPr>
        <w:t xml:space="preserve">KODA AUTO </w:t>
      </w:r>
      <w:r w:rsidR="00223B5C" w:rsidRPr="00DA6076">
        <w:rPr>
          <w:b/>
          <w:bCs/>
          <w:sz w:val="32"/>
          <w:szCs w:val="32"/>
        </w:rPr>
        <w:t>a.</w:t>
      </w:r>
      <w:r w:rsidR="00223B5C" w:rsidRPr="00DA6076">
        <w:rPr>
          <w:b/>
          <w:bCs/>
          <w:sz w:val="32"/>
          <w:szCs w:val="32"/>
          <w:lang w:val="en-GB"/>
        </w:rPr>
        <w:t>s. company</w:t>
      </w:r>
    </w:p>
    <w:p w:rsidR="00A80299" w:rsidRPr="00DA6076" w:rsidRDefault="00A80299" w:rsidP="00A80299">
      <w:pPr>
        <w:pStyle w:val="Hlavnnadpis"/>
      </w:pPr>
    </w:p>
    <w:p w:rsidR="00A80299" w:rsidRPr="005D4CE3" w:rsidRDefault="00A550E1" w:rsidP="00A80299">
      <w:pPr>
        <w:pStyle w:val="Hlavnnadpis"/>
        <w:rPr>
          <w:b w:val="0"/>
          <w:sz w:val="28"/>
          <w:szCs w:val="28"/>
        </w:rPr>
      </w:pPr>
      <w:r w:rsidRPr="005D4CE3">
        <w:rPr>
          <w:b w:val="0"/>
          <w:sz w:val="28"/>
          <w:szCs w:val="28"/>
        </w:rPr>
        <w:t>BP</w:t>
      </w:r>
      <w:r w:rsidR="00DD68CD" w:rsidRPr="005D4CE3">
        <w:rPr>
          <w:b w:val="0"/>
          <w:sz w:val="28"/>
          <w:szCs w:val="28"/>
        </w:rPr>
        <w:t>-EF-KIN-2012-</w:t>
      </w:r>
      <w:r w:rsidR="00481BE2" w:rsidRPr="005D4CE3">
        <w:rPr>
          <w:b w:val="0"/>
          <w:sz w:val="28"/>
          <w:szCs w:val="28"/>
        </w:rPr>
        <w:t>12</w:t>
      </w:r>
    </w:p>
    <w:p w:rsidR="00A80299" w:rsidRPr="00DA6076" w:rsidRDefault="00A80299" w:rsidP="00A80299">
      <w:pPr>
        <w:jc w:val="center"/>
        <w:rPr>
          <w:sz w:val="28"/>
          <w:szCs w:val="28"/>
        </w:rPr>
      </w:pPr>
    </w:p>
    <w:p w:rsidR="00A80299" w:rsidRPr="001B3111" w:rsidRDefault="00785331" w:rsidP="00643A6D">
      <w:pPr>
        <w:jc w:val="center"/>
        <w:rPr>
          <w:sz w:val="32"/>
          <w:szCs w:val="32"/>
        </w:rPr>
      </w:pPr>
      <w:r w:rsidRPr="001B3111">
        <w:rPr>
          <w:sz w:val="32"/>
          <w:szCs w:val="32"/>
        </w:rPr>
        <w:t>Petr Muška</w:t>
      </w:r>
    </w:p>
    <w:p w:rsidR="00643A6D" w:rsidRPr="00DA6076" w:rsidRDefault="00643A6D" w:rsidP="00643A6D">
      <w:pPr>
        <w:jc w:val="center"/>
        <w:rPr>
          <w:b/>
          <w:sz w:val="28"/>
          <w:szCs w:val="28"/>
        </w:rPr>
      </w:pPr>
    </w:p>
    <w:p w:rsidR="00643A6D" w:rsidRPr="00DA6076" w:rsidRDefault="00643A6D" w:rsidP="00643A6D">
      <w:pPr>
        <w:jc w:val="center"/>
        <w:rPr>
          <w:b/>
          <w:sz w:val="28"/>
          <w:szCs w:val="28"/>
        </w:rPr>
      </w:pPr>
    </w:p>
    <w:p w:rsidR="00643A6D" w:rsidRPr="00DA6076" w:rsidRDefault="00643A6D" w:rsidP="00643A6D">
      <w:pPr>
        <w:jc w:val="center"/>
        <w:rPr>
          <w:b/>
          <w:sz w:val="28"/>
          <w:szCs w:val="28"/>
        </w:rPr>
      </w:pPr>
    </w:p>
    <w:p w:rsidR="002331A6" w:rsidRPr="00DA6076" w:rsidRDefault="002331A6" w:rsidP="00C14B06">
      <w:pPr>
        <w:rPr>
          <w:sz w:val="28"/>
          <w:szCs w:val="28"/>
        </w:rPr>
      </w:pPr>
    </w:p>
    <w:p w:rsidR="00A80299" w:rsidRPr="001B3111" w:rsidRDefault="00A80299" w:rsidP="00A80299">
      <w:r w:rsidRPr="001B3111">
        <w:t>Vedoucí práce:</w:t>
      </w:r>
      <w:r w:rsidRPr="001B3111">
        <w:tab/>
      </w:r>
      <w:r w:rsidRPr="001B3111">
        <w:tab/>
      </w:r>
      <w:r w:rsidR="00785331" w:rsidRPr="001B3111">
        <w:t>Ing. Dana Nejedlová, Ph.D.</w:t>
      </w:r>
      <w:r w:rsidR="00FF56A6" w:rsidRPr="001B3111">
        <w:t>, katedra informatiky</w:t>
      </w:r>
    </w:p>
    <w:p w:rsidR="00A80299" w:rsidRPr="001B3111" w:rsidRDefault="00A80299" w:rsidP="00A80299">
      <w:r w:rsidRPr="001B3111">
        <w:t>Konzultant:</w:t>
      </w:r>
      <w:r w:rsidRPr="001B3111">
        <w:tab/>
      </w:r>
      <w:r w:rsidRPr="001B3111">
        <w:tab/>
      </w:r>
      <w:r w:rsidRPr="001B3111">
        <w:tab/>
      </w:r>
      <w:r w:rsidR="00FF56A6" w:rsidRPr="001B3111">
        <w:t xml:space="preserve">RNDr. Jan Radek, CSc., </w:t>
      </w:r>
      <w:r w:rsidR="00FA2114" w:rsidRPr="001B3111">
        <w:t xml:space="preserve">ŠKODA AUTO </w:t>
      </w:r>
      <w:r w:rsidR="00FA2114">
        <w:t>a.</w:t>
      </w:r>
      <w:r w:rsidR="00FF56A6" w:rsidRPr="001B3111">
        <w:t>s.</w:t>
      </w:r>
    </w:p>
    <w:p w:rsidR="002331A6" w:rsidRPr="002331A6" w:rsidRDefault="002331A6" w:rsidP="002331A6"/>
    <w:p w:rsidR="00C14B06" w:rsidRDefault="0004417F" w:rsidP="00C14B06">
      <w:r>
        <w:t>Počet stran: 37</w:t>
      </w:r>
      <w:r w:rsidR="002E5A00">
        <w:tab/>
      </w:r>
      <w:r w:rsidR="002E5A00">
        <w:tab/>
      </w:r>
      <w:r w:rsidR="002E5A00">
        <w:tab/>
      </w:r>
      <w:r w:rsidR="002E5A00">
        <w:tab/>
      </w:r>
      <w:r w:rsidR="002E5A00">
        <w:tab/>
      </w:r>
      <w:r w:rsidR="002E5A00">
        <w:tab/>
      </w:r>
      <w:r w:rsidR="0071681A">
        <w:t xml:space="preserve">          </w:t>
      </w:r>
      <w:r w:rsidR="001B3111">
        <w:t xml:space="preserve">Počet příloh: </w:t>
      </w:r>
      <w:r w:rsidR="0071681A">
        <w:t>1</w:t>
      </w:r>
    </w:p>
    <w:p w:rsidR="000F5EC6" w:rsidRDefault="000F5EC6" w:rsidP="00312317">
      <w:pPr>
        <w:jc w:val="left"/>
      </w:pPr>
    </w:p>
    <w:p w:rsidR="004523F4" w:rsidRDefault="00C14B06" w:rsidP="001E5E1C">
      <w:pPr>
        <w:jc w:val="left"/>
      </w:pPr>
      <w:r>
        <w:t xml:space="preserve">Datum odevzdání: </w:t>
      </w:r>
      <w:bookmarkStart w:id="0" w:name="_Toc292714028"/>
      <w:bookmarkStart w:id="1" w:name="_Toc313437961"/>
      <w:r w:rsidR="0041002A">
        <w:t>04. 05. 20</w:t>
      </w:r>
      <w:r w:rsidR="00BF2848">
        <w:t>12</w:t>
      </w:r>
      <w:r w:rsidR="004523F4">
        <w:br w:type="page"/>
      </w:r>
    </w:p>
    <w:p w:rsidR="005213E3" w:rsidRDefault="005213E3" w:rsidP="00F94C8E">
      <w:pPr>
        <w:jc w:val="left"/>
        <w:sectPr w:rsidR="005213E3" w:rsidSect="00846FEE">
          <w:footerReference w:type="default" r:id="rId9"/>
          <w:footerReference w:type="first" r:id="rId10"/>
          <w:pgSz w:w="11906" w:h="16838"/>
          <w:pgMar w:top="1701" w:right="1418" w:bottom="1701" w:left="1701" w:header="709" w:footer="709" w:gutter="0"/>
          <w:cols w:space="708"/>
          <w:titlePg/>
          <w:docGrid w:linePitch="360"/>
        </w:sectPr>
      </w:pPr>
    </w:p>
    <w:p w:rsidR="009A7FB4" w:rsidRPr="00DA6076" w:rsidRDefault="009A7FB4" w:rsidP="00F94C8E">
      <w:pPr>
        <w:pStyle w:val="Nadpis"/>
      </w:pPr>
      <w:bookmarkStart w:id="2" w:name="_Toc323204786"/>
      <w:r w:rsidRPr="00DA6076">
        <w:lastRenderedPageBreak/>
        <w:t>Prohlášení</w:t>
      </w:r>
      <w:bookmarkEnd w:id="0"/>
      <w:bookmarkEnd w:id="1"/>
      <w:bookmarkEnd w:id="2"/>
    </w:p>
    <w:p w:rsidR="009832BD" w:rsidRDefault="009832BD" w:rsidP="00A60C40">
      <w:r w:rsidRPr="00DA6076">
        <w:t>Byl jsem seznámen s tím, že na mou bakalářskou práci se</w:t>
      </w:r>
      <w:r w:rsidR="0056592E">
        <w:t xml:space="preserve"> plně vztahuje zákon č. 121/2000 Sb.</w:t>
      </w:r>
      <w:r w:rsidRPr="00DA6076">
        <w:t xml:space="preserve"> o právu autorském, zejména § 60 - školní dílo.</w:t>
      </w:r>
    </w:p>
    <w:p w:rsidR="00A60C40" w:rsidRPr="00DA6076" w:rsidRDefault="00A60C40" w:rsidP="00A60C40"/>
    <w:p w:rsidR="009832BD" w:rsidRDefault="009832BD" w:rsidP="00A60C40">
      <w:r w:rsidRPr="00DA6076">
        <w:t>Beru na vědomí, že Technická univerzita v Liberci (TUL) nezasahuje do mých autorských práv užitím mé bakalářské práce pro vnitřní potřebu TUL.</w:t>
      </w:r>
    </w:p>
    <w:p w:rsidR="00A60C40" w:rsidRPr="00DA6076" w:rsidRDefault="00A60C40" w:rsidP="00A60C40"/>
    <w:p w:rsidR="009832BD" w:rsidRDefault="009832BD" w:rsidP="00A60C40">
      <w:r w:rsidRPr="00DA6076">
        <w:t>Užijí-li bakalářskou práci nebo poskytnu-li licenci k jejímu využití, jsem si vědom povinnosti informovat o této skutečnosti TUL; v tomto případě má TUL právo ode mne požadovat úhradu nákladů, které vynaložila na vytvoření díla, až do jejich skutečné výše.</w:t>
      </w:r>
    </w:p>
    <w:p w:rsidR="00A60C40" w:rsidRPr="00DA6076" w:rsidRDefault="00A60C40" w:rsidP="00A60C40"/>
    <w:p w:rsidR="009832BD" w:rsidRPr="00DA6076" w:rsidRDefault="009832BD" w:rsidP="00A60C40">
      <w:r w:rsidRPr="00DA6076">
        <w:t xml:space="preserve">Bakalářskou práci jsem vypracoval samostatně s použitím uvedené literatury </w:t>
      </w:r>
      <w:r w:rsidRPr="00DA6076">
        <w:br/>
        <w:t>a na základě konzultací s vedoucím bakalářské práce a konzultantem.</w:t>
      </w:r>
    </w:p>
    <w:p w:rsidR="009A7FB4" w:rsidRPr="00DA6076" w:rsidRDefault="009A7FB4" w:rsidP="009A7FB4"/>
    <w:p w:rsidR="009A7FB4" w:rsidRPr="00DA6076" w:rsidRDefault="009A7FB4" w:rsidP="009A7FB4"/>
    <w:p w:rsidR="009A7FB4" w:rsidRPr="00DA6076" w:rsidRDefault="009A7FB4" w:rsidP="009A7FB4"/>
    <w:p w:rsidR="009832BD" w:rsidRPr="00DA6076" w:rsidRDefault="001B3111" w:rsidP="009832BD">
      <w:r>
        <w:t>V Liberci, 04. 05. 2012</w:t>
      </w:r>
      <w:r w:rsidR="009A7FB4" w:rsidRPr="00DA6076">
        <w:tab/>
      </w:r>
      <w:r w:rsidR="009A7FB4" w:rsidRPr="00DA6076">
        <w:tab/>
      </w:r>
      <w:r w:rsidR="009832BD" w:rsidRPr="00DA6076">
        <w:tab/>
      </w:r>
      <w:r w:rsidR="009832BD" w:rsidRPr="00DA6076">
        <w:tab/>
      </w:r>
    </w:p>
    <w:p w:rsidR="00356E66" w:rsidRDefault="009832BD" w:rsidP="009832BD">
      <w:r w:rsidRPr="00DA6076">
        <w:tab/>
      </w:r>
      <w:r w:rsidRPr="00DA6076">
        <w:tab/>
      </w:r>
      <w:r w:rsidRPr="00DA6076">
        <w:tab/>
      </w:r>
      <w:r w:rsidRPr="00DA6076">
        <w:tab/>
      </w:r>
      <w:r w:rsidRPr="00DA6076">
        <w:tab/>
      </w:r>
      <w:r w:rsidR="002E5A00">
        <w:tab/>
      </w:r>
      <w:r w:rsidR="007E0448">
        <w:tab/>
        <w:t>………………………</w:t>
      </w:r>
      <w:r w:rsidR="0040264F">
        <w:t>……</w:t>
      </w:r>
    </w:p>
    <w:p w:rsidR="0040264F" w:rsidRPr="00DA6076" w:rsidRDefault="002E5A00" w:rsidP="009832BD">
      <w:r>
        <w:tab/>
      </w:r>
      <w:r>
        <w:tab/>
      </w:r>
      <w:r>
        <w:tab/>
      </w:r>
      <w:r>
        <w:tab/>
      </w:r>
      <w:r>
        <w:tab/>
      </w:r>
      <w:r w:rsidR="0040264F">
        <w:tab/>
      </w:r>
      <w:r w:rsidR="0040264F">
        <w:tab/>
      </w:r>
      <w:r w:rsidR="0040264F">
        <w:tab/>
        <w:t>Petr Muška</w:t>
      </w:r>
    </w:p>
    <w:p w:rsidR="00607F13" w:rsidRPr="00DA6076" w:rsidRDefault="00607F13" w:rsidP="00AA48D9">
      <w:pPr>
        <w:tabs>
          <w:tab w:val="left" w:pos="1843"/>
        </w:tabs>
      </w:pPr>
    </w:p>
    <w:p w:rsidR="00356E66" w:rsidRPr="00DA6076" w:rsidRDefault="00356E66" w:rsidP="00A059E1">
      <w:pPr>
        <w:pStyle w:val="Nadpis"/>
      </w:pPr>
      <w:r w:rsidRPr="00DA6076">
        <w:br w:type="page"/>
      </w:r>
      <w:bookmarkStart w:id="3" w:name="_Toc292714029"/>
      <w:bookmarkStart w:id="4" w:name="_Toc313437962"/>
      <w:bookmarkStart w:id="5" w:name="_Toc323204787"/>
      <w:r w:rsidRPr="00DA6076">
        <w:lastRenderedPageBreak/>
        <w:t>Poděkování</w:t>
      </w:r>
      <w:bookmarkEnd w:id="3"/>
      <w:bookmarkEnd w:id="4"/>
      <w:bookmarkEnd w:id="5"/>
    </w:p>
    <w:p w:rsidR="008B0B4E" w:rsidRDefault="008B0B4E" w:rsidP="00706811">
      <w:r w:rsidRPr="00DA6076">
        <w:t xml:space="preserve">Děkuji vedoucí </w:t>
      </w:r>
      <w:r w:rsidR="00D73A5B" w:rsidRPr="00DA6076">
        <w:t>bakalářské</w:t>
      </w:r>
      <w:r w:rsidRPr="00DA6076">
        <w:t xml:space="preserve"> práce </w:t>
      </w:r>
      <w:r w:rsidR="00285BA2" w:rsidRPr="00DA6076">
        <w:t xml:space="preserve">paní </w:t>
      </w:r>
      <w:r w:rsidR="00415EDF" w:rsidRPr="00DA6076">
        <w:t>Ing. Daně Nejedlové</w:t>
      </w:r>
      <w:r w:rsidR="00061CC9" w:rsidRPr="00DA6076">
        <w:t>, Ph.D.</w:t>
      </w:r>
      <w:r w:rsidR="00F35AF2" w:rsidRPr="00DA6076">
        <w:t>,</w:t>
      </w:r>
      <w:r w:rsidRPr="00DA6076">
        <w:t xml:space="preserve"> za odborné ve</w:t>
      </w:r>
      <w:r w:rsidR="00285BA2" w:rsidRPr="00DA6076">
        <w:t xml:space="preserve">dení </w:t>
      </w:r>
      <w:r w:rsidR="00415EDF" w:rsidRPr="00DA6076">
        <w:t>bakalářské</w:t>
      </w:r>
      <w:r w:rsidR="00F35AF2" w:rsidRPr="00DA6076">
        <w:t xml:space="preserve"> práce </w:t>
      </w:r>
      <w:r w:rsidR="00285BA2" w:rsidRPr="00DA6076">
        <w:t>a cenné rady při konzultacích</w:t>
      </w:r>
      <w:r w:rsidRPr="00DA6076">
        <w:t>.</w:t>
      </w:r>
    </w:p>
    <w:p w:rsidR="00706811" w:rsidRPr="00DA6076" w:rsidRDefault="00706811" w:rsidP="00706811"/>
    <w:p w:rsidR="00E92755" w:rsidRPr="00DA6076" w:rsidRDefault="008B0B4E" w:rsidP="00706811">
      <w:r w:rsidRPr="00DA6076">
        <w:t xml:space="preserve">Nesmím opomenout poděkovat </w:t>
      </w:r>
      <w:r w:rsidR="00F35AF2" w:rsidRPr="00DA6076">
        <w:t xml:space="preserve">panu </w:t>
      </w:r>
      <w:r w:rsidR="00415EDF" w:rsidRPr="00DA6076">
        <w:t xml:space="preserve">RNDr. Janu Radkovi, CSc. a Ing. </w:t>
      </w:r>
      <w:r w:rsidR="00532F00">
        <w:t>Tomáši Slabému</w:t>
      </w:r>
      <w:r w:rsidR="00CF18AF" w:rsidRPr="00DA6076">
        <w:t xml:space="preserve"> za konzultac</w:t>
      </w:r>
      <w:r w:rsidR="00415EDF" w:rsidRPr="00DA6076">
        <w:t>e, panu Ing. Ondřeji Kratochvílovi</w:t>
      </w:r>
      <w:r w:rsidR="00B306CF" w:rsidRPr="00DA6076">
        <w:t xml:space="preserve"> při identifikaci nedostatků</w:t>
      </w:r>
      <w:r w:rsidR="00A90DD2" w:rsidRPr="00DA6076">
        <w:t xml:space="preserve">, </w:t>
      </w:r>
      <w:r w:rsidR="00CF18AF" w:rsidRPr="00DA6076">
        <w:t>a také</w:t>
      </w:r>
      <w:r w:rsidRPr="00DA6076">
        <w:t xml:space="preserve"> </w:t>
      </w:r>
      <w:r w:rsidR="00A90DD2" w:rsidRPr="00DA6076">
        <w:t xml:space="preserve">ostatním </w:t>
      </w:r>
      <w:r w:rsidRPr="00DA6076">
        <w:t xml:space="preserve">zaměstnancům </w:t>
      </w:r>
      <w:r w:rsidR="00634AAF">
        <w:t>Š</w:t>
      </w:r>
      <w:r w:rsidR="00457659">
        <w:t>KOD</w:t>
      </w:r>
      <w:r w:rsidR="00634AAF">
        <w:t>A</w:t>
      </w:r>
      <w:r w:rsidR="00415EDF" w:rsidRPr="00DA6076">
        <w:t xml:space="preserve"> </w:t>
      </w:r>
      <w:r w:rsidR="00457659">
        <w:t xml:space="preserve">AUTO a.s. </w:t>
      </w:r>
      <w:r w:rsidR="00415EDF" w:rsidRPr="00DA6076">
        <w:t>z oddělení Procesní a systémové integrace</w:t>
      </w:r>
      <w:r w:rsidRPr="00DA6076">
        <w:t xml:space="preserve">, kteří mi umožnili zpracovat </w:t>
      </w:r>
      <w:r w:rsidR="00415EDF" w:rsidRPr="00DA6076">
        <w:t>tuto bakalářskou</w:t>
      </w:r>
      <w:r w:rsidRPr="00DA6076">
        <w:t xml:space="preserve"> práci a poskytli mi </w:t>
      </w:r>
      <w:r w:rsidR="00BF0DAD" w:rsidRPr="00DA6076">
        <w:t xml:space="preserve">nejen </w:t>
      </w:r>
      <w:r w:rsidRPr="00DA6076">
        <w:t>podklady</w:t>
      </w:r>
      <w:r w:rsidR="005D44B7">
        <w:t>, ale i </w:t>
      </w:r>
      <w:r w:rsidR="00BF0DAD" w:rsidRPr="00DA6076">
        <w:t>vhodné prostředí</w:t>
      </w:r>
      <w:r w:rsidRPr="00DA6076">
        <w:t xml:space="preserve"> pro její </w:t>
      </w:r>
      <w:r w:rsidR="003916D7" w:rsidRPr="00DA6076">
        <w:t>z</w:t>
      </w:r>
      <w:r w:rsidRPr="00DA6076">
        <w:t>hotovení.</w:t>
      </w:r>
    </w:p>
    <w:p w:rsidR="005C3758" w:rsidRDefault="00E92755" w:rsidP="006F5D06">
      <w:pPr>
        <w:pStyle w:val="Nadpis"/>
      </w:pPr>
      <w:r w:rsidRPr="00DA6076">
        <w:br w:type="page"/>
      </w:r>
      <w:bookmarkStart w:id="6" w:name="_Toc313437963"/>
      <w:bookmarkStart w:id="7" w:name="_Toc323204788"/>
      <w:r w:rsidRPr="00DA6076">
        <w:lastRenderedPageBreak/>
        <w:t>A</w:t>
      </w:r>
      <w:bookmarkEnd w:id="6"/>
      <w:r w:rsidR="00E724DC">
        <w:t>notace</w:t>
      </w:r>
      <w:bookmarkEnd w:id="7"/>
    </w:p>
    <w:p w:rsidR="00B374E9" w:rsidRDefault="009529CC" w:rsidP="009529CC">
      <w:r>
        <w:t>Tato bakalářská práce se zabývá problematikou testování softwaru se zaměřením na tes</w:t>
      </w:r>
      <w:r w:rsidR="00B978F1">
        <w:t>tovací scénáře a jejich evidencí</w:t>
      </w:r>
      <w:r>
        <w:t xml:space="preserve"> </w:t>
      </w:r>
      <w:r w:rsidR="005701D9">
        <w:t xml:space="preserve">ve společnosti </w:t>
      </w:r>
      <w:r w:rsidR="00605453">
        <w:t>ŠKODA AUTO a.</w:t>
      </w:r>
      <w:r w:rsidR="005701D9">
        <w:t xml:space="preserve">s. </w:t>
      </w:r>
      <w:r w:rsidR="00522DCB">
        <w:t xml:space="preserve">Čtenář se v práci seznámí jak se základními údaji společnosti ŠKODA AUTO a.s., tak se softwarovou firmou SAP AG, která je známa po celém světě. Dále </w:t>
      </w:r>
      <w:r w:rsidR="006B3B92">
        <w:t xml:space="preserve">se bakalářská práce zaměřuje na analýzu </w:t>
      </w:r>
      <w:r w:rsidR="00E36428">
        <w:t xml:space="preserve">procesu </w:t>
      </w:r>
      <w:r w:rsidR="006B3B92">
        <w:t>evidence testovacích scénářů a její optimalizac</w:t>
      </w:r>
      <w:r w:rsidR="00522DCB">
        <w:t>i</w:t>
      </w:r>
      <w:r w:rsidR="006B3B92">
        <w:t xml:space="preserve">. </w:t>
      </w:r>
      <w:r>
        <w:t>Cílem práce je navrhnout</w:t>
      </w:r>
      <w:r w:rsidR="00DB4E32">
        <w:t xml:space="preserve"> </w:t>
      </w:r>
      <w:r w:rsidR="005701D9">
        <w:t>řeše</w:t>
      </w:r>
      <w:r w:rsidR="00524EC2">
        <w:t>ní evidence testovacích scénářů</w:t>
      </w:r>
      <w:r w:rsidR="00456F9A">
        <w:t xml:space="preserve">, které by mělo pomoci </w:t>
      </w:r>
      <w:r w:rsidR="00456F9A">
        <w:rPr>
          <w:rFonts w:eastAsia="Arial"/>
        </w:rPr>
        <w:t>zlepšit</w:t>
      </w:r>
      <w:r w:rsidR="00456F9A" w:rsidRPr="00B90CE0">
        <w:rPr>
          <w:rFonts w:eastAsia="Arial"/>
        </w:rPr>
        <w:t xml:space="preserve"> př</w:t>
      </w:r>
      <w:r w:rsidR="00456F9A">
        <w:rPr>
          <w:rFonts w:eastAsia="Arial"/>
        </w:rPr>
        <w:t>ehled o stavu testování,</w:t>
      </w:r>
      <w:r w:rsidR="00524EC2">
        <w:t xml:space="preserve"> a</w:t>
      </w:r>
      <w:r w:rsidR="00EB4C2F">
        <w:t> </w:t>
      </w:r>
      <w:r w:rsidR="005701D9">
        <w:t>poté návrh naprogramovat v informačním systému SAP pomocí jazyka ABAP</w:t>
      </w:r>
      <w:r w:rsidR="00BA69BC">
        <w:t>/4</w:t>
      </w:r>
      <w:r w:rsidR="005701D9">
        <w:t xml:space="preserve">. </w:t>
      </w:r>
      <w:r w:rsidR="00EB4C2F">
        <w:t>K </w:t>
      </w:r>
      <w:r w:rsidR="00522DCB">
        <w:t>realizaci tohoto nástroje bylo zapotřebí zvládnutí</w:t>
      </w:r>
      <w:r w:rsidR="00EB4C2F">
        <w:t xml:space="preserve"> programovacího jazyka ABAP/4 a </w:t>
      </w:r>
      <w:r w:rsidR="00522DCB">
        <w:t>základní manipulace se systémem SAP.</w:t>
      </w:r>
      <w:r w:rsidR="00513539">
        <w:t xml:space="preserve"> </w:t>
      </w:r>
    </w:p>
    <w:p w:rsidR="00EA17B5" w:rsidRDefault="00EA17B5" w:rsidP="009529CC"/>
    <w:p w:rsidR="00EA17B5" w:rsidRDefault="00EA17B5" w:rsidP="009529CC"/>
    <w:p w:rsidR="00E92755" w:rsidRPr="00DA6076" w:rsidRDefault="00E92755" w:rsidP="005701D9">
      <w:pPr>
        <w:spacing w:after="120"/>
      </w:pPr>
    </w:p>
    <w:p w:rsidR="00E92755" w:rsidRPr="00DA6076" w:rsidRDefault="00E92755" w:rsidP="00E92755">
      <w:pPr>
        <w:spacing w:after="120"/>
      </w:pPr>
      <w:r w:rsidRPr="00DA6076">
        <w:rPr>
          <w:b/>
        </w:rPr>
        <w:t>Klíčová slova:</w:t>
      </w:r>
      <w:r w:rsidR="005701D9">
        <w:rPr>
          <w:b/>
        </w:rPr>
        <w:t xml:space="preserve"> ABAP</w:t>
      </w:r>
      <w:r w:rsidR="00AF6DB3">
        <w:rPr>
          <w:b/>
        </w:rPr>
        <w:t>/4</w:t>
      </w:r>
      <w:r w:rsidR="0009581E">
        <w:rPr>
          <w:b/>
        </w:rPr>
        <w:t>,</w:t>
      </w:r>
      <w:r w:rsidR="00EA17B5">
        <w:rPr>
          <w:b/>
        </w:rPr>
        <w:t xml:space="preserve"> </w:t>
      </w:r>
      <w:r w:rsidR="005701D9">
        <w:rPr>
          <w:b/>
        </w:rPr>
        <w:t>SAP</w:t>
      </w:r>
      <w:r w:rsidR="003461F6">
        <w:rPr>
          <w:b/>
        </w:rPr>
        <w:t xml:space="preserve">, </w:t>
      </w:r>
      <w:r w:rsidR="00E36428">
        <w:rPr>
          <w:b/>
        </w:rPr>
        <w:t xml:space="preserve">ŠKODA AUTO a.s., </w:t>
      </w:r>
      <w:r w:rsidR="006B3B92">
        <w:rPr>
          <w:b/>
        </w:rPr>
        <w:t xml:space="preserve">testovací scénář, </w:t>
      </w:r>
      <w:r w:rsidR="003461F6">
        <w:rPr>
          <w:b/>
        </w:rPr>
        <w:t>testování softwaru</w:t>
      </w:r>
      <w:r w:rsidR="006B3B92">
        <w:rPr>
          <w:b/>
        </w:rPr>
        <w:t>.</w:t>
      </w:r>
    </w:p>
    <w:p w:rsidR="00B97EDC" w:rsidRPr="00B97EDC" w:rsidRDefault="00E92755" w:rsidP="00B97EDC">
      <w:pPr>
        <w:pStyle w:val="Nadpis"/>
        <w:rPr>
          <w:lang w:val="en-GB"/>
        </w:rPr>
      </w:pPr>
      <w:r w:rsidRPr="00DA6076">
        <w:br w:type="page"/>
      </w:r>
      <w:bookmarkStart w:id="8" w:name="_Toc323204789"/>
      <w:r w:rsidR="00E724DC">
        <w:rPr>
          <w:lang w:val="en-GB"/>
        </w:rPr>
        <w:lastRenderedPageBreak/>
        <w:t>Annotation</w:t>
      </w:r>
      <w:bookmarkEnd w:id="8"/>
    </w:p>
    <w:p w:rsidR="00B97EDC" w:rsidRPr="00B97EDC" w:rsidRDefault="00B97EDC" w:rsidP="00B97EDC">
      <w:pPr>
        <w:widowControl/>
        <w:adjustRightInd/>
        <w:textAlignment w:val="auto"/>
        <w:rPr>
          <w:lang w:val="en-US"/>
        </w:rPr>
      </w:pPr>
      <w:r w:rsidRPr="00B97EDC">
        <w:rPr>
          <w:color w:val="000000"/>
          <w:lang w:val="en-US"/>
        </w:rPr>
        <w:t xml:space="preserve">This bachelor thesis deals with problem of testing software and its evidence inside the ŠKODA AUTO </w:t>
      </w:r>
      <w:proofErr w:type="gramStart"/>
      <w:r>
        <w:rPr>
          <w:color w:val="000000"/>
          <w:lang w:val="en-US"/>
        </w:rPr>
        <w:t>a.</w:t>
      </w:r>
      <w:r w:rsidRPr="00B97EDC">
        <w:rPr>
          <w:color w:val="000000"/>
          <w:lang w:val="en-US"/>
        </w:rPr>
        <w:t>s</w:t>
      </w:r>
      <w:proofErr w:type="gramEnd"/>
      <w:r w:rsidRPr="00B97EDC">
        <w:rPr>
          <w:color w:val="000000"/>
          <w:lang w:val="en-US"/>
        </w:rPr>
        <w:t xml:space="preserve">. company. Main information about ŠKODA AUTO </w:t>
      </w:r>
      <w:proofErr w:type="gramStart"/>
      <w:r w:rsidRPr="00B97EDC">
        <w:rPr>
          <w:color w:val="000000"/>
          <w:lang w:val="en-US"/>
        </w:rPr>
        <w:t>a.s</w:t>
      </w:r>
      <w:proofErr w:type="gramEnd"/>
      <w:r w:rsidRPr="00B97EDC">
        <w:rPr>
          <w:color w:val="000000"/>
          <w:lang w:val="en-US"/>
        </w:rPr>
        <w:t>. company will be introduced to the reader as well as the basic information about company SAP A.G. which is known all over the world. This thesis also aims to analysis for process of evidence test scenarios and its optimalization. The main purpose for this thesis is to propose improvement of existing process for evidence and to program the proposed solution in</w:t>
      </w:r>
      <w:r>
        <w:rPr>
          <w:color w:val="000000"/>
          <w:lang w:val="en-US"/>
        </w:rPr>
        <w:t xml:space="preserve"> IS SAP using ABAP/4. It is cruc</w:t>
      </w:r>
      <w:r w:rsidRPr="00B97EDC">
        <w:rPr>
          <w:color w:val="000000"/>
          <w:lang w:val="en-US"/>
        </w:rPr>
        <w:t>ial for realization of the solution to study ABAP/4 programming language and also to control basic manipulation with SAP system both customizing and development</w:t>
      </w:r>
      <w:r w:rsidRPr="00B97EDC">
        <w:rPr>
          <w:rFonts w:ascii="Segoe UI" w:hAnsi="Segoe UI" w:cs="Segoe UI"/>
          <w:color w:val="000000"/>
          <w:sz w:val="20"/>
          <w:szCs w:val="20"/>
          <w:lang w:val="en-US"/>
        </w:rPr>
        <w:t>.</w:t>
      </w:r>
    </w:p>
    <w:p w:rsidR="00B97EDC" w:rsidRPr="009529CC" w:rsidRDefault="00B97EDC" w:rsidP="00970F6D"/>
    <w:p w:rsidR="00E92755" w:rsidRDefault="00E92755" w:rsidP="00B97EDC">
      <w:pPr>
        <w:spacing w:after="120"/>
        <w:rPr>
          <w:lang w:val="en-GB"/>
        </w:rPr>
      </w:pPr>
    </w:p>
    <w:p w:rsidR="001240CF" w:rsidRPr="00DA6076" w:rsidRDefault="001240CF" w:rsidP="00B97EDC">
      <w:pPr>
        <w:spacing w:after="120"/>
        <w:rPr>
          <w:lang w:val="en-GB"/>
        </w:rPr>
      </w:pPr>
    </w:p>
    <w:p w:rsidR="00E92755" w:rsidRPr="00DA6076" w:rsidRDefault="00E92755" w:rsidP="00E92755">
      <w:pPr>
        <w:spacing w:after="120"/>
        <w:rPr>
          <w:lang w:val="en-GB"/>
        </w:rPr>
      </w:pPr>
      <w:r w:rsidRPr="00DA6076">
        <w:rPr>
          <w:b/>
          <w:lang w:val="en-GB"/>
        </w:rPr>
        <w:t xml:space="preserve">Keywords: </w:t>
      </w:r>
      <w:r w:rsidR="004C0C2B">
        <w:rPr>
          <w:b/>
          <w:lang w:val="en-GB"/>
        </w:rPr>
        <w:t>ABAP/4</w:t>
      </w:r>
      <w:r w:rsidR="003461F6">
        <w:rPr>
          <w:b/>
          <w:lang w:val="en-GB"/>
        </w:rPr>
        <w:t>,</w:t>
      </w:r>
      <w:r w:rsidR="004C0C2B">
        <w:rPr>
          <w:b/>
          <w:lang w:val="en-GB"/>
        </w:rPr>
        <w:t xml:space="preserve"> SAP, ŠKODA AUTO </w:t>
      </w:r>
      <w:proofErr w:type="gramStart"/>
      <w:r w:rsidR="004C0C2B">
        <w:rPr>
          <w:b/>
          <w:lang w:val="en-GB"/>
        </w:rPr>
        <w:t>a.s</w:t>
      </w:r>
      <w:proofErr w:type="gramEnd"/>
      <w:r w:rsidR="004C0C2B">
        <w:rPr>
          <w:b/>
          <w:lang w:val="en-GB"/>
        </w:rPr>
        <w:t xml:space="preserve">., </w:t>
      </w:r>
      <w:r w:rsidR="00956E8E">
        <w:rPr>
          <w:b/>
          <w:lang w:val="en-GB"/>
        </w:rPr>
        <w:t xml:space="preserve">test scenario, </w:t>
      </w:r>
      <w:r w:rsidR="003461F6">
        <w:rPr>
          <w:b/>
          <w:lang w:val="en-GB"/>
        </w:rPr>
        <w:t>software testing.</w:t>
      </w:r>
    </w:p>
    <w:p w:rsidR="00497301" w:rsidRPr="00DA6076" w:rsidRDefault="00E92755" w:rsidP="003F3FC3">
      <w:pPr>
        <w:spacing w:after="240"/>
        <w:rPr>
          <w:b/>
          <w:sz w:val="32"/>
          <w:szCs w:val="32"/>
        </w:rPr>
      </w:pPr>
      <w:r w:rsidRPr="00DA6076">
        <w:rPr>
          <w:rStyle w:val="Nadpis1Char"/>
        </w:rPr>
        <w:br w:type="page"/>
      </w:r>
      <w:r w:rsidR="003F151D" w:rsidRPr="00DA6076">
        <w:rPr>
          <w:b/>
          <w:sz w:val="32"/>
          <w:szCs w:val="32"/>
        </w:rPr>
        <w:lastRenderedPageBreak/>
        <w:t>Obsah</w:t>
      </w:r>
    </w:p>
    <w:p w:rsidR="002B46B7" w:rsidRDefault="0083721A" w:rsidP="002A0F24">
      <w:pPr>
        <w:pStyle w:val="Obsah1"/>
        <w:spacing w:line="380" w:lineRule="exact"/>
        <w:rPr>
          <w:rFonts w:ascii="Calibri" w:hAnsi="Calibri"/>
          <w:sz w:val="22"/>
          <w:szCs w:val="22"/>
        </w:rPr>
      </w:pPr>
      <w:r w:rsidRPr="00DA6076">
        <w:fldChar w:fldCharType="begin"/>
      </w:r>
      <w:r w:rsidR="00497301" w:rsidRPr="00DA6076">
        <w:instrText xml:space="preserve"> TOC \o "1-3" \h \z \u </w:instrText>
      </w:r>
      <w:r w:rsidRPr="00DA6076">
        <w:fldChar w:fldCharType="separate"/>
      </w:r>
      <w:hyperlink w:anchor="_Toc323204786" w:history="1">
        <w:r w:rsidR="002B46B7" w:rsidRPr="0039326A">
          <w:rPr>
            <w:rStyle w:val="Hypertextovodkaz"/>
          </w:rPr>
          <w:t>Prohlášení</w:t>
        </w:r>
        <w:r w:rsidR="002B46B7">
          <w:rPr>
            <w:webHidden/>
          </w:rPr>
          <w:tab/>
        </w:r>
        <w:r>
          <w:rPr>
            <w:webHidden/>
          </w:rPr>
          <w:fldChar w:fldCharType="begin"/>
        </w:r>
        <w:r w:rsidR="002B46B7">
          <w:rPr>
            <w:webHidden/>
          </w:rPr>
          <w:instrText xml:space="preserve"> PAGEREF _Toc323204786 \h </w:instrText>
        </w:r>
        <w:r>
          <w:rPr>
            <w:webHidden/>
          </w:rPr>
        </w:r>
        <w:r>
          <w:rPr>
            <w:webHidden/>
          </w:rPr>
          <w:fldChar w:fldCharType="separate"/>
        </w:r>
        <w:r w:rsidR="00846FEE">
          <w:rPr>
            <w:webHidden/>
          </w:rPr>
          <w:t>5</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787" w:history="1">
        <w:r w:rsidR="002B46B7" w:rsidRPr="0039326A">
          <w:rPr>
            <w:rStyle w:val="Hypertextovodkaz"/>
          </w:rPr>
          <w:t>Poděkování</w:t>
        </w:r>
        <w:r w:rsidR="002B46B7">
          <w:rPr>
            <w:webHidden/>
          </w:rPr>
          <w:tab/>
        </w:r>
        <w:r>
          <w:rPr>
            <w:webHidden/>
          </w:rPr>
          <w:fldChar w:fldCharType="begin"/>
        </w:r>
        <w:r w:rsidR="002B46B7">
          <w:rPr>
            <w:webHidden/>
          </w:rPr>
          <w:instrText xml:space="preserve"> PAGEREF _Toc323204787 \h </w:instrText>
        </w:r>
        <w:r>
          <w:rPr>
            <w:webHidden/>
          </w:rPr>
        </w:r>
        <w:r>
          <w:rPr>
            <w:webHidden/>
          </w:rPr>
          <w:fldChar w:fldCharType="separate"/>
        </w:r>
        <w:r w:rsidR="00846FEE">
          <w:rPr>
            <w:webHidden/>
          </w:rPr>
          <w:t>6</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788" w:history="1">
        <w:r w:rsidR="002B46B7" w:rsidRPr="0039326A">
          <w:rPr>
            <w:rStyle w:val="Hypertextovodkaz"/>
          </w:rPr>
          <w:t>Anotace</w:t>
        </w:r>
        <w:r w:rsidR="002B46B7">
          <w:rPr>
            <w:webHidden/>
          </w:rPr>
          <w:tab/>
        </w:r>
        <w:r>
          <w:rPr>
            <w:webHidden/>
          </w:rPr>
          <w:fldChar w:fldCharType="begin"/>
        </w:r>
        <w:r w:rsidR="002B46B7">
          <w:rPr>
            <w:webHidden/>
          </w:rPr>
          <w:instrText xml:space="preserve"> PAGEREF _Toc323204788 \h </w:instrText>
        </w:r>
        <w:r>
          <w:rPr>
            <w:webHidden/>
          </w:rPr>
        </w:r>
        <w:r>
          <w:rPr>
            <w:webHidden/>
          </w:rPr>
          <w:fldChar w:fldCharType="separate"/>
        </w:r>
        <w:r w:rsidR="00846FEE">
          <w:rPr>
            <w:webHidden/>
          </w:rPr>
          <w:t>7</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789" w:history="1">
        <w:r w:rsidR="002B46B7" w:rsidRPr="0039326A">
          <w:rPr>
            <w:rStyle w:val="Hypertextovodkaz"/>
            <w:lang w:val="en-GB"/>
          </w:rPr>
          <w:t>Annotation</w:t>
        </w:r>
        <w:r w:rsidR="002B46B7">
          <w:rPr>
            <w:webHidden/>
          </w:rPr>
          <w:tab/>
        </w:r>
        <w:r>
          <w:rPr>
            <w:webHidden/>
          </w:rPr>
          <w:fldChar w:fldCharType="begin"/>
        </w:r>
        <w:r w:rsidR="002B46B7">
          <w:rPr>
            <w:webHidden/>
          </w:rPr>
          <w:instrText xml:space="preserve"> PAGEREF _Toc323204789 \h </w:instrText>
        </w:r>
        <w:r>
          <w:rPr>
            <w:webHidden/>
          </w:rPr>
        </w:r>
        <w:r>
          <w:rPr>
            <w:webHidden/>
          </w:rPr>
          <w:fldChar w:fldCharType="separate"/>
        </w:r>
        <w:r w:rsidR="00846FEE">
          <w:rPr>
            <w:webHidden/>
          </w:rPr>
          <w:t>8</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790" w:history="1">
        <w:r w:rsidR="002B46B7" w:rsidRPr="0039326A">
          <w:rPr>
            <w:rStyle w:val="Hypertextovodkaz"/>
          </w:rPr>
          <w:t>Seznam obrázků</w:t>
        </w:r>
        <w:r w:rsidR="002B46B7">
          <w:rPr>
            <w:webHidden/>
          </w:rPr>
          <w:tab/>
        </w:r>
        <w:r>
          <w:rPr>
            <w:webHidden/>
          </w:rPr>
          <w:fldChar w:fldCharType="begin"/>
        </w:r>
        <w:r w:rsidR="002B46B7">
          <w:rPr>
            <w:webHidden/>
          </w:rPr>
          <w:instrText xml:space="preserve"> PAGEREF _Toc323204790 \h </w:instrText>
        </w:r>
        <w:r>
          <w:rPr>
            <w:webHidden/>
          </w:rPr>
        </w:r>
        <w:r>
          <w:rPr>
            <w:webHidden/>
          </w:rPr>
          <w:fldChar w:fldCharType="separate"/>
        </w:r>
        <w:r w:rsidR="00846FEE">
          <w:rPr>
            <w:webHidden/>
          </w:rPr>
          <w:t>11</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791" w:history="1">
        <w:r w:rsidR="002B46B7" w:rsidRPr="0039326A">
          <w:rPr>
            <w:rStyle w:val="Hypertextovodkaz"/>
          </w:rPr>
          <w:t>Seznam zkratek a termínů</w:t>
        </w:r>
        <w:r w:rsidR="002B46B7">
          <w:rPr>
            <w:webHidden/>
          </w:rPr>
          <w:tab/>
        </w:r>
        <w:r>
          <w:rPr>
            <w:webHidden/>
          </w:rPr>
          <w:fldChar w:fldCharType="begin"/>
        </w:r>
        <w:r w:rsidR="002B46B7">
          <w:rPr>
            <w:webHidden/>
          </w:rPr>
          <w:instrText xml:space="preserve"> PAGEREF _Toc323204791 \h </w:instrText>
        </w:r>
        <w:r>
          <w:rPr>
            <w:webHidden/>
          </w:rPr>
        </w:r>
        <w:r>
          <w:rPr>
            <w:webHidden/>
          </w:rPr>
          <w:fldChar w:fldCharType="separate"/>
        </w:r>
        <w:r w:rsidR="00846FEE">
          <w:rPr>
            <w:webHidden/>
          </w:rPr>
          <w:t>12</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792" w:history="1">
        <w:r w:rsidR="002B46B7" w:rsidRPr="0039326A">
          <w:rPr>
            <w:rStyle w:val="Hypertextovodkaz"/>
          </w:rPr>
          <w:t>Úvod</w:t>
        </w:r>
        <w:r w:rsidR="002B46B7">
          <w:rPr>
            <w:webHidden/>
          </w:rPr>
          <w:tab/>
        </w:r>
        <w:r>
          <w:rPr>
            <w:webHidden/>
          </w:rPr>
          <w:fldChar w:fldCharType="begin"/>
        </w:r>
        <w:r w:rsidR="002B46B7">
          <w:rPr>
            <w:webHidden/>
          </w:rPr>
          <w:instrText xml:space="preserve"> PAGEREF _Toc323204792 \h </w:instrText>
        </w:r>
        <w:r>
          <w:rPr>
            <w:webHidden/>
          </w:rPr>
        </w:r>
        <w:r>
          <w:rPr>
            <w:webHidden/>
          </w:rPr>
          <w:fldChar w:fldCharType="separate"/>
        </w:r>
        <w:r w:rsidR="00846FEE">
          <w:rPr>
            <w:webHidden/>
          </w:rPr>
          <w:t>13</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793" w:history="1">
        <w:r w:rsidR="002B46B7" w:rsidRPr="0039326A">
          <w:rPr>
            <w:rStyle w:val="Hypertextovodkaz"/>
          </w:rPr>
          <w:t>1</w:t>
        </w:r>
        <w:r w:rsidR="002B46B7">
          <w:rPr>
            <w:rFonts w:ascii="Calibri" w:hAnsi="Calibri"/>
            <w:sz w:val="22"/>
            <w:szCs w:val="22"/>
          </w:rPr>
          <w:tab/>
        </w:r>
        <w:r w:rsidR="002B46B7" w:rsidRPr="0039326A">
          <w:rPr>
            <w:rStyle w:val="Hypertextovodkaz"/>
          </w:rPr>
          <w:t>Charakteristika IS SAP ve firmě ŠKODA AUTO a.s.</w:t>
        </w:r>
        <w:r w:rsidR="002B46B7">
          <w:rPr>
            <w:webHidden/>
          </w:rPr>
          <w:tab/>
        </w:r>
        <w:r>
          <w:rPr>
            <w:webHidden/>
          </w:rPr>
          <w:fldChar w:fldCharType="begin"/>
        </w:r>
        <w:r w:rsidR="002B46B7">
          <w:rPr>
            <w:webHidden/>
          </w:rPr>
          <w:instrText xml:space="preserve"> PAGEREF _Toc323204793 \h </w:instrText>
        </w:r>
        <w:r>
          <w:rPr>
            <w:webHidden/>
          </w:rPr>
        </w:r>
        <w:r>
          <w:rPr>
            <w:webHidden/>
          </w:rPr>
          <w:fldChar w:fldCharType="separate"/>
        </w:r>
        <w:r w:rsidR="00846FEE">
          <w:rPr>
            <w:webHidden/>
          </w:rPr>
          <w:t>14</w:t>
        </w:r>
        <w:r>
          <w:rPr>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794" w:history="1">
        <w:r w:rsidR="002B46B7" w:rsidRPr="0039326A">
          <w:rPr>
            <w:rStyle w:val="Hypertextovodkaz"/>
            <w:noProof/>
          </w:rPr>
          <w:t>1.1</w:t>
        </w:r>
        <w:r w:rsidR="002B46B7">
          <w:rPr>
            <w:rFonts w:ascii="Calibri" w:hAnsi="Calibri"/>
            <w:noProof/>
            <w:sz w:val="22"/>
            <w:szCs w:val="22"/>
          </w:rPr>
          <w:tab/>
        </w:r>
        <w:r w:rsidR="002B46B7" w:rsidRPr="0039326A">
          <w:rPr>
            <w:rStyle w:val="Hypertextovodkaz"/>
            <w:noProof/>
          </w:rPr>
          <w:t>Společnost ŠKODA AUTO a.s.</w:t>
        </w:r>
        <w:r w:rsidR="002B46B7">
          <w:rPr>
            <w:noProof/>
            <w:webHidden/>
          </w:rPr>
          <w:tab/>
        </w:r>
        <w:r>
          <w:rPr>
            <w:noProof/>
            <w:webHidden/>
          </w:rPr>
          <w:fldChar w:fldCharType="begin"/>
        </w:r>
        <w:r w:rsidR="002B46B7">
          <w:rPr>
            <w:noProof/>
            <w:webHidden/>
          </w:rPr>
          <w:instrText xml:space="preserve"> PAGEREF _Toc323204794 \h </w:instrText>
        </w:r>
        <w:r>
          <w:rPr>
            <w:noProof/>
            <w:webHidden/>
          </w:rPr>
        </w:r>
        <w:r>
          <w:rPr>
            <w:noProof/>
            <w:webHidden/>
          </w:rPr>
          <w:fldChar w:fldCharType="separate"/>
        </w:r>
        <w:r w:rsidR="00846FEE">
          <w:rPr>
            <w:noProof/>
            <w:webHidden/>
          </w:rPr>
          <w:t>14</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795" w:history="1">
        <w:r w:rsidR="002B46B7" w:rsidRPr="0039326A">
          <w:rPr>
            <w:rStyle w:val="Hypertextovodkaz"/>
            <w:rFonts w:eastAsia="Calibri"/>
            <w:noProof/>
            <w:lang w:eastAsia="en-US"/>
          </w:rPr>
          <w:t>1.1.1</w:t>
        </w:r>
        <w:r w:rsidR="002B46B7">
          <w:rPr>
            <w:rFonts w:ascii="Calibri" w:hAnsi="Calibri"/>
            <w:noProof/>
            <w:sz w:val="22"/>
            <w:szCs w:val="22"/>
          </w:rPr>
          <w:tab/>
        </w:r>
        <w:r w:rsidR="002B46B7" w:rsidRPr="0039326A">
          <w:rPr>
            <w:rStyle w:val="Hypertextovodkaz"/>
            <w:rFonts w:eastAsia="Calibri"/>
            <w:noProof/>
            <w:lang w:eastAsia="en-US"/>
          </w:rPr>
          <w:t>Organizační struktura ŠKODA AUTO a.s.</w:t>
        </w:r>
        <w:r w:rsidR="002B46B7">
          <w:rPr>
            <w:noProof/>
            <w:webHidden/>
          </w:rPr>
          <w:tab/>
        </w:r>
        <w:r>
          <w:rPr>
            <w:noProof/>
            <w:webHidden/>
          </w:rPr>
          <w:fldChar w:fldCharType="begin"/>
        </w:r>
        <w:r w:rsidR="002B46B7">
          <w:rPr>
            <w:noProof/>
            <w:webHidden/>
          </w:rPr>
          <w:instrText xml:space="preserve"> PAGEREF _Toc323204795 \h </w:instrText>
        </w:r>
        <w:r>
          <w:rPr>
            <w:noProof/>
            <w:webHidden/>
          </w:rPr>
        </w:r>
        <w:r>
          <w:rPr>
            <w:noProof/>
            <w:webHidden/>
          </w:rPr>
          <w:fldChar w:fldCharType="separate"/>
        </w:r>
        <w:r w:rsidR="00846FEE">
          <w:rPr>
            <w:noProof/>
            <w:webHidden/>
          </w:rPr>
          <w:t>14</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796" w:history="1">
        <w:r w:rsidR="002B46B7" w:rsidRPr="0039326A">
          <w:rPr>
            <w:rStyle w:val="Hypertextovodkaz"/>
            <w:noProof/>
          </w:rPr>
          <w:t>1.2</w:t>
        </w:r>
        <w:r w:rsidR="002B46B7">
          <w:rPr>
            <w:rFonts w:ascii="Calibri" w:hAnsi="Calibri"/>
            <w:noProof/>
            <w:sz w:val="22"/>
            <w:szCs w:val="22"/>
          </w:rPr>
          <w:tab/>
        </w:r>
        <w:r w:rsidR="002B46B7" w:rsidRPr="0039326A">
          <w:rPr>
            <w:rStyle w:val="Hypertextovodkaz"/>
            <w:noProof/>
          </w:rPr>
          <w:t>O společnosti SAP</w:t>
        </w:r>
        <w:r w:rsidR="002B46B7">
          <w:rPr>
            <w:noProof/>
            <w:webHidden/>
          </w:rPr>
          <w:tab/>
        </w:r>
        <w:r>
          <w:rPr>
            <w:noProof/>
            <w:webHidden/>
          </w:rPr>
          <w:fldChar w:fldCharType="begin"/>
        </w:r>
        <w:r w:rsidR="002B46B7">
          <w:rPr>
            <w:noProof/>
            <w:webHidden/>
          </w:rPr>
          <w:instrText xml:space="preserve"> PAGEREF _Toc323204796 \h </w:instrText>
        </w:r>
        <w:r>
          <w:rPr>
            <w:noProof/>
            <w:webHidden/>
          </w:rPr>
        </w:r>
        <w:r>
          <w:rPr>
            <w:noProof/>
            <w:webHidden/>
          </w:rPr>
          <w:fldChar w:fldCharType="separate"/>
        </w:r>
        <w:r w:rsidR="00846FEE">
          <w:rPr>
            <w:noProof/>
            <w:webHidden/>
          </w:rPr>
          <w:t>15</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797" w:history="1">
        <w:r w:rsidR="002B46B7" w:rsidRPr="0039326A">
          <w:rPr>
            <w:rStyle w:val="Hypertextovodkaz"/>
            <w:noProof/>
          </w:rPr>
          <w:t>1.3</w:t>
        </w:r>
        <w:r w:rsidR="002B46B7">
          <w:rPr>
            <w:rFonts w:ascii="Calibri" w:hAnsi="Calibri"/>
            <w:noProof/>
            <w:sz w:val="22"/>
            <w:szCs w:val="22"/>
          </w:rPr>
          <w:tab/>
        </w:r>
        <w:r w:rsidR="002B46B7" w:rsidRPr="0039326A">
          <w:rPr>
            <w:rStyle w:val="Hypertextovodkaz"/>
            <w:noProof/>
          </w:rPr>
          <w:t>Architektura IS SAP ve ŠKODA AUTO a.s.</w:t>
        </w:r>
        <w:r w:rsidR="002B46B7">
          <w:rPr>
            <w:noProof/>
            <w:webHidden/>
          </w:rPr>
          <w:tab/>
        </w:r>
        <w:r>
          <w:rPr>
            <w:noProof/>
            <w:webHidden/>
          </w:rPr>
          <w:fldChar w:fldCharType="begin"/>
        </w:r>
        <w:r w:rsidR="002B46B7">
          <w:rPr>
            <w:noProof/>
            <w:webHidden/>
          </w:rPr>
          <w:instrText xml:space="preserve"> PAGEREF _Toc323204797 \h </w:instrText>
        </w:r>
        <w:r>
          <w:rPr>
            <w:noProof/>
            <w:webHidden/>
          </w:rPr>
        </w:r>
        <w:r>
          <w:rPr>
            <w:noProof/>
            <w:webHidden/>
          </w:rPr>
          <w:fldChar w:fldCharType="separate"/>
        </w:r>
        <w:r w:rsidR="00846FEE">
          <w:rPr>
            <w:noProof/>
            <w:webHidden/>
          </w:rPr>
          <w:t>16</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798" w:history="1">
        <w:r w:rsidR="002B46B7" w:rsidRPr="0039326A">
          <w:rPr>
            <w:rStyle w:val="Hypertextovodkaz"/>
            <w:noProof/>
          </w:rPr>
          <w:t>1.3.1</w:t>
        </w:r>
        <w:r w:rsidR="002B46B7">
          <w:rPr>
            <w:rFonts w:ascii="Calibri" w:hAnsi="Calibri"/>
            <w:noProof/>
            <w:sz w:val="22"/>
            <w:szCs w:val="22"/>
          </w:rPr>
          <w:tab/>
        </w:r>
        <w:r w:rsidR="002B46B7" w:rsidRPr="0039326A">
          <w:rPr>
            <w:rStyle w:val="Hypertextovodkaz"/>
            <w:noProof/>
          </w:rPr>
          <w:t>Schéma instalace systému SAP ve ŠKODA AUTO a.s.</w:t>
        </w:r>
        <w:r w:rsidR="002B46B7">
          <w:rPr>
            <w:noProof/>
            <w:webHidden/>
          </w:rPr>
          <w:tab/>
        </w:r>
        <w:r>
          <w:rPr>
            <w:noProof/>
            <w:webHidden/>
          </w:rPr>
          <w:fldChar w:fldCharType="begin"/>
        </w:r>
        <w:r w:rsidR="002B46B7">
          <w:rPr>
            <w:noProof/>
            <w:webHidden/>
          </w:rPr>
          <w:instrText xml:space="preserve"> PAGEREF _Toc323204798 \h </w:instrText>
        </w:r>
        <w:r>
          <w:rPr>
            <w:noProof/>
            <w:webHidden/>
          </w:rPr>
        </w:r>
        <w:r>
          <w:rPr>
            <w:noProof/>
            <w:webHidden/>
          </w:rPr>
          <w:fldChar w:fldCharType="separate"/>
        </w:r>
        <w:r w:rsidR="00846FEE">
          <w:rPr>
            <w:noProof/>
            <w:webHidden/>
          </w:rPr>
          <w:t>17</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799" w:history="1">
        <w:r w:rsidR="002B46B7" w:rsidRPr="0039326A">
          <w:rPr>
            <w:rStyle w:val="Hypertextovodkaz"/>
            <w:noProof/>
          </w:rPr>
          <w:t>1.3.2</w:t>
        </w:r>
        <w:r w:rsidR="002B46B7">
          <w:rPr>
            <w:rFonts w:ascii="Calibri" w:hAnsi="Calibri"/>
            <w:noProof/>
            <w:sz w:val="22"/>
            <w:szCs w:val="22"/>
          </w:rPr>
          <w:tab/>
        </w:r>
        <w:r w:rsidR="002B46B7" w:rsidRPr="0039326A">
          <w:rPr>
            <w:rStyle w:val="Hypertextovodkaz"/>
            <w:noProof/>
          </w:rPr>
          <w:t>Transakce</w:t>
        </w:r>
        <w:r w:rsidR="002B46B7">
          <w:rPr>
            <w:noProof/>
            <w:webHidden/>
          </w:rPr>
          <w:tab/>
        </w:r>
        <w:r>
          <w:rPr>
            <w:noProof/>
            <w:webHidden/>
          </w:rPr>
          <w:fldChar w:fldCharType="begin"/>
        </w:r>
        <w:r w:rsidR="002B46B7">
          <w:rPr>
            <w:noProof/>
            <w:webHidden/>
          </w:rPr>
          <w:instrText xml:space="preserve"> PAGEREF _Toc323204799 \h </w:instrText>
        </w:r>
        <w:r>
          <w:rPr>
            <w:noProof/>
            <w:webHidden/>
          </w:rPr>
        </w:r>
        <w:r>
          <w:rPr>
            <w:noProof/>
            <w:webHidden/>
          </w:rPr>
          <w:fldChar w:fldCharType="separate"/>
        </w:r>
        <w:r w:rsidR="00846FEE">
          <w:rPr>
            <w:noProof/>
            <w:webHidden/>
          </w:rPr>
          <w:t>18</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00" w:history="1">
        <w:r w:rsidR="002B46B7" w:rsidRPr="0039326A">
          <w:rPr>
            <w:rStyle w:val="Hypertextovodkaz"/>
            <w:noProof/>
          </w:rPr>
          <w:t>1.3.3</w:t>
        </w:r>
        <w:r w:rsidR="002B46B7">
          <w:rPr>
            <w:rFonts w:ascii="Calibri" w:hAnsi="Calibri"/>
            <w:noProof/>
            <w:sz w:val="22"/>
            <w:szCs w:val="22"/>
          </w:rPr>
          <w:tab/>
        </w:r>
        <w:r w:rsidR="002B46B7" w:rsidRPr="0039326A">
          <w:rPr>
            <w:rStyle w:val="Hypertextovodkaz"/>
            <w:noProof/>
          </w:rPr>
          <w:t>Uživatelský koncept systému SAP</w:t>
        </w:r>
        <w:r w:rsidR="002B46B7">
          <w:rPr>
            <w:noProof/>
            <w:webHidden/>
          </w:rPr>
          <w:tab/>
        </w:r>
        <w:r>
          <w:rPr>
            <w:noProof/>
            <w:webHidden/>
          </w:rPr>
          <w:fldChar w:fldCharType="begin"/>
        </w:r>
        <w:r w:rsidR="002B46B7">
          <w:rPr>
            <w:noProof/>
            <w:webHidden/>
          </w:rPr>
          <w:instrText xml:space="preserve"> PAGEREF _Toc323204800 \h </w:instrText>
        </w:r>
        <w:r>
          <w:rPr>
            <w:noProof/>
            <w:webHidden/>
          </w:rPr>
        </w:r>
        <w:r>
          <w:rPr>
            <w:noProof/>
            <w:webHidden/>
          </w:rPr>
          <w:fldChar w:fldCharType="separate"/>
        </w:r>
        <w:r w:rsidR="00846FEE">
          <w:rPr>
            <w:noProof/>
            <w:webHidden/>
          </w:rPr>
          <w:t>19</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01" w:history="1">
        <w:r w:rsidR="002B46B7" w:rsidRPr="0039326A">
          <w:rPr>
            <w:rStyle w:val="Hypertextovodkaz"/>
            <w:noProof/>
          </w:rPr>
          <w:t>1.4</w:t>
        </w:r>
        <w:r w:rsidR="002B46B7">
          <w:rPr>
            <w:rFonts w:ascii="Calibri" w:hAnsi="Calibri"/>
            <w:noProof/>
            <w:sz w:val="22"/>
            <w:szCs w:val="22"/>
          </w:rPr>
          <w:tab/>
        </w:r>
        <w:r w:rsidR="002B46B7" w:rsidRPr="0039326A">
          <w:rPr>
            <w:rStyle w:val="Hypertextovodkaz"/>
            <w:noProof/>
          </w:rPr>
          <w:t>Programovací jazyk ABAP</w:t>
        </w:r>
        <w:r w:rsidR="002B46B7">
          <w:rPr>
            <w:noProof/>
            <w:webHidden/>
          </w:rPr>
          <w:tab/>
        </w:r>
        <w:r>
          <w:rPr>
            <w:noProof/>
            <w:webHidden/>
          </w:rPr>
          <w:fldChar w:fldCharType="begin"/>
        </w:r>
        <w:r w:rsidR="002B46B7">
          <w:rPr>
            <w:noProof/>
            <w:webHidden/>
          </w:rPr>
          <w:instrText xml:space="preserve"> PAGEREF _Toc323204801 \h </w:instrText>
        </w:r>
        <w:r>
          <w:rPr>
            <w:noProof/>
            <w:webHidden/>
          </w:rPr>
        </w:r>
        <w:r>
          <w:rPr>
            <w:noProof/>
            <w:webHidden/>
          </w:rPr>
          <w:fldChar w:fldCharType="separate"/>
        </w:r>
        <w:r w:rsidR="00846FEE">
          <w:rPr>
            <w:noProof/>
            <w:webHidden/>
          </w:rPr>
          <w:t>20</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02" w:history="1">
        <w:r w:rsidR="002B46B7" w:rsidRPr="0039326A">
          <w:rPr>
            <w:rStyle w:val="Hypertextovodkaz"/>
            <w:rFonts w:eastAsia="Arial"/>
            <w:noProof/>
          </w:rPr>
          <w:t>1.4.1</w:t>
        </w:r>
        <w:r w:rsidR="002B46B7">
          <w:rPr>
            <w:rFonts w:ascii="Calibri" w:hAnsi="Calibri"/>
            <w:noProof/>
            <w:sz w:val="22"/>
            <w:szCs w:val="22"/>
          </w:rPr>
          <w:tab/>
        </w:r>
        <w:r w:rsidR="002B46B7" w:rsidRPr="0039326A">
          <w:rPr>
            <w:rStyle w:val="Hypertextovodkaz"/>
            <w:rFonts w:eastAsia="Arial"/>
            <w:noProof/>
          </w:rPr>
          <w:t>Historie jazyka ABAP</w:t>
        </w:r>
        <w:r w:rsidR="002B46B7">
          <w:rPr>
            <w:noProof/>
            <w:webHidden/>
          </w:rPr>
          <w:tab/>
        </w:r>
        <w:r>
          <w:rPr>
            <w:noProof/>
            <w:webHidden/>
          </w:rPr>
          <w:fldChar w:fldCharType="begin"/>
        </w:r>
        <w:r w:rsidR="002B46B7">
          <w:rPr>
            <w:noProof/>
            <w:webHidden/>
          </w:rPr>
          <w:instrText xml:space="preserve"> PAGEREF _Toc323204802 \h </w:instrText>
        </w:r>
        <w:r>
          <w:rPr>
            <w:noProof/>
            <w:webHidden/>
          </w:rPr>
        </w:r>
        <w:r>
          <w:rPr>
            <w:noProof/>
            <w:webHidden/>
          </w:rPr>
          <w:fldChar w:fldCharType="separate"/>
        </w:r>
        <w:r w:rsidR="00846FEE">
          <w:rPr>
            <w:noProof/>
            <w:webHidden/>
          </w:rPr>
          <w:t>20</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03" w:history="1">
        <w:r w:rsidR="002B46B7" w:rsidRPr="0039326A">
          <w:rPr>
            <w:rStyle w:val="Hypertextovodkaz"/>
            <w:noProof/>
          </w:rPr>
          <w:t>1.4.2</w:t>
        </w:r>
        <w:r w:rsidR="002B46B7">
          <w:rPr>
            <w:rFonts w:ascii="Calibri" w:hAnsi="Calibri"/>
            <w:noProof/>
            <w:sz w:val="22"/>
            <w:szCs w:val="22"/>
          </w:rPr>
          <w:tab/>
        </w:r>
        <w:r w:rsidR="002B46B7" w:rsidRPr="0039326A">
          <w:rPr>
            <w:rStyle w:val="Hypertextovodkaz"/>
            <w:noProof/>
          </w:rPr>
          <w:t>Vývojové prostředí</w:t>
        </w:r>
        <w:r w:rsidR="002B46B7">
          <w:rPr>
            <w:noProof/>
            <w:webHidden/>
          </w:rPr>
          <w:tab/>
        </w:r>
        <w:r>
          <w:rPr>
            <w:noProof/>
            <w:webHidden/>
          </w:rPr>
          <w:fldChar w:fldCharType="begin"/>
        </w:r>
        <w:r w:rsidR="002B46B7">
          <w:rPr>
            <w:noProof/>
            <w:webHidden/>
          </w:rPr>
          <w:instrText xml:space="preserve"> PAGEREF _Toc323204803 \h </w:instrText>
        </w:r>
        <w:r>
          <w:rPr>
            <w:noProof/>
            <w:webHidden/>
          </w:rPr>
        </w:r>
        <w:r>
          <w:rPr>
            <w:noProof/>
            <w:webHidden/>
          </w:rPr>
          <w:fldChar w:fldCharType="separate"/>
        </w:r>
        <w:r w:rsidR="00846FEE">
          <w:rPr>
            <w:noProof/>
            <w:webHidden/>
          </w:rPr>
          <w:t>21</w:t>
        </w:r>
        <w:r>
          <w:rPr>
            <w:noProof/>
            <w:webHidden/>
          </w:rPr>
          <w:fldChar w:fldCharType="end"/>
        </w:r>
      </w:hyperlink>
    </w:p>
    <w:p w:rsidR="002B46B7" w:rsidRDefault="0083721A" w:rsidP="002A0F24">
      <w:pPr>
        <w:pStyle w:val="Obsah1"/>
        <w:spacing w:line="380" w:lineRule="exact"/>
        <w:rPr>
          <w:rFonts w:ascii="Calibri" w:hAnsi="Calibri"/>
          <w:sz w:val="22"/>
          <w:szCs w:val="22"/>
        </w:rPr>
      </w:pPr>
      <w:hyperlink w:anchor="_Toc323204804" w:history="1">
        <w:r w:rsidR="002B46B7" w:rsidRPr="0039326A">
          <w:rPr>
            <w:rStyle w:val="Hypertextovodkaz"/>
          </w:rPr>
          <w:t>2</w:t>
        </w:r>
        <w:r w:rsidR="002B46B7">
          <w:rPr>
            <w:rFonts w:ascii="Calibri" w:hAnsi="Calibri"/>
            <w:sz w:val="22"/>
            <w:szCs w:val="22"/>
          </w:rPr>
          <w:tab/>
        </w:r>
        <w:r w:rsidR="002B46B7" w:rsidRPr="0039326A">
          <w:rPr>
            <w:rStyle w:val="Hypertextovodkaz"/>
          </w:rPr>
          <w:t>Teoretický úvod do testování softwaru</w:t>
        </w:r>
        <w:r w:rsidR="002B46B7">
          <w:rPr>
            <w:webHidden/>
          </w:rPr>
          <w:tab/>
        </w:r>
        <w:r>
          <w:rPr>
            <w:webHidden/>
          </w:rPr>
          <w:fldChar w:fldCharType="begin"/>
        </w:r>
        <w:r w:rsidR="002B46B7">
          <w:rPr>
            <w:webHidden/>
          </w:rPr>
          <w:instrText xml:space="preserve"> PAGEREF _Toc323204804 \h </w:instrText>
        </w:r>
        <w:r>
          <w:rPr>
            <w:webHidden/>
          </w:rPr>
        </w:r>
        <w:r>
          <w:rPr>
            <w:webHidden/>
          </w:rPr>
          <w:fldChar w:fldCharType="separate"/>
        </w:r>
        <w:r w:rsidR="00846FEE">
          <w:rPr>
            <w:webHidden/>
          </w:rPr>
          <w:t>22</w:t>
        </w:r>
        <w:r>
          <w:rPr>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05" w:history="1">
        <w:r w:rsidR="002B46B7" w:rsidRPr="0039326A">
          <w:rPr>
            <w:rStyle w:val="Hypertextovodkaz"/>
            <w:noProof/>
          </w:rPr>
          <w:t>2.1</w:t>
        </w:r>
        <w:r w:rsidR="002B46B7">
          <w:rPr>
            <w:rFonts w:ascii="Calibri" w:hAnsi="Calibri"/>
            <w:noProof/>
            <w:sz w:val="22"/>
            <w:szCs w:val="22"/>
          </w:rPr>
          <w:tab/>
        </w:r>
        <w:r w:rsidR="002B46B7" w:rsidRPr="0039326A">
          <w:rPr>
            <w:rStyle w:val="Hypertextovodkaz"/>
            <w:noProof/>
          </w:rPr>
          <w:t>Chyby</w:t>
        </w:r>
        <w:r w:rsidR="002B46B7">
          <w:rPr>
            <w:noProof/>
            <w:webHidden/>
          </w:rPr>
          <w:tab/>
        </w:r>
        <w:r>
          <w:rPr>
            <w:noProof/>
            <w:webHidden/>
          </w:rPr>
          <w:fldChar w:fldCharType="begin"/>
        </w:r>
        <w:r w:rsidR="002B46B7">
          <w:rPr>
            <w:noProof/>
            <w:webHidden/>
          </w:rPr>
          <w:instrText xml:space="preserve"> PAGEREF _Toc323204805 \h </w:instrText>
        </w:r>
        <w:r>
          <w:rPr>
            <w:noProof/>
            <w:webHidden/>
          </w:rPr>
        </w:r>
        <w:r>
          <w:rPr>
            <w:noProof/>
            <w:webHidden/>
          </w:rPr>
          <w:fldChar w:fldCharType="separate"/>
        </w:r>
        <w:r w:rsidR="00846FEE">
          <w:rPr>
            <w:noProof/>
            <w:webHidden/>
          </w:rPr>
          <w:t>22</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06" w:history="1">
        <w:r w:rsidR="002B46B7" w:rsidRPr="0039326A">
          <w:rPr>
            <w:rStyle w:val="Hypertextovodkaz"/>
            <w:noProof/>
          </w:rPr>
          <w:t>2.1.1</w:t>
        </w:r>
        <w:r w:rsidR="002B46B7">
          <w:rPr>
            <w:rFonts w:ascii="Calibri" w:hAnsi="Calibri"/>
            <w:noProof/>
            <w:sz w:val="22"/>
            <w:szCs w:val="22"/>
          </w:rPr>
          <w:tab/>
        </w:r>
        <w:r w:rsidR="002B46B7" w:rsidRPr="0039326A">
          <w:rPr>
            <w:rStyle w:val="Hypertextovodkaz"/>
            <w:noProof/>
          </w:rPr>
          <w:t>Příčiny vzniku chyb</w:t>
        </w:r>
        <w:r w:rsidR="002B46B7">
          <w:rPr>
            <w:noProof/>
            <w:webHidden/>
          </w:rPr>
          <w:tab/>
        </w:r>
        <w:r>
          <w:rPr>
            <w:noProof/>
            <w:webHidden/>
          </w:rPr>
          <w:fldChar w:fldCharType="begin"/>
        </w:r>
        <w:r w:rsidR="002B46B7">
          <w:rPr>
            <w:noProof/>
            <w:webHidden/>
          </w:rPr>
          <w:instrText xml:space="preserve"> PAGEREF _Toc323204806 \h </w:instrText>
        </w:r>
        <w:r>
          <w:rPr>
            <w:noProof/>
            <w:webHidden/>
          </w:rPr>
        </w:r>
        <w:r>
          <w:rPr>
            <w:noProof/>
            <w:webHidden/>
          </w:rPr>
          <w:fldChar w:fldCharType="separate"/>
        </w:r>
        <w:r w:rsidR="00846FEE">
          <w:rPr>
            <w:noProof/>
            <w:webHidden/>
          </w:rPr>
          <w:t>22</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07" w:history="1">
        <w:r w:rsidR="002B46B7" w:rsidRPr="0039326A">
          <w:rPr>
            <w:rStyle w:val="Hypertextovodkaz"/>
            <w:noProof/>
          </w:rPr>
          <w:t>2.1.2</w:t>
        </w:r>
        <w:r w:rsidR="002B46B7">
          <w:rPr>
            <w:rFonts w:ascii="Calibri" w:hAnsi="Calibri"/>
            <w:noProof/>
            <w:sz w:val="22"/>
            <w:szCs w:val="22"/>
          </w:rPr>
          <w:tab/>
        </w:r>
        <w:r w:rsidR="002B46B7" w:rsidRPr="0039326A">
          <w:rPr>
            <w:rStyle w:val="Hypertextovodkaz"/>
            <w:noProof/>
          </w:rPr>
          <w:t>Závažnost chyby</w:t>
        </w:r>
        <w:r w:rsidR="002B46B7">
          <w:rPr>
            <w:noProof/>
            <w:webHidden/>
          </w:rPr>
          <w:tab/>
        </w:r>
        <w:r>
          <w:rPr>
            <w:noProof/>
            <w:webHidden/>
          </w:rPr>
          <w:fldChar w:fldCharType="begin"/>
        </w:r>
        <w:r w:rsidR="002B46B7">
          <w:rPr>
            <w:noProof/>
            <w:webHidden/>
          </w:rPr>
          <w:instrText xml:space="preserve"> PAGEREF _Toc323204807 \h </w:instrText>
        </w:r>
        <w:r>
          <w:rPr>
            <w:noProof/>
            <w:webHidden/>
          </w:rPr>
        </w:r>
        <w:r>
          <w:rPr>
            <w:noProof/>
            <w:webHidden/>
          </w:rPr>
          <w:fldChar w:fldCharType="separate"/>
        </w:r>
        <w:r w:rsidR="00846FEE">
          <w:rPr>
            <w:noProof/>
            <w:webHidden/>
          </w:rPr>
          <w:t>23</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08" w:history="1">
        <w:r w:rsidR="002B46B7" w:rsidRPr="0039326A">
          <w:rPr>
            <w:rStyle w:val="Hypertextovodkaz"/>
            <w:noProof/>
          </w:rPr>
          <w:t>2.1.3</w:t>
        </w:r>
        <w:r w:rsidR="002B46B7">
          <w:rPr>
            <w:rFonts w:ascii="Calibri" w:hAnsi="Calibri"/>
            <w:noProof/>
            <w:sz w:val="22"/>
            <w:szCs w:val="22"/>
          </w:rPr>
          <w:tab/>
        </w:r>
        <w:r w:rsidR="002B46B7" w:rsidRPr="0039326A">
          <w:rPr>
            <w:rStyle w:val="Hypertextovodkaz"/>
            <w:noProof/>
          </w:rPr>
          <w:t>Životní cyklus chyby</w:t>
        </w:r>
        <w:r w:rsidR="002B46B7">
          <w:rPr>
            <w:noProof/>
            <w:webHidden/>
          </w:rPr>
          <w:tab/>
        </w:r>
        <w:r>
          <w:rPr>
            <w:noProof/>
            <w:webHidden/>
          </w:rPr>
          <w:fldChar w:fldCharType="begin"/>
        </w:r>
        <w:r w:rsidR="002B46B7">
          <w:rPr>
            <w:noProof/>
            <w:webHidden/>
          </w:rPr>
          <w:instrText xml:space="preserve"> PAGEREF _Toc323204808 \h </w:instrText>
        </w:r>
        <w:r>
          <w:rPr>
            <w:noProof/>
            <w:webHidden/>
          </w:rPr>
        </w:r>
        <w:r>
          <w:rPr>
            <w:noProof/>
            <w:webHidden/>
          </w:rPr>
          <w:fldChar w:fldCharType="separate"/>
        </w:r>
        <w:r w:rsidR="00846FEE">
          <w:rPr>
            <w:noProof/>
            <w:webHidden/>
          </w:rPr>
          <w:t>23</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09" w:history="1">
        <w:r w:rsidR="002B46B7" w:rsidRPr="0039326A">
          <w:rPr>
            <w:rStyle w:val="Hypertextovodkaz"/>
            <w:noProof/>
          </w:rPr>
          <w:t>2.2</w:t>
        </w:r>
        <w:r w:rsidR="002B46B7">
          <w:rPr>
            <w:rFonts w:ascii="Calibri" w:hAnsi="Calibri"/>
            <w:noProof/>
            <w:sz w:val="22"/>
            <w:szCs w:val="22"/>
          </w:rPr>
          <w:tab/>
        </w:r>
        <w:r w:rsidR="002B46B7" w:rsidRPr="0039326A">
          <w:rPr>
            <w:rStyle w:val="Hypertextovodkaz"/>
            <w:noProof/>
          </w:rPr>
          <w:t>Kategorie testů</w:t>
        </w:r>
        <w:r w:rsidR="002B46B7">
          <w:rPr>
            <w:noProof/>
            <w:webHidden/>
          </w:rPr>
          <w:tab/>
        </w:r>
        <w:r>
          <w:rPr>
            <w:noProof/>
            <w:webHidden/>
          </w:rPr>
          <w:fldChar w:fldCharType="begin"/>
        </w:r>
        <w:r w:rsidR="002B46B7">
          <w:rPr>
            <w:noProof/>
            <w:webHidden/>
          </w:rPr>
          <w:instrText xml:space="preserve"> PAGEREF _Toc323204809 \h </w:instrText>
        </w:r>
        <w:r>
          <w:rPr>
            <w:noProof/>
            <w:webHidden/>
          </w:rPr>
        </w:r>
        <w:r>
          <w:rPr>
            <w:noProof/>
            <w:webHidden/>
          </w:rPr>
          <w:fldChar w:fldCharType="separate"/>
        </w:r>
        <w:r w:rsidR="00846FEE">
          <w:rPr>
            <w:noProof/>
            <w:webHidden/>
          </w:rPr>
          <w:t>24</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0" w:history="1">
        <w:r w:rsidR="002B46B7" w:rsidRPr="0039326A">
          <w:rPr>
            <w:rStyle w:val="Hypertextovodkaz"/>
            <w:noProof/>
          </w:rPr>
          <w:t>2.2.1</w:t>
        </w:r>
        <w:r w:rsidR="002B46B7">
          <w:rPr>
            <w:rFonts w:ascii="Calibri" w:hAnsi="Calibri"/>
            <w:noProof/>
            <w:sz w:val="22"/>
            <w:szCs w:val="22"/>
          </w:rPr>
          <w:tab/>
        </w:r>
        <w:r w:rsidR="002B46B7" w:rsidRPr="0039326A">
          <w:rPr>
            <w:rStyle w:val="Hypertextovodkaz"/>
            <w:noProof/>
          </w:rPr>
          <w:t>Statické a dynamické testování</w:t>
        </w:r>
        <w:r w:rsidR="002B46B7">
          <w:rPr>
            <w:noProof/>
            <w:webHidden/>
          </w:rPr>
          <w:tab/>
        </w:r>
        <w:r>
          <w:rPr>
            <w:noProof/>
            <w:webHidden/>
          </w:rPr>
          <w:fldChar w:fldCharType="begin"/>
        </w:r>
        <w:r w:rsidR="002B46B7">
          <w:rPr>
            <w:noProof/>
            <w:webHidden/>
          </w:rPr>
          <w:instrText xml:space="preserve"> PAGEREF _Toc323204810 \h </w:instrText>
        </w:r>
        <w:r>
          <w:rPr>
            <w:noProof/>
            <w:webHidden/>
          </w:rPr>
        </w:r>
        <w:r>
          <w:rPr>
            <w:noProof/>
            <w:webHidden/>
          </w:rPr>
          <w:fldChar w:fldCharType="separate"/>
        </w:r>
        <w:r w:rsidR="00846FEE">
          <w:rPr>
            <w:noProof/>
            <w:webHidden/>
          </w:rPr>
          <w:t>24</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1" w:history="1">
        <w:r w:rsidR="002B46B7" w:rsidRPr="0039326A">
          <w:rPr>
            <w:rStyle w:val="Hypertextovodkaz"/>
            <w:noProof/>
          </w:rPr>
          <w:t>2.2.2</w:t>
        </w:r>
        <w:r w:rsidR="002B46B7">
          <w:rPr>
            <w:rFonts w:ascii="Calibri" w:hAnsi="Calibri"/>
            <w:noProof/>
            <w:sz w:val="22"/>
            <w:szCs w:val="22"/>
          </w:rPr>
          <w:tab/>
        </w:r>
        <w:r w:rsidR="002B46B7" w:rsidRPr="0039326A">
          <w:rPr>
            <w:rStyle w:val="Hypertextovodkaz"/>
            <w:noProof/>
          </w:rPr>
          <w:t>Testování černé a bílé skříňky</w:t>
        </w:r>
        <w:r w:rsidR="002B46B7">
          <w:rPr>
            <w:noProof/>
            <w:webHidden/>
          </w:rPr>
          <w:tab/>
        </w:r>
        <w:r>
          <w:rPr>
            <w:noProof/>
            <w:webHidden/>
          </w:rPr>
          <w:fldChar w:fldCharType="begin"/>
        </w:r>
        <w:r w:rsidR="002B46B7">
          <w:rPr>
            <w:noProof/>
            <w:webHidden/>
          </w:rPr>
          <w:instrText xml:space="preserve"> PAGEREF _Toc323204811 \h </w:instrText>
        </w:r>
        <w:r>
          <w:rPr>
            <w:noProof/>
            <w:webHidden/>
          </w:rPr>
        </w:r>
        <w:r>
          <w:rPr>
            <w:noProof/>
            <w:webHidden/>
          </w:rPr>
          <w:fldChar w:fldCharType="separate"/>
        </w:r>
        <w:r w:rsidR="00846FEE">
          <w:rPr>
            <w:noProof/>
            <w:webHidden/>
          </w:rPr>
          <w:t>25</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2" w:history="1">
        <w:r w:rsidR="002B46B7" w:rsidRPr="0039326A">
          <w:rPr>
            <w:rStyle w:val="Hypertextovodkaz"/>
            <w:noProof/>
          </w:rPr>
          <w:t>2.2.3</w:t>
        </w:r>
        <w:r w:rsidR="002B46B7">
          <w:rPr>
            <w:rFonts w:ascii="Calibri" w:hAnsi="Calibri"/>
            <w:noProof/>
            <w:sz w:val="22"/>
            <w:szCs w:val="22"/>
          </w:rPr>
          <w:tab/>
        </w:r>
        <w:r w:rsidR="002B46B7" w:rsidRPr="0039326A">
          <w:rPr>
            <w:rStyle w:val="Hypertextovodkaz"/>
            <w:noProof/>
          </w:rPr>
          <w:t>Automatické a manuální testování</w:t>
        </w:r>
        <w:r w:rsidR="002B46B7">
          <w:rPr>
            <w:noProof/>
            <w:webHidden/>
          </w:rPr>
          <w:tab/>
        </w:r>
        <w:r>
          <w:rPr>
            <w:noProof/>
            <w:webHidden/>
          </w:rPr>
          <w:fldChar w:fldCharType="begin"/>
        </w:r>
        <w:r w:rsidR="002B46B7">
          <w:rPr>
            <w:noProof/>
            <w:webHidden/>
          </w:rPr>
          <w:instrText xml:space="preserve"> PAGEREF _Toc323204812 \h </w:instrText>
        </w:r>
        <w:r>
          <w:rPr>
            <w:noProof/>
            <w:webHidden/>
          </w:rPr>
        </w:r>
        <w:r>
          <w:rPr>
            <w:noProof/>
            <w:webHidden/>
          </w:rPr>
          <w:fldChar w:fldCharType="separate"/>
        </w:r>
        <w:r w:rsidR="00846FEE">
          <w:rPr>
            <w:noProof/>
            <w:webHidden/>
          </w:rPr>
          <w:t>25</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3" w:history="1">
        <w:r w:rsidR="002B46B7" w:rsidRPr="0039326A">
          <w:rPr>
            <w:rStyle w:val="Hypertextovodkaz"/>
            <w:noProof/>
          </w:rPr>
          <w:t>2.2.4</w:t>
        </w:r>
        <w:r w:rsidR="002B46B7">
          <w:rPr>
            <w:rFonts w:ascii="Calibri" w:hAnsi="Calibri"/>
            <w:noProof/>
            <w:sz w:val="22"/>
            <w:szCs w:val="22"/>
          </w:rPr>
          <w:tab/>
        </w:r>
        <w:r w:rsidR="002B46B7" w:rsidRPr="0039326A">
          <w:rPr>
            <w:rStyle w:val="Hypertextovodkaz"/>
            <w:noProof/>
          </w:rPr>
          <w:t>Stupně testů</w:t>
        </w:r>
        <w:r w:rsidR="002B46B7">
          <w:rPr>
            <w:noProof/>
            <w:webHidden/>
          </w:rPr>
          <w:tab/>
        </w:r>
        <w:r>
          <w:rPr>
            <w:noProof/>
            <w:webHidden/>
          </w:rPr>
          <w:fldChar w:fldCharType="begin"/>
        </w:r>
        <w:r w:rsidR="002B46B7">
          <w:rPr>
            <w:noProof/>
            <w:webHidden/>
          </w:rPr>
          <w:instrText xml:space="preserve"> PAGEREF _Toc323204813 \h </w:instrText>
        </w:r>
        <w:r>
          <w:rPr>
            <w:noProof/>
            <w:webHidden/>
          </w:rPr>
        </w:r>
        <w:r>
          <w:rPr>
            <w:noProof/>
            <w:webHidden/>
          </w:rPr>
          <w:fldChar w:fldCharType="separate"/>
        </w:r>
        <w:r w:rsidR="00846FEE">
          <w:rPr>
            <w:noProof/>
            <w:webHidden/>
          </w:rPr>
          <w:t>25</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14" w:history="1">
        <w:r w:rsidR="002B46B7" w:rsidRPr="0039326A">
          <w:rPr>
            <w:rStyle w:val="Hypertextovodkaz"/>
            <w:noProof/>
          </w:rPr>
          <w:t>2.3</w:t>
        </w:r>
        <w:r w:rsidR="002B46B7">
          <w:rPr>
            <w:rFonts w:ascii="Calibri" w:hAnsi="Calibri"/>
            <w:noProof/>
            <w:sz w:val="22"/>
            <w:szCs w:val="22"/>
          </w:rPr>
          <w:tab/>
        </w:r>
        <w:r w:rsidR="002B46B7" w:rsidRPr="0039326A">
          <w:rPr>
            <w:rStyle w:val="Hypertextovodkaz"/>
            <w:noProof/>
          </w:rPr>
          <w:t>Funkční a technické testy</w:t>
        </w:r>
        <w:r w:rsidR="002B46B7">
          <w:rPr>
            <w:noProof/>
            <w:webHidden/>
          </w:rPr>
          <w:tab/>
        </w:r>
        <w:r>
          <w:rPr>
            <w:noProof/>
            <w:webHidden/>
          </w:rPr>
          <w:fldChar w:fldCharType="begin"/>
        </w:r>
        <w:r w:rsidR="002B46B7">
          <w:rPr>
            <w:noProof/>
            <w:webHidden/>
          </w:rPr>
          <w:instrText xml:space="preserve"> PAGEREF _Toc323204814 \h </w:instrText>
        </w:r>
        <w:r>
          <w:rPr>
            <w:noProof/>
            <w:webHidden/>
          </w:rPr>
        </w:r>
        <w:r>
          <w:rPr>
            <w:noProof/>
            <w:webHidden/>
          </w:rPr>
          <w:fldChar w:fldCharType="separate"/>
        </w:r>
        <w:r w:rsidR="00846FEE">
          <w:rPr>
            <w:noProof/>
            <w:webHidden/>
          </w:rPr>
          <w:t>27</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5" w:history="1">
        <w:r w:rsidR="002B46B7" w:rsidRPr="0039326A">
          <w:rPr>
            <w:rStyle w:val="Hypertextovodkaz"/>
            <w:noProof/>
          </w:rPr>
          <w:t>2.3.1</w:t>
        </w:r>
        <w:r w:rsidR="002B46B7">
          <w:rPr>
            <w:rFonts w:ascii="Calibri" w:hAnsi="Calibri"/>
            <w:noProof/>
            <w:sz w:val="22"/>
            <w:szCs w:val="22"/>
          </w:rPr>
          <w:tab/>
        </w:r>
        <w:r w:rsidR="002B46B7" w:rsidRPr="0039326A">
          <w:rPr>
            <w:rStyle w:val="Hypertextovodkaz"/>
            <w:noProof/>
          </w:rPr>
          <w:t>Funkční testy</w:t>
        </w:r>
        <w:r w:rsidR="002B46B7">
          <w:rPr>
            <w:noProof/>
            <w:webHidden/>
          </w:rPr>
          <w:tab/>
        </w:r>
        <w:r>
          <w:rPr>
            <w:noProof/>
            <w:webHidden/>
          </w:rPr>
          <w:fldChar w:fldCharType="begin"/>
        </w:r>
        <w:r w:rsidR="002B46B7">
          <w:rPr>
            <w:noProof/>
            <w:webHidden/>
          </w:rPr>
          <w:instrText xml:space="preserve"> PAGEREF _Toc323204815 \h </w:instrText>
        </w:r>
        <w:r>
          <w:rPr>
            <w:noProof/>
            <w:webHidden/>
          </w:rPr>
        </w:r>
        <w:r>
          <w:rPr>
            <w:noProof/>
            <w:webHidden/>
          </w:rPr>
          <w:fldChar w:fldCharType="separate"/>
        </w:r>
        <w:r w:rsidR="00846FEE">
          <w:rPr>
            <w:noProof/>
            <w:webHidden/>
          </w:rPr>
          <w:t>27</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6" w:history="1">
        <w:r w:rsidR="002B46B7" w:rsidRPr="0039326A">
          <w:rPr>
            <w:rStyle w:val="Hypertextovodkaz"/>
            <w:noProof/>
          </w:rPr>
          <w:t>2.3.2</w:t>
        </w:r>
        <w:r w:rsidR="002B46B7">
          <w:rPr>
            <w:rFonts w:ascii="Calibri" w:hAnsi="Calibri"/>
            <w:noProof/>
            <w:sz w:val="22"/>
            <w:szCs w:val="22"/>
          </w:rPr>
          <w:tab/>
        </w:r>
        <w:r w:rsidR="002B46B7" w:rsidRPr="0039326A">
          <w:rPr>
            <w:rStyle w:val="Hypertextovodkaz"/>
            <w:noProof/>
          </w:rPr>
          <w:t>Technické testy</w:t>
        </w:r>
        <w:r w:rsidR="002B46B7">
          <w:rPr>
            <w:noProof/>
            <w:webHidden/>
          </w:rPr>
          <w:tab/>
        </w:r>
        <w:r>
          <w:rPr>
            <w:noProof/>
            <w:webHidden/>
          </w:rPr>
          <w:fldChar w:fldCharType="begin"/>
        </w:r>
        <w:r w:rsidR="002B46B7">
          <w:rPr>
            <w:noProof/>
            <w:webHidden/>
          </w:rPr>
          <w:instrText xml:space="preserve"> PAGEREF _Toc323204816 \h </w:instrText>
        </w:r>
        <w:r>
          <w:rPr>
            <w:noProof/>
            <w:webHidden/>
          </w:rPr>
        </w:r>
        <w:r>
          <w:rPr>
            <w:noProof/>
            <w:webHidden/>
          </w:rPr>
          <w:fldChar w:fldCharType="separate"/>
        </w:r>
        <w:r w:rsidR="00846FEE">
          <w:rPr>
            <w:noProof/>
            <w:webHidden/>
          </w:rPr>
          <w:t>27</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17" w:history="1">
        <w:r w:rsidR="002B46B7" w:rsidRPr="0039326A">
          <w:rPr>
            <w:rStyle w:val="Hypertextovodkaz"/>
            <w:noProof/>
          </w:rPr>
          <w:t>2.4</w:t>
        </w:r>
        <w:r w:rsidR="002B46B7">
          <w:rPr>
            <w:rFonts w:ascii="Calibri" w:hAnsi="Calibri"/>
            <w:noProof/>
            <w:sz w:val="22"/>
            <w:szCs w:val="22"/>
          </w:rPr>
          <w:tab/>
        </w:r>
        <w:r w:rsidR="002B46B7" w:rsidRPr="0039326A">
          <w:rPr>
            <w:rStyle w:val="Hypertextovodkaz"/>
            <w:noProof/>
          </w:rPr>
          <w:t>Práce s testovou dokumentací</w:t>
        </w:r>
        <w:r w:rsidR="002B46B7">
          <w:rPr>
            <w:noProof/>
            <w:webHidden/>
          </w:rPr>
          <w:tab/>
        </w:r>
        <w:r>
          <w:rPr>
            <w:noProof/>
            <w:webHidden/>
          </w:rPr>
          <w:fldChar w:fldCharType="begin"/>
        </w:r>
        <w:r w:rsidR="002B46B7">
          <w:rPr>
            <w:noProof/>
            <w:webHidden/>
          </w:rPr>
          <w:instrText xml:space="preserve"> PAGEREF _Toc323204817 \h </w:instrText>
        </w:r>
        <w:r>
          <w:rPr>
            <w:noProof/>
            <w:webHidden/>
          </w:rPr>
        </w:r>
        <w:r>
          <w:rPr>
            <w:noProof/>
            <w:webHidden/>
          </w:rPr>
          <w:fldChar w:fldCharType="separate"/>
        </w:r>
        <w:r w:rsidR="00846FEE">
          <w:rPr>
            <w:noProof/>
            <w:webHidden/>
          </w:rPr>
          <w:t>28</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8" w:history="1">
        <w:r w:rsidR="002B46B7" w:rsidRPr="0039326A">
          <w:rPr>
            <w:rStyle w:val="Hypertextovodkaz"/>
            <w:noProof/>
          </w:rPr>
          <w:t>2.4.1</w:t>
        </w:r>
        <w:r w:rsidR="002B46B7">
          <w:rPr>
            <w:rFonts w:ascii="Calibri" w:hAnsi="Calibri"/>
            <w:noProof/>
            <w:sz w:val="22"/>
            <w:szCs w:val="22"/>
          </w:rPr>
          <w:tab/>
        </w:r>
        <w:r w:rsidR="002B46B7" w:rsidRPr="0039326A">
          <w:rPr>
            <w:rStyle w:val="Hypertextovodkaz"/>
            <w:noProof/>
          </w:rPr>
          <w:t>Plán testování</w:t>
        </w:r>
        <w:r w:rsidR="002B46B7">
          <w:rPr>
            <w:noProof/>
            <w:webHidden/>
          </w:rPr>
          <w:tab/>
        </w:r>
        <w:r>
          <w:rPr>
            <w:noProof/>
            <w:webHidden/>
          </w:rPr>
          <w:fldChar w:fldCharType="begin"/>
        </w:r>
        <w:r w:rsidR="002B46B7">
          <w:rPr>
            <w:noProof/>
            <w:webHidden/>
          </w:rPr>
          <w:instrText xml:space="preserve"> PAGEREF _Toc323204818 \h </w:instrText>
        </w:r>
        <w:r>
          <w:rPr>
            <w:noProof/>
            <w:webHidden/>
          </w:rPr>
        </w:r>
        <w:r>
          <w:rPr>
            <w:noProof/>
            <w:webHidden/>
          </w:rPr>
          <w:fldChar w:fldCharType="separate"/>
        </w:r>
        <w:r w:rsidR="00846FEE">
          <w:rPr>
            <w:noProof/>
            <w:webHidden/>
          </w:rPr>
          <w:t>28</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19" w:history="1">
        <w:r w:rsidR="002B46B7" w:rsidRPr="0039326A">
          <w:rPr>
            <w:rStyle w:val="Hypertextovodkaz"/>
            <w:noProof/>
          </w:rPr>
          <w:t>2.4.2</w:t>
        </w:r>
        <w:r w:rsidR="002B46B7">
          <w:rPr>
            <w:rFonts w:ascii="Calibri" w:hAnsi="Calibri"/>
            <w:noProof/>
            <w:sz w:val="22"/>
            <w:szCs w:val="22"/>
          </w:rPr>
          <w:tab/>
        </w:r>
        <w:r w:rsidR="002B46B7" w:rsidRPr="0039326A">
          <w:rPr>
            <w:rStyle w:val="Hypertextovodkaz"/>
            <w:noProof/>
          </w:rPr>
          <w:t>Testovací případ</w:t>
        </w:r>
        <w:r w:rsidR="002B46B7">
          <w:rPr>
            <w:noProof/>
            <w:webHidden/>
          </w:rPr>
          <w:tab/>
        </w:r>
        <w:r>
          <w:rPr>
            <w:noProof/>
            <w:webHidden/>
          </w:rPr>
          <w:fldChar w:fldCharType="begin"/>
        </w:r>
        <w:r w:rsidR="002B46B7">
          <w:rPr>
            <w:noProof/>
            <w:webHidden/>
          </w:rPr>
          <w:instrText xml:space="preserve"> PAGEREF _Toc323204819 \h </w:instrText>
        </w:r>
        <w:r>
          <w:rPr>
            <w:noProof/>
            <w:webHidden/>
          </w:rPr>
        </w:r>
        <w:r>
          <w:rPr>
            <w:noProof/>
            <w:webHidden/>
          </w:rPr>
          <w:fldChar w:fldCharType="separate"/>
        </w:r>
        <w:r w:rsidR="00846FEE">
          <w:rPr>
            <w:noProof/>
            <w:webHidden/>
          </w:rPr>
          <w:t>30</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20" w:history="1">
        <w:r w:rsidR="002B46B7" w:rsidRPr="0039326A">
          <w:rPr>
            <w:rStyle w:val="Hypertextovodkaz"/>
            <w:noProof/>
          </w:rPr>
          <w:t>2.4.3</w:t>
        </w:r>
        <w:r w:rsidR="002B46B7">
          <w:rPr>
            <w:rFonts w:ascii="Calibri" w:hAnsi="Calibri"/>
            <w:noProof/>
            <w:sz w:val="22"/>
            <w:szCs w:val="22"/>
          </w:rPr>
          <w:tab/>
        </w:r>
        <w:r w:rsidR="002B46B7" w:rsidRPr="0039326A">
          <w:rPr>
            <w:rStyle w:val="Hypertextovodkaz"/>
            <w:noProof/>
          </w:rPr>
          <w:t>Testovací scénář</w:t>
        </w:r>
        <w:r w:rsidR="002B46B7">
          <w:rPr>
            <w:noProof/>
            <w:webHidden/>
          </w:rPr>
          <w:tab/>
        </w:r>
        <w:r>
          <w:rPr>
            <w:noProof/>
            <w:webHidden/>
          </w:rPr>
          <w:fldChar w:fldCharType="begin"/>
        </w:r>
        <w:r w:rsidR="002B46B7">
          <w:rPr>
            <w:noProof/>
            <w:webHidden/>
          </w:rPr>
          <w:instrText xml:space="preserve"> PAGEREF _Toc323204820 \h </w:instrText>
        </w:r>
        <w:r>
          <w:rPr>
            <w:noProof/>
            <w:webHidden/>
          </w:rPr>
        </w:r>
        <w:r>
          <w:rPr>
            <w:noProof/>
            <w:webHidden/>
          </w:rPr>
          <w:fldChar w:fldCharType="separate"/>
        </w:r>
        <w:r w:rsidR="00846FEE">
          <w:rPr>
            <w:noProof/>
            <w:webHidden/>
          </w:rPr>
          <w:t>30</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21" w:history="1">
        <w:r w:rsidR="002B46B7" w:rsidRPr="0039326A">
          <w:rPr>
            <w:rStyle w:val="Hypertextovodkaz"/>
            <w:noProof/>
          </w:rPr>
          <w:t>2.5</w:t>
        </w:r>
        <w:r w:rsidR="002B46B7">
          <w:rPr>
            <w:rFonts w:ascii="Calibri" w:hAnsi="Calibri"/>
            <w:noProof/>
            <w:sz w:val="22"/>
            <w:szCs w:val="22"/>
          </w:rPr>
          <w:tab/>
        </w:r>
        <w:r w:rsidR="002B46B7" w:rsidRPr="0039326A">
          <w:rPr>
            <w:rStyle w:val="Hypertextovodkaz"/>
            <w:noProof/>
          </w:rPr>
          <w:t>Reportování chyb</w:t>
        </w:r>
        <w:r w:rsidR="002B46B7">
          <w:rPr>
            <w:noProof/>
            <w:webHidden/>
          </w:rPr>
          <w:tab/>
        </w:r>
        <w:r>
          <w:rPr>
            <w:noProof/>
            <w:webHidden/>
          </w:rPr>
          <w:fldChar w:fldCharType="begin"/>
        </w:r>
        <w:r w:rsidR="002B46B7">
          <w:rPr>
            <w:noProof/>
            <w:webHidden/>
          </w:rPr>
          <w:instrText xml:space="preserve"> PAGEREF _Toc323204821 \h </w:instrText>
        </w:r>
        <w:r>
          <w:rPr>
            <w:noProof/>
            <w:webHidden/>
          </w:rPr>
        </w:r>
        <w:r>
          <w:rPr>
            <w:noProof/>
            <w:webHidden/>
          </w:rPr>
          <w:fldChar w:fldCharType="separate"/>
        </w:r>
        <w:r w:rsidR="00846FEE">
          <w:rPr>
            <w:noProof/>
            <w:webHidden/>
          </w:rPr>
          <w:t>32</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22" w:history="1">
        <w:r w:rsidR="002B46B7" w:rsidRPr="0039326A">
          <w:rPr>
            <w:rStyle w:val="Hypertextovodkaz"/>
            <w:noProof/>
          </w:rPr>
          <w:t>2.6</w:t>
        </w:r>
        <w:r w:rsidR="002B46B7">
          <w:rPr>
            <w:rFonts w:ascii="Calibri" w:hAnsi="Calibri"/>
            <w:noProof/>
            <w:sz w:val="22"/>
            <w:szCs w:val="22"/>
          </w:rPr>
          <w:tab/>
        </w:r>
        <w:r w:rsidR="002B46B7" w:rsidRPr="0039326A">
          <w:rPr>
            <w:rStyle w:val="Hypertextovodkaz"/>
            <w:noProof/>
          </w:rPr>
          <w:t>Metriky a statistiky</w:t>
        </w:r>
        <w:r w:rsidR="002B46B7">
          <w:rPr>
            <w:noProof/>
            <w:webHidden/>
          </w:rPr>
          <w:tab/>
        </w:r>
        <w:r>
          <w:rPr>
            <w:noProof/>
            <w:webHidden/>
          </w:rPr>
          <w:fldChar w:fldCharType="begin"/>
        </w:r>
        <w:r w:rsidR="002B46B7">
          <w:rPr>
            <w:noProof/>
            <w:webHidden/>
          </w:rPr>
          <w:instrText xml:space="preserve"> PAGEREF _Toc323204822 \h </w:instrText>
        </w:r>
        <w:r>
          <w:rPr>
            <w:noProof/>
            <w:webHidden/>
          </w:rPr>
        </w:r>
        <w:r>
          <w:rPr>
            <w:noProof/>
            <w:webHidden/>
          </w:rPr>
          <w:fldChar w:fldCharType="separate"/>
        </w:r>
        <w:r w:rsidR="00846FEE">
          <w:rPr>
            <w:noProof/>
            <w:webHidden/>
          </w:rPr>
          <w:t>33</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23" w:history="1">
        <w:r w:rsidR="002B46B7" w:rsidRPr="0039326A">
          <w:rPr>
            <w:rStyle w:val="Hypertextovodkaz"/>
            <w:noProof/>
          </w:rPr>
          <w:t>2.7</w:t>
        </w:r>
        <w:r w:rsidR="002B46B7">
          <w:rPr>
            <w:rFonts w:ascii="Calibri" w:hAnsi="Calibri"/>
            <w:noProof/>
            <w:sz w:val="22"/>
            <w:szCs w:val="22"/>
          </w:rPr>
          <w:tab/>
        </w:r>
        <w:r w:rsidR="002B46B7" w:rsidRPr="0039326A">
          <w:rPr>
            <w:rStyle w:val="Hypertextovodkaz"/>
            <w:noProof/>
          </w:rPr>
          <w:t>Řízení testů</w:t>
        </w:r>
        <w:r w:rsidR="002B46B7">
          <w:rPr>
            <w:noProof/>
            <w:webHidden/>
          </w:rPr>
          <w:tab/>
        </w:r>
        <w:r>
          <w:rPr>
            <w:noProof/>
            <w:webHidden/>
          </w:rPr>
          <w:fldChar w:fldCharType="begin"/>
        </w:r>
        <w:r w:rsidR="002B46B7">
          <w:rPr>
            <w:noProof/>
            <w:webHidden/>
          </w:rPr>
          <w:instrText xml:space="preserve"> PAGEREF _Toc323204823 \h </w:instrText>
        </w:r>
        <w:r>
          <w:rPr>
            <w:noProof/>
            <w:webHidden/>
          </w:rPr>
        </w:r>
        <w:r>
          <w:rPr>
            <w:noProof/>
            <w:webHidden/>
          </w:rPr>
          <w:fldChar w:fldCharType="separate"/>
        </w:r>
        <w:r w:rsidR="00846FEE">
          <w:rPr>
            <w:noProof/>
            <w:webHidden/>
          </w:rPr>
          <w:t>34</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24" w:history="1">
        <w:r w:rsidR="002B46B7" w:rsidRPr="0039326A">
          <w:rPr>
            <w:rStyle w:val="Hypertextovodkaz"/>
            <w:noProof/>
          </w:rPr>
          <w:t>2.7.1</w:t>
        </w:r>
        <w:r w:rsidR="002B46B7">
          <w:rPr>
            <w:rFonts w:ascii="Calibri" w:hAnsi="Calibri"/>
            <w:noProof/>
            <w:sz w:val="22"/>
            <w:szCs w:val="22"/>
          </w:rPr>
          <w:tab/>
        </w:r>
        <w:r w:rsidR="002B46B7" w:rsidRPr="0039326A">
          <w:rPr>
            <w:rStyle w:val="Hypertextovodkaz"/>
            <w:noProof/>
          </w:rPr>
          <w:t>Organizační struktura rolí v projektu</w:t>
        </w:r>
        <w:r w:rsidR="002B46B7">
          <w:rPr>
            <w:noProof/>
            <w:webHidden/>
          </w:rPr>
          <w:tab/>
        </w:r>
        <w:r>
          <w:rPr>
            <w:noProof/>
            <w:webHidden/>
          </w:rPr>
          <w:fldChar w:fldCharType="begin"/>
        </w:r>
        <w:r w:rsidR="002B46B7">
          <w:rPr>
            <w:noProof/>
            <w:webHidden/>
          </w:rPr>
          <w:instrText xml:space="preserve"> PAGEREF _Toc323204824 \h </w:instrText>
        </w:r>
        <w:r>
          <w:rPr>
            <w:noProof/>
            <w:webHidden/>
          </w:rPr>
        </w:r>
        <w:r>
          <w:rPr>
            <w:noProof/>
            <w:webHidden/>
          </w:rPr>
          <w:fldChar w:fldCharType="separate"/>
        </w:r>
        <w:r w:rsidR="00846FEE">
          <w:rPr>
            <w:noProof/>
            <w:webHidden/>
          </w:rPr>
          <w:t>34</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25" w:history="1">
        <w:r w:rsidR="002B46B7" w:rsidRPr="0039326A">
          <w:rPr>
            <w:rStyle w:val="Hypertextovodkaz"/>
            <w:rFonts w:eastAsia="Verdana"/>
            <w:noProof/>
          </w:rPr>
          <w:t>2.8</w:t>
        </w:r>
        <w:r w:rsidR="002B46B7">
          <w:rPr>
            <w:rFonts w:ascii="Calibri" w:hAnsi="Calibri"/>
            <w:noProof/>
            <w:sz w:val="22"/>
            <w:szCs w:val="22"/>
          </w:rPr>
          <w:tab/>
        </w:r>
        <w:r w:rsidR="002B46B7" w:rsidRPr="0039326A">
          <w:rPr>
            <w:rStyle w:val="Hypertextovodkaz"/>
            <w:rFonts w:eastAsia="Verdana"/>
            <w:noProof/>
          </w:rPr>
          <w:t>Desatero úspěšného testování</w:t>
        </w:r>
        <w:r w:rsidR="002B46B7">
          <w:rPr>
            <w:noProof/>
            <w:webHidden/>
          </w:rPr>
          <w:tab/>
        </w:r>
        <w:r>
          <w:rPr>
            <w:noProof/>
            <w:webHidden/>
          </w:rPr>
          <w:fldChar w:fldCharType="begin"/>
        </w:r>
        <w:r w:rsidR="002B46B7">
          <w:rPr>
            <w:noProof/>
            <w:webHidden/>
          </w:rPr>
          <w:instrText xml:space="preserve"> PAGEREF _Toc323204825 \h </w:instrText>
        </w:r>
        <w:r>
          <w:rPr>
            <w:noProof/>
            <w:webHidden/>
          </w:rPr>
        </w:r>
        <w:r>
          <w:rPr>
            <w:noProof/>
            <w:webHidden/>
          </w:rPr>
          <w:fldChar w:fldCharType="separate"/>
        </w:r>
        <w:r w:rsidR="00846FEE">
          <w:rPr>
            <w:noProof/>
            <w:webHidden/>
          </w:rPr>
          <w:t>36</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26" w:history="1">
        <w:r w:rsidR="002B46B7" w:rsidRPr="0039326A">
          <w:rPr>
            <w:rStyle w:val="Hypertextovodkaz"/>
            <w:noProof/>
          </w:rPr>
          <w:t>2.8.1</w:t>
        </w:r>
        <w:r w:rsidR="002B46B7">
          <w:rPr>
            <w:rFonts w:ascii="Calibri" w:hAnsi="Calibri"/>
            <w:noProof/>
            <w:sz w:val="22"/>
            <w:szCs w:val="22"/>
          </w:rPr>
          <w:tab/>
        </w:r>
        <w:r w:rsidR="002B46B7" w:rsidRPr="0039326A">
          <w:rPr>
            <w:rStyle w:val="Hypertextovodkaz"/>
            <w:noProof/>
          </w:rPr>
          <w:t>Dokumentace pravidel pro testování</w:t>
        </w:r>
        <w:r w:rsidR="002B46B7">
          <w:rPr>
            <w:noProof/>
            <w:webHidden/>
          </w:rPr>
          <w:tab/>
        </w:r>
        <w:r>
          <w:rPr>
            <w:noProof/>
            <w:webHidden/>
          </w:rPr>
          <w:fldChar w:fldCharType="begin"/>
        </w:r>
        <w:r w:rsidR="002B46B7">
          <w:rPr>
            <w:noProof/>
            <w:webHidden/>
          </w:rPr>
          <w:instrText xml:space="preserve"> PAGEREF _Toc323204826 \h </w:instrText>
        </w:r>
        <w:r>
          <w:rPr>
            <w:noProof/>
            <w:webHidden/>
          </w:rPr>
        </w:r>
        <w:r>
          <w:rPr>
            <w:noProof/>
            <w:webHidden/>
          </w:rPr>
          <w:fldChar w:fldCharType="separate"/>
        </w:r>
        <w:r w:rsidR="00846FEE">
          <w:rPr>
            <w:noProof/>
            <w:webHidden/>
          </w:rPr>
          <w:t>36</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27" w:history="1">
        <w:r w:rsidR="002B46B7" w:rsidRPr="0039326A">
          <w:rPr>
            <w:rStyle w:val="Hypertextovodkaz"/>
            <w:noProof/>
          </w:rPr>
          <w:t>2.8.2</w:t>
        </w:r>
        <w:r w:rsidR="002B46B7">
          <w:rPr>
            <w:rFonts w:ascii="Calibri" w:hAnsi="Calibri"/>
            <w:noProof/>
            <w:sz w:val="22"/>
            <w:szCs w:val="22"/>
          </w:rPr>
          <w:tab/>
        </w:r>
        <w:r w:rsidR="002B46B7" w:rsidRPr="0039326A">
          <w:rPr>
            <w:rStyle w:val="Hypertextovodkaz"/>
            <w:noProof/>
          </w:rPr>
          <w:t>Testovací plán</w:t>
        </w:r>
        <w:r w:rsidR="002B46B7">
          <w:rPr>
            <w:noProof/>
            <w:webHidden/>
          </w:rPr>
          <w:tab/>
        </w:r>
        <w:r>
          <w:rPr>
            <w:noProof/>
            <w:webHidden/>
          </w:rPr>
          <w:fldChar w:fldCharType="begin"/>
        </w:r>
        <w:r w:rsidR="002B46B7">
          <w:rPr>
            <w:noProof/>
            <w:webHidden/>
          </w:rPr>
          <w:instrText xml:space="preserve"> PAGEREF _Toc323204827 \h </w:instrText>
        </w:r>
        <w:r>
          <w:rPr>
            <w:noProof/>
            <w:webHidden/>
          </w:rPr>
        </w:r>
        <w:r>
          <w:rPr>
            <w:noProof/>
            <w:webHidden/>
          </w:rPr>
          <w:fldChar w:fldCharType="separate"/>
        </w:r>
        <w:r w:rsidR="00846FEE">
          <w:rPr>
            <w:noProof/>
            <w:webHidden/>
          </w:rPr>
          <w:t>36</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28" w:history="1">
        <w:r w:rsidR="002B46B7" w:rsidRPr="0039326A">
          <w:rPr>
            <w:rStyle w:val="Hypertextovodkaz"/>
            <w:noProof/>
          </w:rPr>
          <w:t>2.8.3</w:t>
        </w:r>
        <w:r w:rsidR="002B46B7">
          <w:rPr>
            <w:rFonts w:ascii="Calibri" w:hAnsi="Calibri"/>
            <w:noProof/>
            <w:sz w:val="22"/>
            <w:szCs w:val="22"/>
          </w:rPr>
          <w:tab/>
        </w:r>
        <w:r w:rsidR="002B46B7" w:rsidRPr="0039326A">
          <w:rPr>
            <w:rStyle w:val="Hypertextovodkaz"/>
            <w:noProof/>
          </w:rPr>
          <w:t>Testovací harmonogram</w:t>
        </w:r>
        <w:r w:rsidR="002B46B7">
          <w:rPr>
            <w:noProof/>
            <w:webHidden/>
          </w:rPr>
          <w:tab/>
        </w:r>
        <w:r>
          <w:rPr>
            <w:noProof/>
            <w:webHidden/>
          </w:rPr>
          <w:fldChar w:fldCharType="begin"/>
        </w:r>
        <w:r w:rsidR="002B46B7">
          <w:rPr>
            <w:noProof/>
            <w:webHidden/>
          </w:rPr>
          <w:instrText xml:space="preserve"> PAGEREF _Toc323204828 \h </w:instrText>
        </w:r>
        <w:r>
          <w:rPr>
            <w:noProof/>
            <w:webHidden/>
          </w:rPr>
        </w:r>
        <w:r>
          <w:rPr>
            <w:noProof/>
            <w:webHidden/>
          </w:rPr>
          <w:fldChar w:fldCharType="separate"/>
        </w:r>
        <w:r w:rsidR="00846FEE">
          <w:rPr>
            <w:noProof/>
            <w:webHidden/>
          </w:rPr>
          <w:t>36</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29" w:history="1">
        <w:r w:rsidR="002B46B7" w:rsidRPr="0039326A">
          <w:rPr>
            <w:rStyle w:val="Hypertextovodkaz"/>
            <w:noProof/>
          </w:rPr>
          <w:t>2.8.4</w:t>
        </w:r>
        <w:r w:rsidR="002B46B7">
          <w:rPr>
            <w:rFonts w:ascii="Calibri" w:hAnsi="Calibri"/>
            <w:noProof/>
            <w:sz w:val="22"/>
            <w:szCs w:val="22"/>
          </w:rPr>
          <w:tab/>
        </w:r>
        <w:r w:rsidR="002B46B7" w:rsidRPr="0039326A">
          <w:rPr>
            <w:rStyle w:val="Hypertextovodkaz"/>
            <w:noProof/>
          </w:rPr>
          <w:t>Testovací skripty</w:t>
        </w:r>
        <w:r w:rsidR="002B46B7">
          <w:rPr>
            <w:noProof/>
            <w:webHidden/>
          </w:rPr>
          <w:tab/>
        </w:r>
        <w:r>
          <w:rPr>
            <w:noProof/>
            <w:webHidden/>
          </w:rPr>
          <w:fldChar w:fldCharType="begin"/>
        </w:r>
        <w:r w:rsidR="002B46B7">
          <w:rPr>
            <w:noProof/>
            <w:webHidden/>
          </w:rPr>
          <w:instrText xml:space="preserve"> PAGEREF _Toc323204829 \h </w:instrText>
        </w:r>
        <w:r>
          <w:rPr>
            <w:noProof/>
            <w:webHidden/>
          </w:rPr>
        </w:r>
        <w:r>
          <w:rPr>
            <w:noProof/>
            <w:webHidden/>
          </w:rPr>
          <w:fldChar w:fldCharType="separate"/>
        </w:r>
        <w:r w:rsidR="00846FEE">
          <w:rPr>
            <w:noProof/>
            <w:webHidden/>
          </w:rPr>
          <w:t>36</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30" w:history="1">
        <w:r w:rsidR="002B46B7" w:rsidRPr="0039326A">
          <w:rPr>
            <w:rStyle w:val="Hypertextovodkaz"/>
            <w:noProof/>
          </w:rPr>
          <w:t>2.8.5</w:t>
        </w:r>
        <w:r w:rsidR="002B46B7">
          <w:rPr>
            <w:rFonts w:ascii="Calibri" w:hAnsi="Calibri"/>
            <w:noProof/>
            <w:sz w:val="22"/>
            <w:szCs w:val="22"/>
          </w:rPr>
          <w:tab/>
        </w:r>
        <w:r w:rsidR="002B46B7" w:rsidRPr="0039326A">
          <w:rPr>
            <w:rStyle w:val="Hypertextovodkaz"/>
            <w:noProof/>
          </w:rPr>
          <w:t>Úvodní prezentace</w:t>
        </w:r>
        <w:r w:rsidR="002B46B7">
          <w:rPr>
            <w:noProof/>
            <w:webHidden/>
          </w:rPr>
          <w:tab/>
        </w:r>
        <w:r>
          <w:rPr>
            <w:noProof/>
            <w:webHidden/>
          </w:rPr>
          <w:fldChar w:fldCharType="begin"/>
        </w:r>
        <w:r w:rsidR="002B46B7">
          <w:rPr>
            <w:noProof/>
            <w:webHidden/>
          </w:rPr>
          <w:instrText xml:space="preserve"> PAGEREF _Toc323204830 \h </w:instrText>
        </w:r>
        <w:r>
          <w:rPr>
            <w:noProof/>
            <w:webHidden/>
          </w:rPr>
        </w:r>
        <w:r>
          <w:rPr>
            <w:noProof/>
            <w:webHidden/>
          </w:rPr>
          <w:fldChar w:fldCharType="separate"/>
        </w:r>
        <w:r w:rsidR="00846FEE">
          <w:rPr>
            <w:noProof/>
            <w:webHidden/>
          </w:rPr>
          <w:t>37</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31" w:history="1">
        <w:r w:rsidR="002B46B7" w:rsidRPr="0039326A">
          <w:rPr>
            <w:rStyle w:val="Hypertextovodkaz"/>
            <w:noProof/>
          </w:rPr>
          <w:t>2.8.6</w:t>
        </w:r>
        <w:r w:rsidR="002B46B7">
          <w:rPr>
            <w:rFonts w:ascii="Calibri" w:hAnsi="Calibri"/>
            <w:noProof/>
            <w:sz w:val="22"/>
            <w:szCs w:val="22"/>
          </w:rPr>
          <w:tab/>
        </w:r>
        <w:r w:rsidR="002B46B7" w:rsidRPr="0039326A">
          <w:rPr>
            <w:rStyle w:val="Hypertextovodkaz"/>
            <w:noProof/>
          </w:rPr>
          <w:t>Chybové řízení</w:t>
        </w:r>
        <w:r w:rsidR="002B46B7">
          <w:rPr>
            <w:noProof/>
            <w:webHidden/>
          </w:rPr>
          <w:tab/>
        </w:r>
        <w:r>
          <w:rPr>
            <w:noProof/>
            <w:webHidden/>
          </w:rPr>
          <w:fldChar w:fldCharType="begin"/>
        </w:r>
        <w:r w:rsidR="002B46B7">
          <w:rPr>
            <w:noProof/>
            <w:webHidden/>
          </w:rPr>
          <w:instrText xml:space="preserve"> PAGEREF _Toc323204831 \h </w:instrText>
        </w:r>
        <w:r>
          <w:rPr>
            <w:noProof/>
            <w:webHidden/>
          </w:rPr>
        </w:r>
        <w:r>
          <w:rPr>
            <w:noProof/>
            <w:webHidden/>
          </w:rPr>
          <w:fldChar w:fldCharType="separate"/>
        </w:r>
        <w:r w:rsidR="00846FEE">
          <w:rPr>
            <w:noProof/>
            <w:webHidden/>
          </w:rPr>
          <w:t>37</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32" w:history="1">
        <w:r w:rsidR="002B46B7" w:rsidRPr="0039326A">
          <w:rPr>
            <w:rStyle w:val="Hypertextovodkaz"/>
            <w:noProof/>
          </w:rPr>
          <w:t>2.8.7</w:t>
        </w:r>
        <w:r w:rsidR="002B46B7">
          <w:rPr>
            <w:rFonts w:ascii="Calibri" w:hAnsi="Calibri"/>
            <w:noProof/>
            <w:sz w:val="22"/>
            <w:szCs w:val="22"/>
          </w:rPr>
          <w:tab/>
        </w:r>
        <w:r w:rsidR="002B46B7" w:rsidRPr="0039326A">
          <w:rPr>
            <w:rStyle w:val="Hypertextovodkaz"/>
            <w:noProof/>
          </w:rPr>
          <w:t>Začátek testovacího dne</w:t>
        </w:r>
        <w:r w:rsidR="002B46B7">
          <w:rPr>
            <w:noProof/>
            <w:webHidden/>
          </w:rPr>
          <w:tab/>
        </w:r>
        <w:r>
          <w:rPr>
            <w:noProof/>
            <w:webHidden/>
          </w:rPr>
          <w:fldChar w:fldCharType="begin"/>
        </w:r>
        <w:r w:rsidR="002B46B7">
          <w:rPr>
            <w:noProof/>
            <w:webHidden/>
          </w:rPr>
          <w:instrText xml:space="preserve"> PAGEREF _Toc323204832 \h </w:instrText>
        </w:r>
        <w:r>
          <w:rPr>
            <w:noProof/>
            <w:webHidden/>
          </w:rPr>
        </w:r>
        <w:r>
          <w:rPr>
            <w:noProof/>
            <w:webHidden/>
          </w:rPr>
          <w:fldChar w:fldCharType="separate"/>
        </w:r>
        <w:r w:rsidR="00846FEE">
          <w:rPr>
            <w:noProof/>
            <w:webHidden/>
          </w:rPr>
          <w:t>37</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33" w:history="1">
        <w:r w:rsidR="002B46B7" w:rsidRPr="0039326A">
          <w:rPr>
            <w:rStyle w:val="Hypertextovodkaz"/>
            <w:noProof/>
          </w:rPr>
          <w:t>2.8.8</w:t>
        </w:r>
        <w:r w:rsidR="002B46B7">
          <w:rPr>
            <w:rFonts w:ascii="Calibri" w:hAnsi="Calibri"/>
            <w:noProof/>
            <w:sz w:val="22"/>
            <w:szCs w:val="22"/>
          </w:rPr>
          <w:tab/>
        </w:r>
        <w:r w:rsidR="002B46B7" w:rsidRPr="0039326A">
          <w:rPr>
            <w:rStyle w:val="Hypertextovodkaz"/>
            <w:noProof/>
          </w:rPr>
          <w:t>Konec testovacího dne – status report</w:t>
        </w:r>
        <w:r w:rsidR="002B46B7">
          <w:rPr>
            <w:noProof/>
            <w:webHidden/>
          </w:rPr>
          <w:tab/>
        </w:r>
        <w:r>
          <w:rPr>
            <w:noProof/>
            <w:webHidden/>
          </w:rPr>
          <w:fldChar w:fldCharType="begin"/>
        </w:r>
        <w:r w:rsidR="002B46B7">
          <w:rPr>
            <w:noProof/>
            <w:webHidden/>
          </w:rPr>
          <w:instrText xml:space="preserve"> PAGEREF _Toc323204833 \h </w:instrText>
        </w:r>
        <w:r>
          <w:rPr>
            <w:noProof/>
            <w:webHidden/>
          </w:rPr>
        </w:r>
        <w:r>
          <w:rPr>
            <w:noProof/>
            <w:webHidden/>
          </w:rPr>
          <w:fldChar w:fldCharType="separate"/>
        </w:r>
        <w:r w:rsidR="00846FEE">
          <w:rPr>
            <w:noProof/>
            <w:webHidden/>
          </w:rPr>
          <w:t>37</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34" w:history="1">
        <w:r w:rsidR="002B46B7" w:rsidRPr="0039326A">
          <w:rPr>
            <w:rStyle w:val="Hypertextovodkaz"/>
            <w:noProof/>
          </w:rPr>
          <w:t>2.8.9</w:t>
        </w:r>
        <w:r w:rsidR="002B46B7">
          <w:rPr>
            <w:rFonts w:ascii="Calibri" w:hAnsi="Calibri"/>
            <w:noProof/>
            <w:sz w:val="22"/>
            <w:szCs w:val="22"/>
          </w:rPr>
          <w:tab/>
        </w:r>
        <w:r w:rsidR="002B46B7" w:rsidRPr="0039326A">
          <w:rPr>
            <w:rStyle w:val="Hypertextovodkaz"/>
            <w:noProof/>
          </w:rPr>
          <w:t>Uzavření testování</w:t>
        </w:r>
        <w:r w:rsidR="002B46B7">
          <w:rPr>
            <w:noProof/>
            <w:webHidden/>
          </w:rPr>
          <w:tab/>
        </w:r>
        <w:r>
          <w:rPr>
            <w:noProof/>
            <w:webHidden/>
          </w:rPr>
          <w:fldChar w:fldCharType="begin"/>
        </w:r>
        <w:r w:rsidR="002B46B7">
          <w:rPr>
            <w:noProof/>
            <w:webHidden/>
          </w:rPr>
          <w:instrText xml:space="preserve"> PAGEREF _Toc323204834 \h </w:instrText>
        </w:r>
        <w:r>
          <w:rPr>
            <w:noProof/>
            <w:webHidden/>
          </w:rPr>
        </w:r>
        <w:r>
          <w:rPr>
            <w:noProof/>
            <w:webHidden/>
          </w:rPr>
          <w:fldChar w:fldCharType="separate"/>
        </w:r>
        <w:r w:rsidR="00846FEE">
          <w:rPr>
            <w:noProof/>
            <w:webHidden/>
          </w:rPr>
          <w:t>38</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35" w:history="1">
        <w:r w:rsidR="002B46B7" w:rsidRPr="0039326A">
          <w:rPr>
            <w:rStyle w:val="Hypertextovodkaz"/>
            <w:noProof/>
          </w:rPr>
          <w:t>2.8.10</w:t>
        </w:r>
        <w:r w:rsidR="002B46B7">
          <w:rPr>
            <w:rFonts w:ascii="Calibri" w:hAnsi="Calibri"/>
            <w:noProof/>
            <w:sz w:val="22"/>
            <w:szCs w:val="22"/>
          </w:rPr>
          <w:tab/>
        </w:r>
        <w:r w:rsidR="002B46B7" w:rsidRPr="0039326A">
          <w:rPr>
            <w:rStyle w:val="Hypertextovodkaz"/>
            <w:noProof/>
          </w:rPr>
          <w:t>Shrnutí testování – dokumentace</w:t>
        </w:r>
        <w:r w:rsidR="002B46B7">
          <w:rPr>
            <w:noProof/>
            <w:webHidden/>
          </w:rPr>
          <w:tab/>
        </w:r>
        <w:r>
          <w:rPr>
            <w:noProof/>
            <w:webHidden/>
          </w:rPr>
          <w:fldChar w:fldCharType="begin"/>
        </w:r>
        <w:r w:rsidR="002B46B7">
          <w:rPr>
            <w:noProof/>
            <w:webHidden/>
          </w:rPr>
          <w:instrText xml:space="preserve"> PAGEREF _Toc323204835 \h </w:instrText>
        </w:r>
        <w:r>
          <w:rPr>
            <w:noProof/>
            <w:webHidden/>
          </w:rPr>
        </w:r>
        <w:r>
          <w:rPr>
            <w:noProof/>
            <w:webHidden/>
          </w:rPr>
          <w:fldChar w:fldCharType="separate"/>
        </w:r>
        <w:r w:rsidR="00846FEE">
          <w:rPr>
            <w:noProof/>
            <w:webHidden/>
          </w:rPr>
          <w:t>38</w:t>
        </w:r>
        <w:r>
          <w:rPr>
            <w:noProof/>
            <w:webHidden/>
          </w:rPr>
          <w:fldChar w:fldCharType="end"/>
        </w:r>
      </w:hyperlink>
    </w:p>
    <w:p w:rsidR="002B46B7" w:rsidRDefault="0083721A" w:rsidP="002A0F24">
      <w:pPr>
        <w:pStyle w:val="Obsah1"/>
        <w:spacing w:line="380" w:lineRule="exact"/>
        <w:rPr>
          <w:rFonts w:ascii="Calibri" w:hAnsi="Calibri"/>
          <w:sz w:val="22"/>
          <w:szCs w:val="22"/>
        </w:rPr>
      </w:pPr>
      <w:hyperlink w:anchor="_Toc323204836" w:history="1">
        <w:r w:rsidR="002B46B7" w:rsidRPr="0039326A">
          <w:rPr>
            <w:rStyle w:val="Hypertextovodkaz"/>
          </w:rPr>
          <w:t>3</w:t>
        </w:r>
        <w:r w:rsidR="002B46B7">
          <w:rPr>
            <w:rFonts w:ascii="Calibri" w:hAnsi="Calibri"/>
            <w:sz w:val="22"/>
            <w:szCs w:val="22"/>
          </w:rPr>
          <w:tab/>
        </w:r>
        <w:r w:rsidR="002B46B7" w:rsidRPr="0039326A">
          <w:rPr>
            <w:rStyle w:val="Hypertextovodkaz"/>
          </w:rPr>
          <w:t>Analýza současného stavu evidence testovacích scénářů</w:t>
        </w:r>
        <w:r w:rsidR="002B46B7">
          <w:rPr>
            <w:webHidden/>
          </w:rPr>
          <w:tab/>
        </w:r>
        <w:r>
          <w:rPr>
            <w:webHidden/>
          </w:rPr>
          <w:fldChar w:fldCharType="begin"/>
        </w:r>
        <w:r w:rsidR="002B46B7">
          <w:rPr>
            <w:webHidden/>
          </w:rPr>
          <w:instrText xml:space="preserve"> PAGEREF _Toc323204836 \h </w:instrText>
        </w:r>
        <w:r>
          <w:rPr>
            <w:webHidden/>
          </w:rPr>
        </w:r>
        <w:r>
          <w:rPr>
            <w:webHidden/>
          </w:rPr>
          <w:fldChar w:fldCharType="separate"/>
        </w:r>
        <w:r w:rsidR="00846FEE">
          <w:rPr>
            <w:webHidden/>
          </w:rPr>
          <w:t>39</w:t>
        </w:r>
        <w:r>
          <w:rPr>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37" w:history="1">
        <w:r w:rsidR="002B46B7" w:rsidRPr="0039326A">
          <w:rPr>
            <w:rStyle w:val="Hypertextovodkaz"/>
            <w:noProof/>
          </w:rPr>
          <w:t>3.1</w:t>
        </w:r>
        <w:r w:rsidR="002B46B7">
          <w:rPr>
            <w:rFonts w:ascii="Calibri" w:hAnsi="Calibri"/>
            <w:noProof/>
            <w:sz w:val="22"/>
            <w:szCs w:val="22"/>
          </w:rPr>
          <w:tab/>
        </w:r>
        <w:r w:rsidR="002B46B7" w:rsidRPr="0039326A">
          <w:rPr>
            <w:rStyle w:val="Hypertextovodkaz"/>
            <w:noProof/>
          </w:rPr>
          <w:t>Proces evidence testování</w:t>
        </w:r>
        <w:r w:rsidR="002B46B7">
          <w:rPr>
            <w:noProof/>
            <w:webHidden/>
          </w:rPr>
          <w:tab/>
        </w:r>
        <w:r>
          <w:rPr>
            <w:noProof/>
            <w:webHidden/>
          </w:rPr>
          <w:fldChar w:fldCharType="begin"/>
        </w:r>
        <w:r w:rsidR="002B46B7">
          <w:rPr>
            <w:noProof/>
            <w:webHidden/>
          </w:rPr>
          <w:instrText xml:space="preserve"> PAGEREF _Toc323204837 \h </w:instrText>
        </w:r>
        <w:r>
          <w:rPr>
            <w:noProof/>
            <w:webHidden/>
          </w:rPr>
        </w:r>
        <w:r>
          <w:rPr>
            <w:noProof/>
            <w:webHidden/>
          </w:rPr>
          <w:fldChar w:fldCharType="separate"/>
        </w:r>
        <w:r w:rsidR="00846FEE">
          <w:rPr>
            <w:noProof/>
            <w:webHidden/>
          </w:rPr>
          <w:t>39</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38" w:history="1">
        <w:r w:rsidR="002B46B7" w:rsidRPr="0039326A">
          <w:rPr>
            <w:rStyle w:val="Hypertextovodkaz"/>
            <w:noProof/>
          </w:rPr>
          <w:t>3.2</w:t>
        </w:r>
        <w:r w:rsidR="002B46B7">
          <w:rPr>
            <w:rFonts w:ascii="Calibri" w:hAnsi="Calibri"/>
            <w:noProof/>
            <w:sz w:val="22"/>
            <w:szCs w:val="22"/>
          </w:rPr>
          <w:tab/>
        </w:r>
        <w:r w:rsidR="002B46B7" w:rsidRPr="0039326A">
          <w:rPr>
            <w:rStyle w:val="Hypertextovodkaz"/>
            <w:noProof/>
          </w:rPr>
          <w:t>Správa chyb</w:t>
        </w:r>
        <w:r w:rsidR="002B46B7">
          <w:rPr>
            <w:noProof/>
            <w:webHidden/>
          </w:rPr>
          <w:tab/>
        </w:r>
        <w:r>
          <w:rPr>
            <w:noProof/>
            <w:webHidden/>
          </w:rPr>
          <w:fldChar w:fldCharType="begin"/>
        </w:r>
        <w:r w:rsidR="002B46B7">
          <w:rPr>
            <w:noProof/>
            <w:webHidden/>
          </w:rPr>
          <w:instrText xml:space="preserve"> PAGEREF _Toc323204838 \h </w:instrText>
        </w:r>
        <w:r>
          <w:rPr>
            <w:noProof/>
            <w:webHidden/>
          </w:rPr>
        </w:r>
        <w:r>
          <w:rPr>
            <w:noProof/>
            <w:webHidden/>
          </w:rPr>
          <w:fldChar w:fldCharType="separate"/>
        </w:r>
        <w:r w:rsidR="00846FEE">
          <w:rPr>
            <w:noProof/>
            <w:webHidden/>
          </w:rPr>
          <w:t>40</w:t>
        </w:r>
        <w:r>
          <w:rPr>
            <w:noProof/>
            <w:webHidden/>
          </w:rPr>
          <w:fldChar w:fldCharType="end"/>
        </w:r>
      </w:hyperlink>
    </w:p>
    <w:p w:rsidR="002B46B7" w:rsidRDefault="0083721A" w:rsidP="002A0F24">
      <w:pPr>
        <w:pStyle w:val="Obsah1"/>
        <w:spacing w:line="380" w:lineRule="exact"/>
        <w:rPr>
          <w:rFonts w:ascii="Calibri" w:hAnsi="Calibri"/>
          <w:sz w:val="22"/>
          <w:szCs w:val="22"/>
        </w:rPr>
      </w:pPr>
      <w:hyperlink w:anchor="_Toc323204839" w:history="1">
        <w:r w:rsidR="002B46B7" w:rsidRPr="0039326A">
          <w:rPr>
            <w:rStyle w:val="Hypertextovodkaz"/>
          </w:rPr>
          <w:t>4</w:t>
        </w:r>
        <w:r w:rsidR="002B46B7">
          <w:rPr>
            <w:rFonts w:ascii="Calibri" w:hAnsi="Calibri"/>
            <w:sz w:val="22"/>
            <w:szCs w:val="22"/>
          </w:rPr>
          <w:tab/>
        </w:r>
        <w:r w:rsidR="002B46B7" w:rsidRPr="0039326A">
          <w:rPr>
            <w:rStyle w:val="Hypertextovodkaz"/>
          </w:rPr>
          <w:t>Návrh řešení evidence testovacích scénářů</w:t>
        </w:r>
        <w:r w:rsidR="002B46B7">
          <w:rPr>
            <w:webHidden/>
          </w:rPr>
          <w:tab/>
        </w:r>
        <w:r>
          <w:rPr>
            <w:webHidden/>
          </w:rPr>
          <w:fldChar w:fldCharType="begin"/>
        </w:r>
        <w:r w:rsidR="002B46B7">
          <w:rPr>
            <w:webHidden/>
          </w:rPr>
          <w:instrText xml:space="preserve"> PAGEREF _Toc323204839 \h </w:instrText>
        </w:r>
        <w:r>
          <w:rPr>
            <w:webHidden/>
          </w:rPr>
        </w:r>
        <w:r>
          <w:rPr>
            <w:webHidden/>
          </w:rPr>
          <w:fldChar w:fldCharType="separate"/>
        </w:r>
        <w:r w:rsidR="00846FEE">
          <w:rPr>
            <w:webHidden/>
          </w:rPr>
          <w:t>41</w:t>
        </w:r>
        <w:r>
          <w:rPr>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40" w:history="1">
        <w:r w:rsidR="002B46B7" w:rsidRPr="0039326A">
          <w:rPr>
            <w:rStyle w:val="Hypertextovodkaz"/>
            <w:noProof/>
          </w:rPr>
          <w:t>4.1</w:t>
        </w:r>
        <w:r w:rsidR="002B46B7">
          <w:rPr>
            <w:rFonts w:ascii="Calibri" w:hAnsi="Calibri"/>
            <w:noProof/>
            <w:sz w:val="22"/>
            <w:szCs w:val="22"/>
          </w:rPr>
          <w:tab/>
        </w:r>
        <w:r w:rsidR="002B46B7" w:rsidRPr="0039326A">
          <w:rPr>
            <w:rStyle w:val="Hypertextovodkaz"/>
            <w:noProof/>
          </w:rPr>
          <w:t>Uživatelské rozhraní</w:t>
        </w:r>
        <w:r w:rsidR="002B46B7">
          <w:rPr>
            <w:noProof/>
            <w:webHidden/>
          </w:rPr>
          <w:tab/>
        </w:r>
        <w:r>
          <w:rPr>
            <w:noProof/>
            <w:webHidden/>
          </w:rPr>
          <w:fldChar w:fldCharType="begin"/>
        </w:r>
        <w:r w:rsidR="002B46B7">
          <w:rPr>
            <w:noProof/>
            <w:webHidden/>
          </w:rPr>
          <w:instrText xml:space="preserve"> PAGEREF _Toc323204840 \h </w:instrText>
        </w:r>
        <w:r>
          <w:rPr>
            <w:noProof/>
            <w:webHidden/>
          </w:rPr>
        </w:r>
        <w:r>
          <w:rPr>
            <w:noProof/>
            <w:webHidden/>
          </w:rPr>
          <w:fldChar w:fldCharType="separate"/>
        </w:r>
        <w:r w:rsidR="00846FEE">
          <w:rPr>
            <w:noProof/>
            <w:webHidden/>
          </w:rPr>
          <w:t>41</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41" w:history="1">
        <w:r w:rsidR="002B46B7" w:rsidRPr="0039326A">
          <w:rPr>
            <w:rStyle w:val="Hypertextovodkaz"/>
            <w:noProof/>
          </w:rPr>
          <w:t>4.1.1</w:t>
        </w:r>
        <w:r w:rsidR="002B46B7">
          <w:rPr>
            <w:rFonts w:ascii="Calibri" w:hAnsi="Calibri"/>
            <w:noProof/>
            <w:sz w:val="22"/>
            <w:szCs w:val="22"/>
          </w:rPr>
          <w:tab/>
        </w:r>
        <w:r w:rsidR="002B46B7" w:rsidRPr="0039326A">
          <w:rPr>
            <w:rStyle w:val="Hypertextovodkaz"/>
            <w:noProof/>
          </w:rPr>
          <w:t>Data k otestování</w:t>
        </w:r>
        <w:r w:rsidR="002B46B7">
          <w:rPr>
            <w:noProof/>
            <w:webHidden/>
          </w:rPr>
          <w:tab/>
        </w:r>
        <w:r>
          <w:rPr>
            <w:noProof/>
            <w:webHidden/>
          </w:rPr>
          <w:fldChar w:fldCharType="begin"/>
        </w:r>
        <w:r w:rsidR="002B46B7">
          <w:rPr>
            <w:noProof/>
            <w:webHidden/>
          </w:rPr>
          <w:instrText xml:space="preserve"> PAGEREF _Toc323204841 \h </w:instrText>
        </w:r>
        <w:r>
          <w:rPr>
            <w:noProof/>
            <w:webHidden/>
          </w:rPr>
        </w:r>
        <w:r>
          <w:rPr>
            <w:noProof/>
            <w:webHidden/>
          </w:rPr>
          <w:fldChar w:fldCharType="separate"/>
        </w:r>
        <w:r w:rsidR="00846FEE">
          <w:rPr>
            <w:noProof/>
            <w:webHidden/>
          </w:rPr>
          <w:t>42</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42" w:history="1">
        <w:r w:rsidR="002B46B7" w:rsidRPr="0039326A">
          <w:rPr>
            <w:rStyle w:val="Hypertextovodkaz"/>
            <w:noProof/>
          </w:rPr>
          <w:t>4.1.2</w:t>
        </w:r>
        <w:r w:rsidR="002B46B7">
          <w:rPr>
            <w:rFonts w:ascii="Calibri" w:hAnsi="Calibri"/>
            <w:noProof/>
            <w:sz w:val="22"/>
            <w:szCs w:val="22"/>
          </w:rPr>
          <w:tab/>
        </w:r>
        <w:r w:rsidR="002B46B7" w:rsidRPr="0039326A">
          <w:rPr>
            <w:rStyle w:val="Hypertextovodkaz"/>
            <w:noProof/>
          </w:rPr>
          <w:t>Administrace</w:t>
        </w:r>
        <w:r w:rsidR="002B46B7">
          <w:rPr>
            <w:noProof/>
            <w:webHidden/>
          </w:rPr>
          <w:tab/>
        </w:r>
        <w:r>
          <w:rPr>
            <w:noProof/>
            <w:webHidden/>
          </w:rPr>
          <w:fldChar w:fldCharType="begin"/>
        </w:r>
        <w:r w:rsidR="002B46B7">
          <w:rPr>
            <w:noProof/>
            <w:webHidden/>
          </w:rPr>
          <w:instrText xml:space="preserve"> PAGEREF _Toc323204842 \h </w:instrText>
        </w:r>
        <w:r>
          <w:rPr>
            <w:noProof/>
            <w:webHidden/>
          </w:rPr>
        </w:r>
        <w:r>
          <w:rPr>
            <w:noProof/>
            <w:webHidden/>
          </w:rPr>
          <w:fldChar w:fldCharType="separate"/>
        </w:r>
        <w:r w:rsidR="00846FEE">
          <w:rPr>
            <w:noProof/>
            <w:webHidden/>
          </w:rPr>
          <w:t>43</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43" w:history="1">
        <w:r w:rsidR="002B46B7" w:rsidRPr="0039326A">
          <w:rPr>
            <w:rStyle w:val="Hypertextovodkaz"/>
            <w:noProof/>
          </w:rPr>
          <w:t>4.1.3</w:t>
        </w:r>
        <w:r w:rsidR="002B46B7">
          <w:rPr>
            <w:rFonts w:ascii="Calibri" w:hAnsi="Calibri"/>
            <w:noProof/>
            <w:sz w:val="22"/>
            <w:szCs w:val="22"/>
          </w:rPr>
          <w:tab/>
        </w:r>
        <w:r w:rsidR="002B46B7" w:rsidRPr="0039326A">
          <w:rPr>
            <w:rStyle w:val="Hypertextovodkaz"/>
            <w:noProof/>
          </w:rPr>
          <w:t>Zadávání výsledků testů</w:t>
        </w:r>
        <w:r w:rsidR="002B46B7">
          <w:rPr>
            <w:noProof/>
            <w:webHidden/>
          </w:rPr>
          <w:tab/>
        </w:r>
        <w:r>
          <w:rPr>
            <w:noProof/>
            <w:webHidden/>
          </w:rPr>
          <w:fldChar w:fldCharType="begin"/>
        </w:r>
        <w:r w:rsidR="002B46B7">
          <w:rPr>
            <w:noProof/>
            <w:webHidden/>
          </w:rPr>
          <w:instrText xml:space="preserve"> PAGEREF _Toc323204843 \h </w:instrText>
        </w:r>
        <w:r>
          <w:rPr>
            <w:noProof/>
            <w:webHidden/>
          </w:rPr>
        </w:r>
        <w:r>
          <w:rPr>
            <w:noProof/>
            <w:webHidden/>
          </w:rPr>
          <w:fldChar w:fldCharType="separate"/>
        </w:r>
        <w:r w:rsidR="00846FEE">
          <w:rPr>
            <w:noProof/>
            <w:webHidden/>
          </w:rPr>
          <w:t>43</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44" w:history="1">
        <w:r w:rsidR="002B46B7" w:rsidRPr="0039326A">
          <w:rPr>
            <w:rStyle w:val="Hypertextovodkaz"/>
            <w:noProof/>
          </w:rPr>
          <w:t>4.1.4</w:t>
        </w:r>
        <w:r w:rsidR="002B46B7">
          <w:rPr>
            <w:rFonts w:ascii="Calibri" w:hAnsi="Calibri"/>
            <w:noProof/>
            <w:sz w:val="22"/>
            <w:szCs w:val="22"/>
          </w:rPr>
          <w:tab/>
        </w:r>
        <w:r w:rsidR="002B46B7" w:rsidRPr="0039326A">
          <w:rPr>
            <w:rStyle w:val="Hypertextovodkaz"/>
            <w:noProof/>
          </w:rPr>
          <w:t>Zobrazení statistik</w:t>
        </w:r>
        <w:r w:rsidR="002B46B7">
          <w:rPr>
            <w:noProof/>
            <w:webHidden/>
          </w:rPr>
          <w:tab/>
        </w:r>
        <w:r>
          <w:rPr>
            <w:noProof/>
            <w:webHidden/>
          </w:rPr>
          <w:fldChar w:fldCharType="begin"/>
        </w:r>
        <w:r w:rsidR="002B46B7">
          <w:rPr>
            <w:noProof/>
            <w:webHidden/>
          </w:rPr>
          <w:instrText xml:space="preserve"> PAGEREF _Toc323204844 \h </w:instrText>
        </w:r>
        <w:r>
          <w:rPr>
            <w:noProof/>
            <w:webHidden/>
          </w:rPr>
        </w:r>
        <w:r>
          <w:rPr>
            <w:noProof/>
            <w:webHidden/>
          </w:rPr>
          <w:fldChar w:fldCharType="separate"/>
        </w:r>
        <w:r w:rsidR="00846FEE">
          <w:rPr>
            <w:noProof/>
            <w:webHidden/>
          </w:rPr>
          <w:t>44</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45" w:history="1">
        <w:r w:rsidR="002B46B7" w:rsidRPr="0039326A">
          <w:rPr>
            <w:rStyle w:val="Hypertextovodkaz"/>
            <w:noProof/>
          </w:rPr>
          <w:t>4.1.5</w:t>
        </w:r>
        <w:r w:rsidR="002B46B7">
          <w:rPr>
            <w:rFonts w:ascii="Calibri" w:hAnsi="Calibri"/>
            <w:noProof/>
            <w:sz w:val="22"/>
            <w:szCs w:val="22"/>
          </w:rPr>
          <w:tab/>
        </w:r>
        <w:r w:rsidR="002B46B7" w:rsidRPr="0039326A">
          <w:rPr>
            <w:rStyle w:val="Hypertextovodkaz"/>
            <w:noProof/>
          </w:rPr>
          <w:t>Správa chyb</w:t>
        </w:r>
        <w:r w:rsidR="002B46B7">
          <w:rPr>
            <w:noProof/>
            <w:webHidden/>
          </w:rPr>
          <w:tab/>
        </w:r>
        <w:r>
          <w:rPr>
            <w:noProof/>
            <w:webHidden/>
          </w:rPr>
          <w:fldChar w:fldCharType="begin"/>
        </w:r>
        <w:r w:rsidR="002B46B7">
          <w:rPr>
            <w:noProof/>
            <w:webHidden/>
          </w:rPr>
          <w:instrText xml:space="preserve"> PAGEREF _Toc323204845 \h </w:instrText>
        </w:r>
        <w:r>
          <w:rPr>
            <w:noProof/>
            <w:webHidden/>
          </w:rPr>
        </w:r>
        <w:r>
          <w:rPr>
            <w:noProof/>
            <w:webHidden/>
          </w:rPr>
          <w:fldChar w:fldCharType="separate"/>
        </w:r>
        <w:r w:rsidR="00846FEE">
          <w:rPr>
            <w:noProof/>
            <w:webHidden/>
          </w:rPr>
          <w:t>46</w:t>
        </w:r>
        <w:r>
          <w:rPr>
            <w:noProof/>
            <w:webHidden/>
          </w:rPr>
          <w:fldChar w:fldCharType="end"/>
        </w:r>
      </w:hyperlink>
    </w:p>
    <w:p w:rsidR="002B46B7" w:rsidRDefault="0083721A" w:rsidP="002A0F24">
      <w:pPr>
        <w:pStyle w:val="Obsah3"/>
        <w:tabs>
          <w:tab w:val="left" w:pos="1320"/>
          <w:tab w:val="right" w:leader="dot" w:pos="8493"/>
        </w:tabs>
        <w:spacing w:line="380" w:lineRule="exact"/>
        <w:rPr>
          <w:rFonts w:ascii="Calibri" w:hAnsi="Calibri"/>
          <w:noProof/>
          <w:sz w:val="22"/>
          <w:szCs w:val="22"/>
        </w:rPr>
      </w:pPr>
      <w:hyperlink w:anchor="_Toc323204846" w:history="1">
        <w:r w:rsidR="002B46B7" w:rsidRPr="0039326A">
          <w:rPr>
            <w:rStyle w:val="Hypertextovodkaz"/>
            <w:noProof/>
          </w:rPr>
          <w:t>4.1.6</w:t>
        </w:r>
        <w:r w:rsidR="002B46B7">
          <w:rPr>
            <w:rFonts w:ascii="Calibri" w:hAnsi="Calibri"/>
            <w:noProof/>
            <w:sz w:val="22"/>
            <w:szCs w:val="22"/>
          </w:rPr>
          <w:tab/>
        </w:r>
        <w:r w:rsidR="002B46B7" w:rsidRPr="0039326A">
          <w:rPr>
            <w:rStyle w:val="Hypertextovodkaz"/>
            <w:noProof/>
          </w:rPr>
          <w:t>Mapování procesů</w:t>
        </w:r>
        <w:r w:rsidR="002B46B7">
          <w:rPr>
            <w:noProof/>
            <w:webHidden/>
          </w:rPr>
          <w:tab/>
        </w:r>
        <w:r>
          <w:rPr>
            <w:noProof/>
            <w:webHidden/>
          </w:rPr>
          <w:fldChar w:fldCharType="begin"/>
        </w:r>
        <w:r w:rsidR="002B46B7">
          <w:rPr>
            <w:noProof/>
            <w:webHidden/>
          </w:rPr>
          <w:instrText xml:space="preserve"> PAGEREF _Toc323204846 \h </w:instrText>
        </w:r>
        <w:r>
          <w:rPr>
            <w:noProof/>
            <w:webHidden/>
          </w:rPr>
        </w:r>
        <w:r>
          <w:rPr>
            <w:noProof/>
            <w:webHidden/>
          </w:rPr>
          <w:fldChar w:fldCharType="separate"/>
        </w:r>
        <w:r w:rsidR="00846FEE">
          <w:rPr>
            <w:noProof/>
            <w:webHidden/>
          </w:rPr>
          <w:t>47</w:t>
        </w:r>
        <w:r>
          <w:rPr>
            <w:noProof/>
            <w:webHidden/>
          </w:rPr>
          <w:fldChar w:fldCharType="end"/>
        </w:r>
      </w:hyperlink>
    </w:p>
    <w:p w:rsidR="002B46B7" w:rsidRDefault="0083721A" w:rsidP="002A0F24">
      <w:pPr>
        <w:pStyle w:val="Obsah1"/>
        <w:spacing w:line="380" w:lineRule="exact"/>
        <w:rPr>
          <w:rFonts w:ascii="Calibri" w:hAnsi="Calibri"/>
          <w:sz w:val="22"/>
          <w:szCs w:val="22"/>
        </w:rPr>
      </w:pPr>
      <w:hyperlink w:anchor="_Toc323204847" w:history="1">
        <w:r w:rsidR="002B46B7" w:rsidRPr="0039326A">
          <w:rPr>
            <w:rStyle w:val="Hypertextovodkaz"/>
          </w:rPr>
          <w:t>5</w:t>
        </w:r>
        <w:r w:rsidR="002B46B7">
          <w:rPr>
            <w:rFonts w:ascii="Calibri" w:hAnsi="Calibri"/>
            <w:sz w:val="22"/>
            <w:szCs w:val="22"/>
          </w:rPr>
          <w:tab/>
        </w:r>
        <w:r w:rsidR="002B46B7" w:rsidRPr="0039326A">
          <w:rPr>
            <w:rStyle w:val="Hypertextovodkaz"/>
          </w:rPr>
          <w:t>Zhodnocení přínosů navrhovaného řešení</w:t>
        </w:r>
        <w:r w:rsidR="002B46B7">
          <w:rPr>
            <w:webHidden/>
          </w:rPr>
          <w:tab/>
        </w:r>
        <w:r>
          <w:rPr>
            <w:webHidden/>
          </w:rPr>
          <w:fldChar w:fldCharType="begin"/>
        </w:r>
        <w:r w:rsidR="002B46B7">
          <w:rPr>
            <w:webHidden/>
          </w:rPr>
          <w:instrText xml:space="preserve"> PAGEREF _Toc323204847 \h </w:instrText>
        </w:r>
        <w:r>
          <w:rPr>
            <w:webHidden/>
          </w:rPr>
        </w:r>
        <w:r>
          <w:rPr>
            <w:webHidden/>
          </w:rPr>
          <w:fldChar w:fldCharType="separate"/>
        </w:r>
        <w:r w:rsidR="00846FEE">
          <w:rPr>
            <w:webHidden/>
          </w:rPr>
          <w:t>48</w:t>
        </w:r>
        <w:r>
          <w:rPr>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48" w:history="1">
        <w:r w:rsidR="002B46B7" w:rsidRPr="0039326A">
          <w:rPr>
            <w:rStyle w:val="Hypertextovodkaz"/>
            <w:noProof/>
          </w:rPr>
          <w:t>5.1</w:t>
        </w:r>
        <w:r w:rsidR="002B46B7">
          <w:rPr>
            <w:rFonts w:ascii="Calibri" w:hAnsi="Calibri"/>
            <w:noProof/>
            <w:sz w:val="22"/>
            <w:szCs w:val="22"/>
          </w:rPr>
          <w:tab/>
        </w:r>
        <w:r w:rsidR="002B46B7" w:rsidRPr="0039326A">
          <w:rPr>
            <w:rStyle w:val="Hypertextovodkaz"/>
            <w:noProof/>
          </w:rPr>
          <w:t>Zadávání výsledků</w:t>
        </w:r>
        <w:r w:rsidR="002B46B7">
          <w:rPr>
            <w:noProof/>
            <w:webHidden/>
          </w:rPr>
          <w:tab/>
        </w:r>
        <w:r>
          <w:rPr>
            <w:noProof/>
            <w:webHidden/>
          </w:rPr>
          <w:fldChar w:fldCharType="begin"/>
        </w:r>
        <w:r w:rsidR="002B46B7">
          <w:rPr>
            <w:noProof/>
            <w:webHidden/>
          </w:rPr>
          <w:instrText xml:space="preserve"> PAGEREF _Toc323204848 \h </w:instrText>
        </w:r>
        <w:r>
          <w:rPr>
            <w:noProof/>
            <w:webHidden/>
          </w:rPr>
        </w:r>
        <w:r>
          <w:rPr>
            <w:noProof/>
            <w:webHidden/>
          </w:rPr>
          <w:fldChar w:fldCharType="separate"/>
        </w:r>
        <w:r w:rsidR="00846FEE">
          <w:rPr>
            <w:noProof/>
            <w:webHidden/>
          </w:rPr>
          <w:t>48</w:t>
        </w:r>
        <w:r>
          <w:rPr>
            <w:noProof/>
            <w:webHidden/>
          </w:rPr>
          <w:fldChar w:fldCharType="end"/>
        </w:r>
      </w:hyperlink>
    </w:p>
    <w:p w:rsidR="002B46B7" w:rsidRDefault="0083721A" w:rsidP="002A0F24">
      <w:pPr>
        <w:pStyle w:val="Obsah2"/>
        <w:spacing w:line="380" w:lineRule="exact"/>
        <w:rPr>
          <w:rFonts w:ascii="Calibri" w:hAnsi="Calibri"/>
          <w:noProof/>
          <w:sz w:val="22"/>
          <w:szCs w:val="22"/>
        </w:rPr>
      </w:pPr>
      <w:hyperlink w:anchor="_Toc323204849" w:history="1">
        <w:r w:rsidR="002B46B7" w:rsidRPr="0039326A">
          <w:rPr>
            <w:rStyle w:val="Hypertextovodkaz"/>
            <w:noProof/>
          </w:rPr>
          <w:t>5.2</w:t>
        </w:r>
        <w:r w:rsidR="002B46B7">
          <w:rPr>
            <w:rFonts w:ascii="Calibri" w:hAnsi="Calibri"/>
            <w:noProof/>
            <w:sz w:val="22"/>
            <w:szCs w:val="22"/>
          </w:rPr>
          <w:tab/>
        </w:r>
        <w:r w:rsidR="002B46B7" w:rsidRPr="0039326A">
          <w:rPr>
            <w:rStyle w:val="Hypertextovodkaz"/>
            <w:noProof/>
          </w:rPr>
          <w:t>Statistika a správa chyb</w:t>
        </w:r>
        <w:r w:rsidR="002B46B7">
          <w:rPr>
            <w:noProof/>
            <w:webHidden/>
          </w:rPr>
          <w:tab/>
        </w:r>
        <w:r>
          <w:rPr>
            <w:noProof/>
            <w:webHidden/>
          </w:rPr>
          <w:fldChar w:fldCharType="begin"/>
        </w:r>
        <w:r w:rsidR="002B46B7">
          <w:rPr>
            <w:noProof/>
            <w:webHidden/>
          </w:rPr>
          <w:instrText xml:space="preserve"> PAGEREF _Toc323204849 \h </w:instrText>
        </w:r>
        <w:r>
          <w:rPr>
            <w:noProof/>
            <w:webHidden/>
          </w:rPr>
        </w:r>
        <w:r>
          <w:rPr>
            <w:noProof/>
            <w:webHidden/>
          </w:rPr>
          <w:fldChar w:fldCharType="separate"/>
        </w:r>
        <w:r w:rsidR="00846FEE">
          <w:rPr>
            <w:noProof/>
            <w:webHidden/>
          </w:rPr>
          <w:t>48</w:t>
        </w:r>
        <w:r>
          <w:rPr>
            <w:noProof/>
            <w:webHidden/>
          </w:rPr>
          <w:fldChar w:fldCharType="end"/>
        </w:r>
      </w:hyperlink>
    </w:p>
    <w:p w:rsidR="002B46B7" w:rsidRDefault="0083721A" w:rsidP="002A0F24">
      <w:pPr>
        <w:pStyle w:val="Obsah1"/>
        <w:spacing w:line="380" w:lineRule="exact"/>
        <w:rPr>
          <w:rFonts w:ascii="Calibri" w:hAnsi="Calibri"/>
          <w:sz w:val="22"/>
          <w:szCs w:val="22"/>
        </w:rPr>
      </w:pPr>
      <w:hyperlink w:anchor="_Toc323204850" w:history="1">
        <w:r w:rsidR="002B46B7" w:rsidRPr="0039326A">
          <w:rPr>
            <w:rStyle w:val="Hypertextovodkaz"/>
          </w:rPr>
          <w:t>Závěr</w:t>
        </w:r>
        <w:r w:rsidR="002B46B7">
          <w:rPr>
            <w:webHidden/>
          </w:rPr>
          <w:tab/>
        </w:r>
        <w:r>
          <w:rPr>
            <w:webHidden/>
          </w:rPr>
          <w:fldChar w:fldCharType="begin"/>
        </w:r>
        <w:r w:rsidR="002B46B7">
          <w:rPr>
            <w:webHidden/>
          </w:rPr>
          <w:instrText xml:space="preserve"> PAGEREF _Toc323204850 \h </w:instrText>
        </w:r>
        <w:r>
          <w:rPr>
            <w:webHidden/>
          </w:rPr>
        </w:r>
        <w:r>
          <w:rPr>
            <w:webHidden/>
          </w:rPr>
          <w:fldChar w:fldCharType="separate"/>
        </w:r>
        <w:r w:rsidR="00846FEE">
          <w:rPr>
            <w:webHidden/>
          </w:rPr>
          <w:t>49</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851" w:history="1">
        <w:r w:rsidR="002B46B7" w:rsidRPr="0039326A">
          <w:rPr>
            <w:rStyle w:val="Hypertextovodkaz"/>
          </w:rPr>
          <w:t>Seznam použité literatury</w:t>
        </w:r>
        <w:r w:rsidR="002B46B7">
          <w:rPr>
            <w:webHidden/>
          </w:rPr>
          <w:tab/>
        </w:r>
        <w:r>
          <w:rPr>
            <w:webHidden/>
          </w:rPr>
          <w:fldChar w:fldCharType="begin"/>
        </w:r>
        <w:r w:rsidR="002B46B7">
          <w:rPr>
            <w:webHidden/>
          </w:rPr>
          <w:instrText xml:space="preserve"> PAGEREF _Toc323204851 \h </w:instrText>
        </w:r>
        <w:r>
          <w:rPr>
            <w:webHidden/>
          </w:rPr>
        </w:r>
        <w:r>
          <w:rPr>
            <w:webHidden/>
          </w:rPr>
          <w:fldChar w:fldCharType="separate"/>
        </w:r>
        <w:r w:rsidR="00846FEE">
          <w:rPr>
            <w:webHidden/>
          </w:rPr>
          <w:t>50</w:t>
        </w:r>
        <w:r>
          <w:rPr>
            <w:webHidden/>
          </w:rPr>
          <w:fldChar w:fldCharType="end"/>
        </w:r>
      </w:hyperlink>
    </w:p>
    <w:p w:rsidR="002B46B7" w:rsidRDefault="0083721A" w:rsidP="002A0F24">
      <w:pPr>
        <w:pStyle w:val="Obsah1"/>
        <w:spacing w:line="380" w:lineRule="exact"/>
        <w:rPr>
          <w:rFonts w:ascii="Calibri" w:hAnsi="Calibri"/>
          <w:sz w:val="22"/>
          <w:szCs w:val="22"/>
        </w:rPr>
      </w:pPr>
      <w:hyperlink w:anchor="_Toc323204852" w:history="1">
        <w:r w:rsidR="002B46B7" w:rsidRPr="0039326A">
          <w:rPr>
            <w:rStyle w:val="Hypertextovodkaz"/>
            <w:rFonts w:eastAsia="Calibri"/>
            <w:lang w:eastAsia="en-US"/>
          </w:rPr>
          <w:t>Seznam příloh</w:t>
        </w:r>
        <w:r w:rsidR="002B46B7">
          <w:rPr>
            <w:webHidden/>
          </w:rPr>
          <w:tab/>
        </w:r>
        <w:r>
          <w:rPr>
            <w:webHidden/>
          </w:rPr>
          <w:fldChar w:fldCharType="begin"/>
        </w:r>
        <w:r w:rsidR="002B46B7">
          <w:rPr>
            <w:webHidden/>
          </w:rPr>
          <w:instrText xml:space="preserve"> PAGEREF _Toc323204852 \h </w:instrText>
        </w:r>
        <w:r>
          <w:rPr>
            <w:webHidden/>
          </w:rPr>
        </w:r>
        <w:r>
          <w:rPr>
            <w:webHidden/>
          </w:rPr>
          <w:fldChar w:fldCharType="separate"/>
        </w:r>
        <w:r w:rsidR="00846FEE">
          <w:rPr>
            <w:webHidden/>
          </w:rPr>
          <w:t>52</w:t>
        </w:r>
        <w:r>
          <w:rPr>
            <w:webHidden/>
          </w:rPr>
          <w:fldChar w:fldCharType="end"/>
        </w:r>
      </w:hyperlink>
    </w:p>
    <w:p w:rsidR="007265E0" w:rsidRPr="007265E0" w:rsidRDefault="0083721A" w:rsidP="002A0F24">
      <w:pPr>
        <w:spacing w:line="380" w:lineRule="exact"/>
      </w:pPr>
      <w:r w:rsidRPr="00DA6076">
        <w:fldChar w:fldCharType="end"/>
      </w:r>
      <w:bookmarkStart w:id="9" w:name="_Toc313437965"/>
      <w:bookmarkStart w:id="10" w:name="_Toc292714030"/>
    </w:p>
    <w:p w:rsidR="00A656AB" w:rsidRDefault="00BF20B2" w:rsidP="002A6F2A">
      <w:pPr>
        <w:pStyle w:val="Nadpis"/>
        <w:tabs>
          <w:tab w:val="left" w:pos="2520"/>
        </w:tabs>
        <w:spacing w:after="0" w:line="400" w:lineRule="atLeast"/>
      </w:pPr>
      <w:r w:rsidRPr="007265E0">
        <w:br w:type="page"/>
      </w:r>
      <w:bookmarkStart w:id="11" w:name="_Toc323204790"/>
      <w:r w:rsidR="00BB1816" w:rsidRPr="00DA6076">
        <w:lastRenderedPageBreak/>
        <w:t>Seznam obrázků</w:t>
      </w:r>
      <w:bookmarkEnd w:id="9"/>
      <w:bookmarkEnd w:id="11"/>
    </w:p>
    <w:p w:rsidR="002A6F2A" w:rsidRPr="002A6F2A" w:rsidRDefault="002A6F2A" w:rsidP="002A6F2A"/>
    <w:bookmarkStart w:id="12" w:name="_Toc313437967"/>
    <w:p w:rsidR="002B46B7" w:rsidRPr="002B46B7" w:rsidRDefault="0083721A" w:rsidP="002A0F24">
      <w:pPr>
        <w:pStyle w:val="Seznamobrzk"/>
        <w:tabs>
          <w:tab w:val="right" w:leader="dot" w:pos="8493"/>
        </w:tabs>
        <w:spacing w:line="380" w:lineRule="exact"/>
        <w:rPr>
          <w:rFonts w:ascii="Calibri" w:hAnsi="Calibri"/>
          <w:noProof/>
          <w:sz w:val="22"/>
          <w:szCs w:val="22"/>
        </w:rPr>
      </w:pPr>
      <w:r w:rsidRPr="0083721A">
        <w:rPr>
          <w:b/>
          <w:bCs/>
          <w:noProof/>
        </w:rPr>
        <w:fldChar w:fldCharType="begin"/>
      </w:r>
      <w:r w:rsidR="006E7708" w:rsidRPr="002B46B7">
        <w:rPr>
          <w:b/>
          <w:bCs/>
          <w:noProof/>
        </w:rPr>
        <w:instrText xml:space="preserve"> TOC \h \z \t "Titulek;1" \c "Obrázek" </w:instrText>
      </w:r>
      <w:r w:rsidRPr="0083721A">
        <w:rPr>
          <w:b/>
          <w:bCs/>
          <w:noProof/>
        </w:rPr>
        <w:fldChar w:fldCharType="separate"/>
      </w:r>
      <w:hyperlink w:anchor="_Toc323204769" w:history="1">
        <w:r w:rsidR="002B46B7" w:rsidRPr="002B46B7">
          <w:rPr>
            <w:rStyle w:val="Hypertextovodkaz"/>
            <w:noProof/>
          </w:rPr>
          <w:t>Obrázek 1. - Organizační struktura ve společnosti ŠA</w:t>
        </w:r>
        <w:r w:rsidR="002B46B7" w:rsidRPr="002B46B7">
          <w:rPr>
            <w:noProof/>
            <w:webHidden/>
          </w:rPr>
          <w:tab/>
        </w:r>
        <w:r w:rsidRPr="002B46B7">
          <w:rPr>
            <w:noProof/>
            <w:webHidden/>
          </w:rPr>
          <w:fldChar w:fldCharType="begin"/>
        </w:r>
        <w:r w:rsidR="002B46B7" w:rsidRPr="002B46B7">
          <w:rPr>
            <w:noProof/>
            <w:webHidden/>
          </w:rPr>
          <w:instrText xml:space="preserve"> PAGEREF _Toc323204769 \h </w:instrText>
        </w:r>
        <w:r w:rsidRPr="002B46B7">
          <w:rPr>
            <w:noProof/>
            <w:webHidden/>
          </w:rPr>
        </w:r>
        <w:r w:rsidRPr="002B46B7">
          <w:rPr>
            <w:noProof/>
            <w:webHidden/>
          </w:rPr>
          <w:fldChar w:fldCharType="separate"/>
        </w:r>
        <w:r w:rsidR="00846FEE">
          <w:rPr>
            <w:noProof/>
            <w:webHidden/>
          </w:rPr>
          <w:t>15</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0" w:history="1">
        <w:r w:rsidR="002B46B7" w:rsidRPr="002B46B7">
          <w:rPr>
            <w:rStyle w:val="Hypertextovodkaz"/>
            <w:noProof/>
          </w:rPr>
          <w:t>Obrázek 2. - Grafické znázornění propojení jednotlivých vrstev</w:t>
        </w:r>
        <w:r w:rsidR="002B46B7" w:rsidRPr="002B46B7">
          <w:rPr>
            <w:noProof/>
            <w:webHidden/>
          </w:rPr>
          <w:tab/>
        </w:r>
        <w:r w:rsidRPr="002B46B7">
          <w:rPr>
            <w:noProof/>
            <w:webHidden/>
          </w:rPr>
          <w:fldChar w:fldCharType="begin"/>
        </w:r>
        <w:r w:rsidR="002B46B7" w:rsidRPr="002B46B7">
          <w:rPr>
            <w:noProof/>
            <w:webHidden/>
          </w:rPr>
          <w:instrText xml:space="preserve"> PAGEREF _Toc323204770 \h </w:instrText>
        </w:r>
        <w:r w:rsidRPr="002B46B7">
          <w:rPr>
            <w:noProof/>
            <w:webHidden/>
          </w:rPr>
        </w:r>
        <w:r w:rsidRPr="002B46B7">
          <w:rPr>
            <w:noProof/>
            <w:webHidden/>
          </w:rPr>
          <w:fldChar w:fldCharType="separate"/>
        </w:r>
        <w:r w:rsidR="00846FEE">
          <w:rPr>
            <w:noProof/>
            <w:webHidden/>
          </w:rPr>
          <w:t>16</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1" w:history="1">
        <w:r w:rsidR="002B46B7" w:rsidRPr="002B46B7">
          <w:rPr>
            <w:rStyle w:val="Hypertextovodkaz"/>
            <w:noProof/>
          </w:rPr>
          <w:t>Obrázek 3. - Prostředí systému SAP ve ŠA</w:t>
        </w:r>
        <w:r w:rsidR="002B46B7" w:rsidRPr="002B46B7">
          <w:rPr>
            <w:noProof/>
            <w:webHidden/>
          </w:rPr>
          <w:tab/>
        </w:r>
        <w:r w:rsidRPr="002B46B7">
          <w:rPr>
            <w:noProof/>
            <w:webHidden/>
          </w:rPr>
          <w:fldChar w:fldCharType="begin"/>
        </w:r>
        <w:r w:rsidR="002B46B7" w:rsidRPr="002B46B7">
          <w:rPr>
            <w:noProof/>
            <w:webHidden/>
          </w:rPr>
          <w:instrText xml:space="preserve"> PAGEREF _Toc323204771 \h </w:instrText>
        </w:r>
        <w:r w:rsidRPr="002B46B7">
          <w:rPr>
            <w:noProof/>
            <w:webHidden/>
          </w:rPr>
        </w:r>
        <w:r w:rsidRPr="002B46B7">
          <w:rPr>
            <w:noProof/>
            <w:webHidden/>
          </w:rPr>
          <w:fldChar w:fldCharType="separate"/>
        </w:r>
        <w:r w:rsidR="00846FEE">
          <w:rPr>
            <w:noProof/>
            <w:webHidden/>
          </w:rPr>
          <w:t>17</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2" w:history="1">
        <w:r w:rsidR="002B46B7" w:rsidRPr="002B46B7">
          <w:rPr>
            <w:rStyle w:val="Hypertextovodkaz"/>
            <w:noProof/>
          </w:rPr>
          <w:t>Obrázek 4. - Příkazová řádka</w:t>
        </w:r>
        <w:r w:rsidR="002B46B7" w:rsidRPr="002B46B7">
          <w:rPr>
            <w:noProof/>
            <w:webHidden/>
          </w:rPr>
          <w:tab/>
        </w:r>
        <w:r w:rsidRPr="002B46B7">
          <w:rPr>
            <w:noProof/>
            <w:webHidden/>
          </w:rPr>
          <w:fldChar w:fldCharType="begin"/>
        </w:r>
        <w:r w:rsidR="002B46B7" w:rsidRPr="002B46B7">
          <w:rPr>
            <w:noProof/>
            <w:webHidden/>
          </w:rPr>
          <w:instrText xml:space="preserve"> PAGEREF _Toc323204772 \h </w:instrText>
        </w:r>
        <w:r w:rsidRPr="002B46B7">
          <w:rPr>
            <w:noProof/>
            <w:webHidden/>
          </w:rPr>
        </w:r>
        <w:r w:rsidRPr="002B46B7">
          <w:rPr>
            <w:noProof/>
            <w:webHidden/>
          </w:rPr>
          <w:fldChar w:fldCharType="separate"/>
        </w:r>
        <w:r w:rsidR="00846FEE">
          <w:rPr>
            <w:noProof/>
            <w:webHidden/>
          </w:rPr>
          <w:t>19</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3" w:history="1">
        <w:r w:rsidR="002B46B7" w:rsidRPr="002B46B7">
          <w:rPr>
            <w:rStyle w:val="Hypertextovodkaz"/>
            <w:noProof/>
          </w:rPr>
          <w:t>Obrázek 5. - ABAP editor</w:t>
        </w:r>
        <w:r w:rsidR="002B46B7" w:rsidRPr="002B46B7">
          <w:rPr>
            <w:noProof/>
            <w:webHidden/>
          </w:rPr>
          <w:tab/>
        </w:r>
        <w:r w:rsidRPr="002B46B7">
          <w:rPr>
            <w:noProof/>
            <w:webHidden/>
          </w:rPr>
          <w:fldChar w:fldCharType="begin"/>
        </w:r>
        <w:r w:rsidR="002B46B7" w:rsidRPr="002B46B7">
          <w:rPr>
            <w:noProof/>
            <w:webHidden/>
          </w:rPr>
          <w:instrText xml:space="preserve"> PAGEREF _Toc323204773 \h </w:instrText>
        </w:r>
        <w:r w:rsidRPr="002B46B7">
          <w:rPr>
            <w:noProof/>
            <w:webHidden/>
          </w:rPr>
        </w:r>
        <w:r w:rsidRPr="002B46B7">
          <w:rPr>
            <w:noProof/>
            <w:webHidden/>
          </w:rPr>
          <w:fldChar w:fldCharType="separate"/>
        </w:r>
        <w:r w:rsidR="00846FEE">
          <w:rPr>
            <w:noProof/>
            <w:webHidden/>
          </w:rPr>
          <w:t>21</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4" w:history="1">
        <w:r w:rsidR="002B46B7" w:rsidRPr="002B46B7">
          <w:rPr>
            <w:rStyle w:val="Hypertextovodkaz"/>
            <w:noProof/>
          </w:rPr>
          <w:t>Obrázek 6. - Příčiny vzniku chybu</w:t>
        </w:r>
        <w:r w:rsidR="002B46B7" w:rsidRPr="002B46B7">
          <w:rPr>
            <w:noProof/>
            <w:webHidden/>
          </w:rPr>
          <w:tab/>
        </w:r>
        <w:r w:rsidRPr="002B46B7">
          <w:rPr>
            <w:noProof/>
            <w:webHidden/>
          </w:rPr>
          <w:fldChar w:fldCharType="begin"/>
        </w:r>
        <w:r w:rsidR="002B46B7" w:rsidRPr="002B46B7">
          <w:rPr>
            <w:noProof/>
            <w:webHidden/>
          </w:rPr>
          <w:instrText xml:space="preserve"> PAGEREF _Toc323204774 \h </w:instrText>
        </w:r>
        <w:r w:rsidRPr="002B46B7">
          <w:rPr>
            <w:noProof/>
            <w:webHidden/>
          </w:rPr>
        </w:r>
        <w:r w:rsidRPr="002B46B7">
          <w:rPr>
            <w:noProof/>
            <w:webHidden/>
          </w:rPr>
          <w:fldChar w:fldCharType="separate"/>
        </w:r>
        <w:r w:rsidR="00846FEE">
          <w:rPr>
            <w:noProof/>
            <w:webHidden/>
          </w:rPr>
          <w:t>23</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5" w:history="1">
        <w:r w:rsidR="002B46B7" w:rsidRPr="002B46B7">
          <w:rPr>
            <w:rStyle w:val="Hypertextovodkaz"/>
            <w:noProof/>
          </w:rPr>
          <w:t>Obrázek 7. - Životní cyklus chyby</w:t>
        </w:r>
        <w:r w:rsidR="002B46B7" w:rsidRPr="002B46B7">
          <w:rPr>
            <w:noProof/>
            <w:webHidden/>
          </w:rPr>
          <w:tab/>
        </w:r>
        <w:r w:rsidRPr="002B46B7">
          <w:rPr>
            <w:noProof/>
            <w:webHidden/>
          </w:rPr>
          <w:fldChar w:fldCharType="begin"/>
        </w:r>
        <w:r w:rsidR="002B46B7" w:rsidRPr="002B46B7">
          <w:rPr>
            <w:noProof/>
            <w:webHidden/>
          </w:rPr>
          <w:instrText xml:space="preserve"> PAGEREF _Toc323204775 \h </w:instrText>
        </w:r>
        <w:r w:rsidRPr="002B46B7">
          <w:rPr>
            <w:noProof/>
            <w:webHidden/>
          </w:rPr>
        </w:r>
        <w:r w:rsidRPr="002B46B7">
          <w:rPr>
            <w:noProof/>
            <w:webHidden/>
          </w:rPr>
          <w:fldChar w:fldCharType="separate"/>
        </w:r>
        <w:r w:rsidR="00846FEE">
          <w:rPr>
            <w:noProof/>
            <w:webHidden/>
          </w:rPr>
          <w:t>24</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6" w:history="1">
        <w:r w:rsidR="002B46B7" w:rsidRPr="002B46B7">
          <w:rPr>
            <w:rStyle w:val="Hypertextovodkaz"/>
            <w:noProof/>
          </w:rPr>
          <w:t>Obrázek 8. - Organizační struktura rolí v projektu testování</w:t>
        </w:r>
        <w:r w:rsidR="002B46B7" w:rsidRPr="002B46B7">
          <w:rPr>
            <w:noProof/>
            <w:webHidden/>
          </w:rPr>
          <w:tab/>
        </w:r>
        <w:r w:rsidRPr="002B46B7">
          <w:rPr>
            <w:noProof/>
            <w:webHidden/>
          </w:rPr>
          <w:fldChar w:fldCharType="begin"/>
        </w:r>
        <w:r w:rsidR="002B46B7" w:rsidRPr="002B46B7">
          <w:rPr>
            <w:noProof/>
            <w:webHidden/>
          </w:rPr>
          <w:instrText xml:space="preserve"> PAGEREF _Toc323204776 \h </w:instrText>
        </w:r>
        <w:r w:rsidRPr="002B46B7">
          <w:rPr>
            <w:noProof/>
            <w:webHidden/>
          </w:rPr>
        </w:r>
        <w:r w:rsidRPr="002B46B7">
          <w:rPr>
            <w:noProof/>
            <w:webHidden/>
          </w:rPr>
          <w:fldChar w:fldCharType="separate"/>
        </w:r>
        <w:r w:rsidR="00846FEE">
          <w:rPr>
            <w:noProof/>
            <w:webHidden/>
          </w:rPr>
          <w:t>35</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7" w:history="1">
        <w:r w:rsidR="002B46B7" w:rsidRPr="002B46B7">
          <w:rPr>
            <w:rStyle w:val="Hypertextovodkaz"/>
            <w:noProof/>
          </w:rPr>
          <w:t>Obrázek 9. - Výsledky testů</w:t>
        </w:r>
        <w:r w:rsidR="002B46B7" w:rsidRPr="002B46B7">
          <w:rPr>
            <w:noProof/>
            <w:webHidden/>
          </w:rPr>
          <w:tab/>
        </w:r>
        <w:r w:rsidRPr="002B46B7">
          <w:rPr>
            <w:noProof/>
            <w:webHidden/>
          </w:rPr>
          <w:fldChar w:fldCharType="begin"/>
        </w:r>
        <w:r w:rsidR="002B46B7" w:rsidRPr="002B46B7">
          <w:rPr>
            <w:noProof/>
            <w:webHidden/>
          </w:rPr>
          <w:instrText xml:space="preserve"> PAGEREF _Toc323204777 \h </w:instrText>
        </w:r>
        <w:r w:rsidRPr="002B46B7">
          <w:rPr>
            <w:noProof/>
            <w:webHidden/>
          </w:rPr>
        </w:r>
        <w:r w:rsidRPr="002B46B7">
          <w:rPr>
            <w:noProof/>
            <w:webHidden/>
          </w:rPr>
          <w:fldChar w:fldCharType="separate"/>
        </w:r>
        <w:r w:rsidR="00846FEE">
          <w:rPr>
            <w:noProof/>
            <w:webHidden/>
          </w:rPr>
          <w:t>40</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8" w:history="1">
        <w:r w:rsidR="002B46B7" w:rsidRPr="002B46B7">
          <w:rPr>
            <w:rStyle w:val="Hypertextovodkaz"/>
            <w:noProof/>
          </w:rPr>
          <w:t>Obrázek 10. - Rozhraní aplikace</w:t>
        </w:r>
        <w:r w:rsidR="002B46B7" w:rsidRPr="002B46B7">
          <w:rPr>
            <w:noProof/>
            <w:webHidden/>
          </w:rPr>
          <w:tab/>
        </w:r>
        <w:r w:rsidRPr="002B46B7">
          <w:rPr>
            <w:noProof/>
            <w:webHidden/>
          </w:rPr>
          <w:fldChar w:fldCharType="begin"/>
        </w:r>
        <w:r w:rsidR="002B46B7" w:rsidRPr="002B46B7">
          <w:rPr>
            <w:noProof/>
            <w:webHidden/>
          </w:rPr>
          <w:instrText xml:space="preserve"> PAGEREF _Toc323204778 \h </w:instrText>
        </w:r>
        <w:r w:rsidRPr="002B46B7">
          <w:rPr>
            <w:noProof/>
            <w:webHidden/>
          </w:rPr>
        </w:r>
        <w:r w:rsidRPr="002B46B7">
          <w:rPr>
            <w:noProof/>
            <w:webHidden/>
          </w:rPr>
          <w:fldChar w:fldCharType="separate"/>
        </w:r>
        <w:r w:rsidR="00846FEE">
          <w:rPr>
            <w:noProof/>
            <w:webHidden/>
          </w:rPr>
          <w:t>42</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79" w:history="1">
        <w:r w:rsidR="002B46B7" w:rsidRPr="002B46B7">
          <w:rPr>
            <w:rStyle w:val="Hypertextovodkaz"/>
            <w:noProof/>
          </w:rPr>
          <w:t>Obrázek 11. - Oblast klíčových dat</w:t>
        </w:r>
        <w:r w:rsidR="002B46B7" w:rsidRPr="002B46B7">
          <w:rPr>
            <w:noProof/>
            <w:webHidden/>
          </w:rPr>
          <w:tab/>
        </w:r>
        <w:r w:rsidRPr="002B46B7">
          <w:rPr>
            <w:noProof/>
            <w:webHidden/>
          </w:rPr>
          <w:fldChar w:fldCharType="begin"/>
        </w:r>
        <w:r w:rsidR="002B46B7" w:rsidRPr="002B46B7">
          <w:rPr>
            <w:noProof/>
            <w:webHidden/>
          </w:rPr>
          <w:instrText xml:space="preserve"> PAGEREF _Toc323204779 \h </w:instrText>
        </w:r>
        <w:r w:rsidRPr="002B46B7">
          <w:rPr>
            <w:noProof/>
            <w:webHidden/>
          </w:rPr>
        </w:r>
        <w:r w:rsidRPr="002B46B7">
          <w:rPr>
            <w:noProof/>
            <w:webHidden/>
          </w:rPr>
          <w:fldChar w:fldCharType="separate"/>
        </w:r>
        <w:r w:rsidR="00846FEE">
          <w:rPr>
            <w:noProof/>
            <w:webHidden/>
          </w:rPr>
          <w:t>43</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80" w:history="1">
        <w:r w:rsidR="002B46B7" w:rsidRPr="002B46B7">
          <w:rPr>
            <w:rStyle w:val="Hypertextovodkaz"/>
            <w:noProof/>
          </w:rPr>
          <w:t>Obrázek 12. - Oblast administrace</w:t>
        </w:r>
        <w:r w:rsidR="002B46B7" w:rsidRPr="002B46B7">
          <w:rPr>
            <w:noProof/>
            <w:webHidden/>
          </w:rPr>
          <w:tab/>
        </w:r>
        <w:r w:rsidRPr="002B46B7">
          <w:rPr>
            <w:noProof/>
            <w:webHidden/>
          </w:rPr>
          <w:fldChar w:fldCharType="begin"/>
        </w:r>
        <w:r w:rsidR="002B46B7" w:rsidRPr="002B46B7">
          <w:rPr>
            <w:noProof/>
            <w:webHidden/>
          </w:rPr>
          <w:instrText xml:space="preserve"> PAGEREF _Toc323204780 \h </w:instrText>
        </w:r>
        <w:r w:rsidRPr="002B46B7">
          <w:rPr>
            <w:noProof/>
            <w:webHidden/>
          </w:rPr>
        </w:r>
        <w:r w:rsidRPr="002B46B7">
          <w:rPr>
            <w:noProof/>
            <w:webHidden/>
          </w:rPr>
          <w:fldChar w:fldCharType="separate"/>
        </w:r>
        <w:r w:rsidR="00846FEE">
          <w:rPr>
            <w:noProof/>
            <w:webHidden/>
          </w:rPr>
          <w:t>43</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81" w:history="1">
        <w:r w:rsidR="002B46B7" w:rsidRPr="002B46B7">
          <w:rPr>
            <w:rStyle w:val="Hypertextovodkaz"/>
            <w:noProof/>
          </w:rPr>
          <w:t>Obrázek 13. - Formulář pro zadávání výsledků</w:t>
        </w:r>
        <w:r w:rsidR="002B46B7" w:rsidRPr="002B46B7">
          <w:rPr>
            <w:noProof/>
            <w:webHidden/>
          </w:rPr>
          <w:tab/>
        </w:r>
        <w:r w:rsidRPr="002B46B7">
          <w:rPr>
            <w:noProof/>
            <w:webHidden/>
          </w:rPr>
          <w:fldChar w:fldCharType="begin"/>
        </w:r>
        <w:r w:rsidR="002B46B7" w:rsidRPr="002B46B7">
          <w:rPr>
            <w:noProof/>
            <w:webHidden/>
          </w:rPr>
          <w:instrText xml:space="preserve"> PAGEREF _Toc323204781 \h </w:instrText>
        </w:r>
        <w:r w:rsidRPr="002B46B7">
          <w:rPr>
            <w:noProof/>
            <w:webHidden/>
          </w:rPr>
        </w:r>
        <w:r w:rsidRPr="002B46B7">
          <w:rPr>
            <w:noProof/>
            <w:webHidden/>
          </w:rPr>
          <w:fldChar w:fldCharType="separate"/>
        </w:r>
        <w:r w:rsidR="00846FEE">
          <w:rPr>
            <w:noProof/>
            <w:webHidden/>
          </w:rPr>
          <w:t>44</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82" w:history="1">
        <w:r w:rsidR="002B46B7" w:rsidRPr="002B46B7">
          <w:rPr>
            <w:rStyle w:val="Hypertextovodkaz"/>
            <w:noProof/>
          </w:rPr>
          <w:t>Obrázek 14. - Oblast statistik</w:t>
        </w:r>
        <w:r w:rsidR="002B46B7" w:rsidRPr="002B46B7">
          <w:rPr>
            <w:noProof/>
            <w:webHidden/>
          </w:rPr>
          <w:tab/>
        </w:r>
        <w:r w:rsidRPr="002B46B7">
          <w:rPr>
            <w:noProof/>
            <w:webHidden/>
          </w:rPr>
          <w:fldChar w:fldCharType="begin"/>
        </w:r>
        <w:r w:rsidR="002B46B7" w:rsidRPr="002B46B7">
          <w:rPr>
            <w:noProof/>
            <w:webHidden/>
          </w:rPr>
          <w:instrText xml:space="preserve"> PAGEREF _Toc323204782 \h </w:instrText>
        </w:r>
        <w:r w:rsidRPr="002B46B7">
          <w:rPr>
            <w:noProof/>
            <w:webHidden/>
          </w:rPr>
        </w:r>
        <w:r w:rsidRPr="002B46B7">
          <w:rPr>
            <w:noProof/>
            <w:webHidden/>
          </w:rPr>
          <w:fldChar w:fldCharType="separate"/>
        </w:r>
        <w:r w:rsidR="00846FEE">
          <w:rPr>
            <w:noProof/>
            <w:webHidden/>
          </w:rPr>
          <w:t>45</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83" w:history="1">
        <w:r w:rsidR="002B46B7" w:rsidRPr="002B46B7">
          <w:rPr>
            <w:rStyle w:val="Hypertextovodkaz"/>
            <w:noProof/>
          </w:rPr>
          <w:t>Obrázek 15. - Přehled scénářů</w:t>
        </w:r>
        <w:r w:rsidR="002B46B7" w:rsidRPr="002B46B7">
          <w:rPr>
            <w:noProof/>
            <w:webHidden/>
          </w:rPr>
          <w:tab/>
        </w:r>
        <w:r w:rsidRPr="002B46B7">
          <w:rPr>
            <w:noProof/>
            <w:webHidden/>
          </w:rPr>
          <w:fldChar w:fldCharType="begin"/>
        </w:r>
        <w:r w:rsidR="002B46B7" w:rsidRPr="002B46B7">
          <w:rPr>
            <w:noProof/>
            <w:webHidden/>
          </w:rPr>
          <w:instrText xml:space="preserve"> PAGEREF _Toc323204783 \h </w:instrText>
        </w:r>
        <w:r w:rsidRPr="002B46B7">
          <w:rPr>
            <w:noProof/>
            <w:webHidden/>
          </w:rPr>
        </w:r>
        <w:r w:rsidRPr="002B46B7">
          <w:rPr>
            <w:noProof/>
            <w:webHidden/>
          </w:rPr>
          <w:fldChar w:fldCharType="separate"/>
        </w:r>
        <w:r w:rsidR="00846FEE">
          <w:rPr>
            <w:noProof/>
            <w:webHidden/>
          </w:rPr>
          <w:t>46</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84" w:history="1">
        <w:r w:rsidR="002B46B7" w:rsidRPr="002B46B7">
          <w:rPr>
            <w:rStyle w:val="Hypertextovodkaz"/>
            <w:noProof/>
          </w:rPr>
          <w:t>Obrázek 16. - Přehled chyb</w:t>
        </w:r>
        <w:r w:rsidR="002B46B7" w:rsidRPr="002B46B7">
          <w:rPr>
            <w:noProof/>
            <w:webHidden/>
          </w:rPr>
          <w:tab/>
        </w:r>
        <w:r w:rsidRPr="002B46B7">
          <w:rPr>
            <w:noProof/>
            <w:webHidden/>
          </w:rPr>
          <w:fldChar w:fldCharType="begin"/>
        </w:r>
        <w:r w:rsidR="002B46B7" w:rsidRPr="002B46B7">
          <w:rPr>
            <w:noProof/>
            <w:webHidden/>
          </w:rPr>
          <w:instrText xml:space="preserve"> PAGEREF _Toc323204784 \h </w:instrText>
        </w:r>
        <w:r w:rsidRPr="002B46B7">
          <w:rPr>
            <w:noProof/>
            <w:webHidden/>
          </w:rPr>
        </w:r>
        <w:r w:rsidRPr="002B46B7">
          <w:rPr>
            <w:noProof/>
            <w:webHidden/>
          </w:rPr>
          <w:fldChar w:fldCharType="separate"/>
        </w:r>
        <w:r w:rsidR="00846FEE">
          <w:rPr>
            <w:noProof/>
            <w:webHidden/>
          </w:rPr>
          <w:t>47</w:t>
        </w:r>
        <w:r w:rsidRPr="002B46B7">
          <w:rPr>
            <w:noProof/>
            <w:webHidden/>
          </w:rPr>
          <w:fldChar w:fldCharType="end"/>
        </w:r>
      </w:hyperlink>
    </w:p>
    <w:p w:rsidR="002B46B7" w:rsidRPr="002B46B7" w:rsidRDefault="0083721A" w:rsidP="002A0F24">
      <w:pPr>
        <w:pStyle w:val="Seznamobrzk"/>
        <w:tabs>
          <w:tab w:val="right" w:leader="dot" w:pos="8493"/>
        </w:tabs>
        <w:spacing w:line="380" w:lineRule="exact"/>
        <w:rPr>
          <w:rFonts w:ascii="Calibri" w:hAnsi="Calibri"/>
          <w:noProof/>
          <w:sz w:val="22"/>
          <w:szCs w:val="22"/>
        </w:rPr>
      </w:pPr>
      <w:hyperlink w:anchor="_Toc323204785" w:history="1">
        <w:r w:rsidR="002B46B7" w:rsidRPr="002B46B7">
          <w:rPr>
            <w:rStyle w:val="Hypertextovodkaz"/>
            <w:noProof/>
          </w:rPr>
          <w:t>Obrázek 17. - Oblast mapování procesů</w:t>
        </w:r>
        <w:r w:rsidR="002B46B7" w:rsidRPr="002B46B7">
          <w:rPr>
            <w:noProof/>
            <w:webHidden/>
          </w:rPr>
          <w:tab/>
        </w:r>
        <w:r w:rsidRPr="002B46B7">
          <w:rPr>
            <w:noProof/>
            <w:webHidden/>
          </w:rPr>
          <w:fldChar w:fldCharType="begin"/>
        </w:r>
        <w:r w:rsidR="002B46B7" w:rsidRPr="002B46B7">
          <w:rPr>
            <w:noProof/>
            <w:webHidden/>
          </w:rPr>
          <w:instrText xml:space="preserve"> PAGEREF _Toc323204785 \h </w:instrText>
        </w:r>
        <w:r w:rsidRPr="002B46B7">
          <w:rPr>
            <w:noProof/>
            <w:webHidden/>
          </w:rPr>
        </w:r>
        <w:r w:rsidRPr="002B46B7">
          <w:rPr>
            <w:noProof/>
            <w:webHidden/>
          </w:rPr>
          <w:fldChar w:fldCharType="separate"/>
        </w:r>
        <w:r w:rsidR="00846FEE">
          <w:rPr>
            <w:noProof/>
            <w:webHidden/>
          </w:rPr>
          <w:t>47</w:t>
        </w:r>
        <w:r w:rsidRPr="002B46B7">
          <w:rPr>
            <w:noProof/>
            <w:webHidden/>
          </w:rPr>
          <w:fldChar w:fldCharType="end"/>
        </w:r>
      </w:hyperlink>
    </w:p>
    <w:p w:rsidR="00DB133D" w:rsidRDefault="0083721A" w:rsidP="00A059E1">
      <w:pPr>
        <w:pStyle w:val="Nadpis"/>
        <w:rPr>
          <w:sz w:val="24"/>
          <w:szCs w:val="24"/>
        </w:rPr>
      </w:pPr>
      <w:r w:rsidRPr="002B46B7">
        <w:rPr>
          <w:b w:val="0"/>
          <w:bCs w:val="0"/>
          <w:noProof/>
          <w:kern w:val="0"/>
          <w:sz w:val="24"/>
          <w:szCs w:val="24"/>
        </w:rPr>
        <w:fldChar w:fldCharType="end"/>
      </w:r>
    </w:p>
    <w:p w:rsidR="00991860" w:rsidRPr="00DA6076" w:rsidRDefault="00BB1816" w:rsidP="00DB133D">
      <w:pPr>
        <w:pStyle w:val="Nadpis"/>
        <w:jc w:val="left"/>
      </w:pPr>
      <w:r w:rsidRPr="00DA6076">
        <w:br w:type="page"/>
      </w:r>
      <w:bookmarkStart w:id="13" w:name="_Toc313437968"/>
      <w:bookmarkStart w:id="14" w:name="_Toc323204791"/>
      <w:r w:rsidR="00991860" w:rsidRPr="00DA6076">
        <w:lastRenderedPageBreak/>
        <w:t>Seznam zkratek a termínů</w:t>
      </w:r>
      <w:bookmarkEnd w:id="12"/>
      <w:bookmarkEnd w:id="13"/>
      <w:bookmarkEnd w:id="14"/>
    </w:p>
    <w:p w:rsidR="00991860" w:rsidRDefault="00991860" w:rsidP="009861B4">
      <w:pPr>
        <w:tabs>
          <w:tab w:val="left" w:pos="3544"/>
        </w:tabs>
      </w:pPr>
      <w:r w:rsidRPr="00DA6076">
        <w:t>ABAP</w:t>
      </w:r>
      <w:r w:rsidR="00703B59" w:rsidRPr="00DA6076">
        <w:tab/>
        <w:t>Advanced Business Application Programming</w:t>
      </w:r>
    </w:p>
    <w:p w:rsidR="00904F17" w:rsidRPr="00904F17" w:rsidRDefault="00904F17" w:rsidP="009861B4">
      <w:pPr>
        <w:tabs>
          <w:tab w:val="left" w:pos="3544"/>
          <w:tab w:val="left" w:pos="3686"/>
        </w:tabs>
      </w:pPr>
      <w:r>
        <w:t>AG</w:t>
      </w:r>
      <w:r>
        <w:tab/>
      </w:r>
      <w:r w:rsidRPr="00904F17">
        <w:rPr>
          <w:rStyle w:val="st1"/>
          <w:color w:val="222222"/>
        </w:rPr>
        <w:t>Aktien Gesellschaft</w:t>
      </w:r>
    </w:p>
    <w:p w:rsidR="009B02C5" w:rsidRPr="00DA6076" w:rsidRDefault="009B02C5" w:rsidP="009861B4">
      <w:pPr>
        <w:tabs>
          <w:tab w:val="left" w:pos="3544"/>
          <w:tab w:val="left" w:pos="3686"/>
        </w:tabs>
      </w:pPr>
      <w:r w:rsidRPr="00DA6076">
        <w:t>AIX</w:t>
      </w:r>
      <w:r w:rsidRPr="00DA6076">
        <w:tab/>
      </w:r>
      <w:r w:rsidRPr="00DA6076">
        <w:rPr>
          <w:rStyle w:val="st1"/>
        </w:rPr>
        <w:t>Advanced Interactive eXecutive</w:t>
      </w:r>
    </w:p>
    <w:p w:rsidR="00991860" w:rsidRDefault="00724FF0" w:rsidP="009861B4">
      <w:pPr>
        <w:tabs>
          <w:tab w:val="left" w:pos="3544"/>
          <w:tab w:val="left" w:pos="3686"/>
        </w:tabs>
      </w:pPr>
      <w:r>
        <w:t>a.</w:t>
      </w:r>
      <w:r w:rsidR="0086071A">
        <w:t>s.</w:t>
      </w:r>
      <w:r w:rsidR="0086071A">
        <w:tab/>
        <w:t>A</w:t>
      </w:r>
      <w:r w:rsidR="00991860" w:rsidRPr="00DA6076">
        <w:t>kciová společnost</w:t>
      </w:r>
    </w:p>
    <w:p w:rsidR="00EF4E78" w:rsidRPr="00DA6076" w:rsidRDefault="00EF4E78" w:rsidP="009861B4">
      <w:pPr>
        <w:tabs>
          <w:tab w:val="left" w:pos="3544"/>
          <w:tab w:val="left" w:pos="3686"/>
        </w:tabs>
      </w:pPr>
      <w:r>
        <w:t>DB</w:t>
      </w:r>
      <w:r>
        <w:tab/>
      </w:r>
      <w:r w:rsidRPr="00EF4E78">
        <w:rPr>
          <w:color w:val="000000"/>
        </w:rPr>
        <w:t>DataBase</w:t>
      </w:r>
    </w:p>
    <w:p w:rsidR="00072A09" w:rsidRDefault="0012489E" w:rsidP="009861B4">
      <w:pPr>
        <w:tabs>
          <w:tab w:val="left" w:pos="3544"/>
          <w:tab w:val="left" w:pos="3686"/>
        </w:tabs>
      </w:pPr>
      <w:r w:rsidRPr="00DA6076">
        <w:t>HW</w:t>
      </w:r>
      <w:r w:rsidRPr="00DA6076">
        <w:tab/>
        <w:t>Hardware</w:t>
      </w:r>
    </w:p>
    <w:p w:rsidR="003D54B2" w:rsidRPr="00DA6076" w:rsidRDefault="003D54B2" w:rsidP="009861B4">
      <w:pPr>
        <w:tabs>
          <w:tab w:val="left" w:pos="3544"/>
          <w:tab w:val="left" w:pos="3686"/>
        </w:tabs>
      </w:pPr>
      <w:r>
        <w:t>GUI</w:t>
      </w:r>
      <w:r>
        <w:tab/>
        <w:t>Graphics User Interface</w:t>
      </w:r>
    </w:p>
    <w:p w:rsidR="009F3B79" w:rsidRPr="00DA6076" w:rsidRDefault="009F3B79" w:rsidP="009861B4">
      <w:pPr>
        <w:tabs>
          <w:tab w:val="left" w:pos="3544"/>
          <w:tab w:val="left" w:pos="3686"/>
        </w:tabs>
      </w:pPr>
      <w:r w:rsidRPr="00DA6076">
        <w:t>IEEE</w:t>
      </w:r>
      <w:r w:rsidRPr="00DA6076">
        <w:tab/>
      </w:r>
      <w:r w:rsidRPr="00DA6076">
        <w:rPr>
          <w:bCs/>
          <w:color w:val="000000"/>
        </w:rPr>
        <w:t>Institut</w:t>
      </w:r>
      <w:r w:rsidR="009861B4">
        <w:rPr>
          <w:bCs/>
          <w:color w:val="000000"/>
        </w:rPr>
        <w:t xml:space="preserve">e of Electrical and Electronics </w:t>
      </w:r>
      <w:r w:rsidRPr="00DA6076">
        <w:rPr>
          <w:bCs/>
          <w:color w:val="000000"/>
        </w:rPr>
        <w:t>Engineers</w:t>
      </w:r>
    </w:p>
    <w:p w:rsidR="00991860" w:rsidRPr="00DA6076" w:rsidRDefault="00991860" w:rsidP="009861B4">
      <w:pPr>
        <w:tabs>
          <w:tab w:val="left" w:pos="3544"/>
          <w:tab w:val="left" w:pos="3686"/>
        </w:tabs>
      </w:pPr>
      <w:r w:rsidRPr="00DA6076">
        <w:t>IS</w:t>
      </w:r>
      <w:r w:rsidRPr="00DA6076">
        <w:tab/>
        <w:t>Informační Systém</w:t>
      </w:r>
    </w:p>
    <w:p w:rsidR="007015E2" w:rsidRDefault="007015E2" w:rsidP="009861B4">
      <w:pPr>
        <w:tabs>
          <w:tab w:val="left" w:pos="3544"/>
          <w:tab w:val="left" w:pos="3686"/>
        </w:tabs>
      </w:pPr>
      <w:r>
        <w:t>MS</w:t>
      </w:r>
      <w:r>
        <w:tab/>
        <w:t>Microsoft</w:t>
      </w:r>
    </w:p>
    <w:p w:rsidR="001776FD" w:rsidRPr="00DA6076" w:rsidRDefault="001776FD" w:rsidP="009861B4">
      <w:pPr>
        <w:tabs>
          <w:tab w:val="left" w:pos="3544"/>
          <w:tab w:val="left" w:pos="3686"/>
        </w:tabs>
      </w:pPr>
      <w:r>
        <w:t>N. V.</w:t>
      </w:r>
      <w:r>
        <w:tab/>
      </w:r>
      <w:r w:rsidRPr="001776FD">
        <w:rPr>
          <w:rStyle w:val="st1"/>
          <w:color w:val="222222"/>
        </w:rPr>
        <w:t>Naamloze Vennootschap</w:t>
      </w:r>
    </w:p>
    <w:p w:rsidR="008151FA" w:rsidRPr="00DA6076" w:rsidRDefault="008151FA" w:rsidP="009861B4">
      <w:pPr>
        <w:tabs>
          <w:tab w:val="left" w:pos="3544"/>
          <w:tab w:val="left" w:pos="3686"/>
        </w:tabs>
      </w:pPr>
      <w:r w:rsidRPr="00DA6076">
        <w:t>OS</w:t>
      </w:r>
      <w:r w:rsidRPr="00DA6076">
        <w:tab/>
        <w:t>Operační systém</w:t>
      </w:r>
    </w:p>
    <w:p w:rsidR="00024FA9" w:rsidRPr="00DA6076" w:rsidRDefault="00024FA9" w:rsidP="009861B4">
      <w:pPr>
        <w:tabs>
          <w:tab w:val="left" w:pos="3544"/>
          <w:tab w:val="left" w:pos="3686"/>
        </w:tabs>
      </w:pPr>
      <w:r w:rsidRPr="00DA6076">
        <w:t>PC</w:t>
      </w:r>
      <w:r w:rsidRPr="00DA6076">
        <w:tab/>
        <w:t>Personal computer</w:t>
      </w:r>
    </w:p>
    <w:p w:rsidR="00991860" w:rsidRDefault="00991860" w:rsidP="009861B4">
      <w:pPr>
        <w:tabs>
          <w:tab w:val="left" w:pos="3544"/>
          <w:tab w:val="left" w:pos="3686"/>
        </w:tabs>
      </w:pPr>
      <w:r w:rsidRPr="00DA6076">
        <w:t>SAP</w:t>
      </w:r>
      <w:r w:rsidRPr="00DA6076">
        <w:tab/>
      </w:r>
      <w:r w:rsidR="009E3F36" w:rsidRPr="00DA6076">
        <w:t xml:space="preserve">Systems - Applications </w:t>
      </w:r>
      <w:r w:rsidR="00896790">
        <w:t>–</w:t>
      </w:r>
      <w:r w:rsidR="009E3F36" w:rsidRPr="00DA6076">
        <w:t xml:space="preserve"> Products</w:t>
      </w:r>
    </w:p>
    <w:p w:rsidR="00896790" w:rsidRPr="00DA6076" w:rsidRDefault="00896790" w:rsidP="009861B4">
      <w:pPr>
        <w:tabs>
          <w:tab w:val="left" w:pos="3544"/>
          <w:tab w:val="left" w:pos="3686"/>
        </w:tabs>
      </w:pPr>
      <w:r>
        <w:t>SQL</w:t>
      </w:r>
      <w:r>
        <w:tab/>
      </w:r>
      <w:r w:rsidRPr="00896790">
        <w:rPr>
          <w:bCs/>
        </w:rPr>
        <w:t>Structured Query Language</w:t>
      </w:r>
    </w:p>
    <w:p w:rsidR="00C05C61" w:rsidRPr="00DA6076" w:rsidRDefault="0086071A" w:rsidP="009861B4">
      <w:pPr>
        <w:tabs>
          <w:tab w:val="left" w:pos="3544"/>
          <w:tab w:val="left" w:pos="3686"/>
        </w:tabs>
      </w:pPr>
      <w:r>
        <w:t>SW</w:t>
      </w:r>
      <w:r>
        <w:tab/>
        <w:t>S</w:t>
      </w:r>
      <w:r w:rsidR="00935173" w:rsidRPr="00DA6076">
        <w:t>oftware</w:t>
      </w:r>
    </w:p>
    <w:p w:rsidR="00991860" w:rsidRPr="00DA6076" w:rsidRDefault="00991860" w:rsidP="009861B4">
      <w:pPr>
        <w:tabs>
          <w:tab w:val="left" w:pos="3544"/>
          <w:tab w:val="left" w:pos="3686"/>
        </w:tabs>
      </w:pPr>
      <w:r w:rsidRPr="00DA6076">
        <w:t>ŠA</w:t>
      </w:r>
      <w:r w:rsidRPr="00DA6076">
        <w:tab/>
      </w:r>
      <w:r w:rsidR="00634AAF" w:rsidRPr="00DA6076">
        <w:t>ŠKODA AUTO</w:t>
      </w:r>
      <w:r w:rsidR="00634AAF">
        <w:t xml:space="preserve"> a.s.</w:t>
      </w:r>
    </w:p>
    <w:p w:rsidR="00991860" w:rsidRDefault="00991860" w:rsidP="009861B4">
      <w:pPr>
        <w:tabs>
          <w:tab w:val="left" w:pos="3544"/>
          <w:tab w:val="left" w:pos="3686"/>
        </w:tabs>
      </w:pPr>
      <w:r w:rsidRPr="00DA6076">
        <w:t>VW</w:t>
      </w:r>
      <w:r w:rsidRPr="00DA6076">
        <w:tab/>
        <w:t>Volkswagen</w:t>
      </w:r>
    </w:p>
    <w:p w:rsidR="000E3C66" w:rsidRPr="00DA6076" w:rsidRDefault="000E3C66" w:rsidP="009861B4">
      <w:pPr>
        <w:tabs>
          <w:tab w:val="left" w:pos="3544"/>
          <w:tab w:val="left" w:pos="3686"/>
        </w:tabs>
      </w:pPr>
      <w:r>
        <w:t xml:space="preserve">XML </w:t>
      </w:r>
      <w:r>
        <w:tab/>
        <w:t>Extensible Markup Language</w:t>
      </w:r>
    </w:p>
    <w:p w:rsidR="0055127F" w:rsidRPr="00DA6076" w:rsidRDefault="00577674" w:rsidP="00243947">
      <w:pPr>
        <w:pStyle w:val="Nadpis"/>
        <w:rPr>
          <w:rStyle w:val="Nadpis1Char"/>
        </w:rPr>
      </w:pPr>
      <w:r w:rsidRPr="00DA6076">
        <w:br w:type="page"/>
      </w:r>
      <w:bookmarkStart w:id="15" w:name="_Toc313437969"/>
      <w:bookmarkStart w:id="16" w:name="_Toc323204792"/>
      <w:r w:rsidR="0055127F" w:rsidRPr="00243947">
        <w:rPr>
          <w:rStyle w:val="Nadpis1Char"/>
          <w:b/>
          <w:bCs/>
        </w:rPr>
        <w:lastRenderedPageBreak/>
        <w:t>Ú</w:t>
      </w:r>
      <w:r w:rsidR="00315DF4" w:rsidRPr="00243947">
        <w:rPr>
          <w:rStyle w:val="Nadpis1Char"/>
          <w:b/>
          <w:bCs/>
        </w:rPr>
        <w:t>vod</w:t>
      </w:r>
      <w:bookmarkEnd w:id="10"/>
      <w:bookmarkEnd w:id="15"/>
      <w:bookmarkEnd w:id="16"/>
    </w:p>
    <w:p w:rsidR="00D21EFC" w:rsidRDefault="00646FB9" w:rsidP="00D21EFC">
      <w:pPr>
        <w:pStyle w:val="Default"/>
        <w:spacing w:line="360" w:lineRule="auto"/>
        <w:rPr>
          <w:rFonts w:ascii="Times New Roman" w:hAnsi="Times New Roman" w:cs="Times New Roman"/>
          <w:color w:val="auto"/>
        </w:rPr>
      </w:pPr>
      <w:r w:rsidRPr="00F75D00">
        <w:rPr>
          <w:rFonts w:ascii="Times New Roman" w:hAnsi="Times New Roman" w:cs="Times New Roman"/>
          <w:color w:val="auto"/>
        </w:rPr>
        <w:t xml:space="preserve">Tato práce vychází z </w:t>
      </w:r>
      <w:r w:rsidR="00F56A73" w:rsidRPr="00F75D00">
        <w:rPr>
          <w:rFonts w:ascii="Times New Roman" w:hAnsi="Times New Roman" w:cs="Times New Roman"/>
          <w:color w:val="auto"/>
        </w:rPr>
        <w:t>roční řízené praxe ve společnosti Š</w:t>
      </w:r>
      <w:r w:rsidR="00EF1050">
        <w:rPr>
          <w:rFonts w:ascii="Times New Roman" w:hAnsi="Times New Roman" w:cs="Times New Roman"/>
          <w:color w:val="auto"/>
        </w:rPr>
        <w:t>KODA AUTO a.</w:t>
      </w:r>
      <w:r w:rsidR="00F56A73" w:rsidRPr="00F75D00">
        <w:rPr>
          <w:rFonts w:ascii="Times New Roman" w:hAnsi="Times New Roman" w:cs="Times New Roman"/>
          <w:color w:val="auto"/>
        </w:rPr>
        <w:t>s. Její hlavní náplní je</w:t>
      </w:r>
      <w:r w:rsidRPr="00F75D00">
        <w:rPr>
          <w:rFonts w:ascii="Times New Roman" w:hAnsi="Times New Roman" w:cs="Times New Roman"/>
          <w:color w:val="auto"/>
        </w:rPr>
        <w:t xml:space="preserve"> optimaliza</w:t>
      </w:r>
      <w:r w:rsidR="00F82FC7" w:rsidRPr="00F75D00">
        <w:rPr>
          <w:rFonts w:ascii="Times New Roman" w:hAnsi="Times New Roman" w:cs="Times New Roman"/>
          <w:color w:val="auto"/>
        </w:rPr>
        <w:t>ce procesu evidence testování</w:t>
      </w:r>
      <w:r w:rsidR="00654EEB" w:rsidRPr="00F75D00">
        <w:rPr>
          <w:rFonts w:ascii="Times New Roman" w:hAnsi="Times New Roman" w:cs="Times New Roman"/>
          <w:color w:val="auto"/>
        </w:rPr>
        <w:t xml:space="preserve"> softwaru</w:t>
      </w:r>
      <w:r w:rsidRPr="00F75D00">
        <w:rPr>
          <w:rFonts w:ascii="Times New Roman" w:hAnsi="Times New Roman" w:cs="Times New Roman"/>
          <w:color w:val="auto"/>
        </w:rPr>
        <w:t>.</w:t>
      </w:r>
      <w:r w:rsidR="0041025A" w:rsidRPr="00F75D00">
        <w:rPr>
          <w:rFonts w:ascii="Times New Roman" w:hAnsi="Times New Roman" w:cs="Times New Roman"/>
          <w:color w:val="auto"/>
        </w:rPr>
        <w:t xml:space="preserve"> </w:t>
      </w:r>
      <w:r w:rsidR="00012521" w:rsidRPr="00F75D00">
        <w:rPr>
          <w:rFonts w:ascii="Times New Roman" w:hAnsi="Times New Roman" w:cs="Times New Roman"/>
          <w:color w:val="auto"/>
        </w:rPr>
        <w:t xml:space="preserve">Cílem testování je </w:t>
      </w:r>
      <w:r w:rsidR="00236943" w:rsidRPr="00F75D00">
        <w:rPr>
          <w:rFonts w:ascii="Times New Roman" w:hAnsi="Times New Roman" w:cs="Times New Roman"/>
          <w:color w:val="auto"/>
        </w:rPr>
        <w:t>co nejranější odhalení</w:t>
      </w:r>
      <w:r w:rsidR="00012521" w:rsidRPr="00F75D00">
        <w:rPr>
          <w:rFonts w:ascii="Times New Roman" w:hAnsi="Times New Roman" w:cs="Times New Roman"/>
          <w:color w:val="auto"/>
        </w:rPr>
        <w:t xml:space="preserve"> </w:t>
      </w:r>
      <w:r w:rsidR="00654EEB" w:rsidRPr="00F75D00">
        <w:rPr>
          <w:rFonts w:ascii="Times New Roman" w:hAnsi="Times New Roman" w:cs="Times New Roman"/>
          <w:color w:val="auto"/>
        </w:rPr>
        <w:t>chyb a jejich</w:t>
      </w:r>
      <w:r w:rsidR="00236943" w:rsidRPr="00F75D00">
        <w:rPr>
          <w:rFonts w:ascii="Times New Roman" w:hAnsi="Times New Roman" w:cs="Times New Roman"/>
          <w:color w:val="auto"/>
        </w:rPr>
        <w:t xml:space="preserve"> následná oprava. Jedním z hlavních cílů této p</w:t>
      </w:r>
      <w:r w:rsidR="000731F9">
        <w:rPr>
          <w:rFonts w:ascii="Times New Roman" w:hAnsi="Times New Roman" w:cs="Times New Roman"/>
          <w:color w:val="auto"/>
        </w:rPr>
        <w:t>ráce bylo naprogramovat aplikaci</w:t>
      </w:r>
      <w:r w:rsidR="00236943" w:rsidRPr="00F75D00">
        <w:rPr>
          <w:rFonts w:ascii="Times New Roman" w:hAnsi="Times New Roman" w:cs="Times New Roman"/>
          <w:color w:val="auto"/>
        </w:rPr>
        <w:t xml:space="preserve"> v programovacím jazyce </w:t>
      </w:r>
      <w:r w:rsidR="00B34057">
        <w:rPr>
          <w:rFonts w:ascii="Times New Roman" w:hAnsi="Times New Roman" w:cs="Times New Roman"/>
          <w:color w:val="auto"/>
        </w:rPr>
        <w:t xml:space="preserve">ABAP/4 </w:t>
      </w:r>
      <w:r w:rsidR="00AA7C97">
        <w:rPr>
          <w:rFonts w:ascii="Times New Roman" w:hAnsi="Times New Roman" w:cs="Times New Roman"/>
          <w:color w:val="auto"/>
        </w:rPr>
        <w:t>v</w:t>
      </w:r>
      <w:r w:rsidR="00236943" w:rsidRPr="00F75D00">
        <w:rPr>
          <w:rFonts w:ascii="Times New Roman" w:hAnsi="Times New Roman" w:cs="Times New Roman"/>
          <w:color w:val="auto"/>
        </w:rPr>
        <w:t xml:space="preserve"> informační</w:t>
      </w:r>
      <w:r w:rsidR="00AA7C97">
        <w:rPr>
          <w:rFonts w:ascii="Times New Roman" w:hAnsi="Times New Roman" w:cs="Times New Roman"/>
          <w:color w:val="auto"/>
        </w:rPr>
        <w:t>m</w:t>
      </w:r>
      <w:r w:rsidR="00236943" w:rsidRPr="00F75D00">
        <w:rPr>
          <w:rFonts w:ascii="Times New Roman" w:hAnsi="Times New Roman" w:cs="Times New Roman"/>
          <w:color w:val="auto"/>
        </w:rPr>
        <w:t xml:space="preserve"> systém</w:t>
      </w:r>
      <w:r w:rsidR="00AA7C97">
        <w:rPr>
          <w:rFonts w:ascii="Times New Roman" w:hAnsi="Times New Roman" w:cs="Times New Roman"/>
          <w:color w:val="auto"/>
        </w:rPr>
        <w:t>u</w:t>
      </w:r>
      <w:r w:rsidR="00236943" w:rsidRPr="00F75D00">
        <w:rPr>
          <w:rFonts w:ascii="Times New Roman" w:hAnsi="Times New Roman" w:cs="Times New Roman"/>
          <w:color w:val="auto"/>
        </w:rPr>
        <w:t xml:space="preserve"> SAP, která by posloužila jako vhodný nástroj ke sledování chyb </w:t>
      </w:r>
      <w:r w:rsidR="00F618D1">
        <w:rPr>
          <w:rFonts w:ascii="Times New Roman" w:hAnsi="Times New Roman" w:cs="Times New Roman"/>
          <w:color w:val="auto"/>
        </w:rPr>
        <w:t>při testování softwaru</w:t>
      </w:r>
      <w:r w:rsidR="00236943" w:rsidRPr="00F75D00">
        <w:rPr>
          <w:rFonts w:ascii="Times New Roman" w:hAnsi="Times New Roman" w:cs="Times New Roman"/>
          <w:color w:val="auto"/>
        </w:rPr>
        <w:t xml:space="preserve">. </w:t>
      </w:r>
    </w:p>
    <w:p w:rsidR="00D21EFC" w:rsidRPr="00F75D00" w:rsidRDefault="00D21EFC" w:rsidP="00D21EFC">
      <w:pPr>
        <w:pStyle w:val="Default"/>
        <w:spacing w:line="360" w:lineRule="auto"/>
        <w:rPr>
          <w:rFonts w:ascii="Times New Roman" w:hAnsi="Times New Roman" w:cs="Times New Roman"/>
          <w:color w:val="auto"/>
        </w:rPr>
      </w:pPr>
    </w:p>
    <w:p w:rsidR="00236943" w:rsidRDefault="00F56A73" w:rsidP="00D21EFC">
      <w:pPr>
        <w:pStyle w:val="Default"/>
        <w:spacing w:line="360" w:lineRule="auto"/>
        <w:rPr>
          <w:rFonts w:ascii="Times New Roman" w:hAnsi="Times New Roman" w:cs="Times New Roman"/>
        </w:rPr>
      </w:pPr>
      <w:r w:rsidRPr="00F75D00">
        <w:rPr>
          <w:rFonts w:ascii="Times New Roman" w:hAnsi="Times New Roman" w:cs="Times New Roman"/>
        </w:rPr>
        <w:t>Bakalářská práce je rozdělena do několik</w:t>
      </w:r>
      <w:r w:rsidR="00236943" w:rsidRPr="00F75D00">
        <w:rPr>
          <w:rFonts w:ascii="Times New Roman" w:hAnsi="Times New Roman" w:cs="Times New Roman"/>
        </w:rPr>
        <w:t>a kapitol</w:t>
      </w:r>
      <w:r w:rsidR="00646FB9" w:rsidRPr="00F75D00">
        <w:rPr>
          <w:rFonts w:ascii="Times New Roman" w:hAnsi="Times New Roman" w:cs="Times New Roman"/>
        </w:rPr>
        <w:t xml:space="preserve">. </w:t>
      </w:r>
      <w:r w:rsidR="00A51E44" w:rsidRPr="00F75D00">
        <w:rPr>
          <w:rFonts w:ascii="Times New Roman" w:hAnsi="Times New Roman" w:cs="Times New Roman"/>
        </w:rPr>
        <w:t>V</w:t>
      </w:r>
      <w:r w:rsidRPr="00F75D00">
        <w:rPr>
          <w:rFonts w:ascii="Times New Roman" w:hAnsi="Times New Roman" w:cs="Times New Roman"/>
        </w:rPr>
        <w:t xml:space="preserve"> první </w:t>
      </w:r>
      <w:r w:rsidR="00236943" w:rsidRPr="00F75D00">
        <w:rPr>
          <w:rFonts w:ascii="Times New Roman" w:hAnsi="Times New Roman" w:cs="Times New Roman"/>
        </w:rPr>
        <w:t>kapitole s</w:t>
      </w:r>
      <w:r w:rsidRPr="00F75D00">
        <w:rPr>
          <w:rFonts w:ascii="Times New Roman" w:hAnsi="Times New Roman" w:cs="Times New Roman"/>
        </w:rPr>
        <w:t>e</w:t>
      </w:r>
      <w:r w:rsidR="00236943" w:rsidRPr="00F75D00">
        <w:rPr>
          <w:rFonts w:ascii="Times New Roman" w:hAnsi="Times New Roman" w:cs="Times New Roman"/>
        </w:rPr>
        <w:t xml:space="preserve"> nachází</w:t>
      </w:r>
      <w:r w:rsidRPr="00F75D00">
        <w:rPr>
          <w:rFonts w:ascii="Times New Roman" w:hAnsi="Times New Roman" w:cs="Times New Roman"/>
        </w:rPr>
        <w:t xml:space="preserve"> </w:t>
      </w:r>
      <w:r w:rsidR="00577FED" w:rsidRPr="00F75D00">
        <w:rPr>
          <w:rFonts w:ascii="Times New Roman" w:hAnsi="Times New Roman" w:cs="Times New Roman"/>
        </w:rPr>
        <w:t>popis</w:t>
      </w:r>
      <w:r w:rsidR="00EF1050">
        <w:rPr>
          <w:rFonts w:ascii="Times New Roman" w:hAnsi="Times New Roman" w:cs="Times New Roman"/>
        </w:rPr>
        <w:t xml:space="preserve"> nadnárodní společnosti ŠKODA AUTO a.s.</w:t>
      </w:r>
      <w:r w:rsidRPr="00F75D00">
        <w:rPr>
          <w:rFonts w:ascii="Times New Roman" w:hAnsi="Times New Roman" w:cs="Times New Roman"/>
        </w:rPr>
        <w:t>, patřící</w:t>
      </w:r>
      <w:r w:rsidR="005D44B7">
        <w:rPr>
          <w:rFonts w:ascii="Times New Roman" w:hAnsi="Times New Roman" w:cs="Times New Roman"/>
        </w:rPr>
        <w:t xml:space="preserve"> v České republice mezi jeden z </w:t>
      </w:r>
      <w:r w:rsidRPr="00F75D00">
        <w:rPr>
          <w:rFonts w:ascii="Times New Roman" w:hAnsi="Times New Roman" w:cs="Times New Roman"/>
        </w:rPr>
        <w:t>největších a nejvýznamnějších průmyslových podniků</w:t>
      </w:r>
      <w:r w:rsidR="00236943" w:rsidRPr="00F75D00">
        <w:rPr>
          <w:rFonts w:ascii="Times New Roman" w:hAnsi="Times New Roman" w:cs="Times New Roman"/>
        </w:rPr>
        <w:t>. Navazující část kapitoly popisuje společnost SAP</w:t>
      </w:r>
      <w:r w:rsidR="00A92549">
        <w:rPr>
          <w:rFonts w:ascii="Times New Roman" w:hAnsi="Times New Roman" w:cs="Times New Roman"/>
        </w:rPr>
        <w:t xml:space="preserve"> AG</w:t>
      </w:r>
      <w:r w:rsidR="00646FB9" w:rsidRPr="00F75D00">
        <w:rPr>
          <w:rFonts w:ascii="Times New Roman" w:hAnsi="Times New Roman" w:cs="Times New Roman"/>
        </w:rPr>
        <w:t>, která patří mezi největší poskytovatele podnikového softwaru</w:t>
      </w:r>
      <w:r w:rsidR="00236943" w:rsidRPr="00F75D00">
        <w:rPr>
          <w:rFonts w:ascii="Times New Roman" w:hAnsi="Times New Roman" w:cs="Times New Roman"/>
        </w:rPr>
        <w:t xml:space="preserve"> na světě</w:t>
      </w:r>
      <w:r w:rsidR="00646FB9" w:rsidRPr="00F75D00">
        <w:rPr>
          <w:rFonts w:ascii="Times New Roman" w:hAnsi="Times New Roman" w:cs="Times New Roman"/>
        </w:rPr>
        <w:t xml:space="preserve">. </w:t>
      </w:r>
      <w:r w:rsidR="00236943" w:rsidRPr="00F75D00">
        <w:rPr>
          <w:rFonts w:ascii="Times New Roman" w:hAnsi="Times New Roman" w:cs="Times New Roman"/>
        </w:rPr>
        <w:t>V neposlední řadě se tato kapitola věnuje přiblížení architektury a popisem schématu integrac</w:t>
      </w:r>
      <w:r w:rsidR="00EF1050">
        <w:rPr>
          <w:rFonts w:ascii="Times New Roman" w:hAnsi="Times New Roman" w:cs="Times New Roman"/>
        </w:rPr>
        <w:t>e</w:t>
      </w:r>
      <w:r w:rsidR="0000384F">
        <w:rPr>
          <w:rFonts w:ascii="Times New Roman" w:hAnsi="Times New Roman" w:cs="Times New Roman"/>
        </w:rPr>
        <w:t xml:space="preserve"> informačního</w:t>
      </w:r>
      <w:r w:rsidR="00EF1050">
        <w:rPr>
          <w:rFonts w:ascii="Times New Roman" w:hAnsi="Times New Roman" w:cs="Times New Roman"/>
        </w:rPr>
        <w:t xml:space="preserve"> systému SAP ve </w:t>
      </w:r>
      <w:proofErr w:type="gramStart"/>
      <w:r w:rsidR="00EF1050">
        <w:rPr>
          <w:rFonts w:ascii="Times New Roman" w:hAnsi="Times New Roman" w:cs="Times New Roman"/>
        </w:rPr>
        <w:t>ŠKODA</w:t>
      </w:r>
      <w:proofErr w:type="gramEnd"/>
      <w:r w:rsidR="00EF1050" w:rsidRPr="00F75D00">
        <w:rPr>
          <w:rFonts w:ascii="Times New Roman" w:hAnsi="Times New Roman" w:cs="Times New Roman"/>
        </w:rPr>
        <w:t xml:space="preserve"> </w:t>
      </w:r>
      <w:r w:rsidR="00EF1050">
        <w:rPr>
          <w:rFonts w:ascii="Times New Roman" w:hAnsi="Times New Roman" w:cs="Times New Roman"/>
        </w:rPr>
        <w:t>AUTO a.s.</w:t>
      </w:r>
    </w:p>
    <w:p w:rsidR="00D21EFC" w:rsidRPr="00F75D00" w:rsidRDefault="00D21EFC" w:rsidP="00D21EFC">
      <w:pPr>
        <w:pStyle w:val="Default"/>
        <w:spacing w:line="360" w:lineRule="auto"/>
        <w:rPr>
          <w:rFonts w:ascii="Times New Roman" w:hAnsi="Times New Roman" w:cs="Times New Roman"/>
        </w:rPr>
      </w:pPr>
    </w:p>
    <w:p w:rsidR="00012521" w:rsidRDefault="00931903" w:rsidP="00D21EFC">
      <w:pPr>
        <w:pStyle w:val="Default"/>
        <w:spacing w:line="360" w:lineRule="auto"/>
        <w:rPr>
          <w:rFonts w:ascii="Times New Roman" w:hAnsi="Times New Roman" w:cs="Times New Roman"/>
        </w:rPr>
      </w:pPr>
      <w:r w:rsidRPr="00F75D00">
        <w:rPr>
          <w:rFonts w:ascii="Times New Roman" w:hAnsi="Times New Roman" w:cs="Times New Roman"/>
        </w:rPr>
        <w:t>Druhá kapitola se zabývá testování</w:t>
      </w:r>
      <w:r w:rsidR="00103CA2" w:rsidRPr="00F75D00">
        <w:rPr>
          <w:rFonts w:ascii="Times New Roman" w:hAnsi="Times New Roman" w:cs="Times New Roman"/>
        </w:rPr>
        <w:t>m</w:t>
      </w:r>
      <w:r w:rsidR="00CC7B42">
        <w:rPr>
          <w:rFonts w:ascii="Times New Roman" w:hAnsi="Times New Roman" w:cs="Times New Roman"/>
        </w:rPr>
        <w:t xml:space="preserve"> softwaru</w:t>
      </w:r>
      <w:r w:rsidR="00012521" w:rsidRPr="00F75D00">
        <w:rPr>
          <w:rFonts w:ascii="Times New Roman" w:hAnsi="Times New Roman" w:cs="Times New Roman"/>
        </w:rPr>
        <w:t>,</w:t>
      </w:r>
      <w:r w:rsidR="00CA215A" w:rsidRPr="00F75D00">
        <w:rPr>
          <w:rFonts w:ascii="Times New Roman" w:hAnsi="Times New Roman" w:cs="Times New Roman"/>
        </w:rPr>
        <w:t xml:space="preserve"> kterému je v této bakalářské práci věnována největší pozornost. </w:t>
      </w:r>
      <w:r w:rsidR="0047539B" w:rsidRPr="00F75D00">
        <w:rPr>
          <w:rFonts w:ascii="Times New Roman" w:hAnsi="Times New Roman" w:cs="Times New Roman"/>
        </w:rPr>
        <w:t xml:space="preserve">Práce se v této </w:t>
      </w:r>
      <w:r w:rsidR="00EF1050">
        <w:rPr>
          <w:rFonts w:ascii="Times New Roman" w:hAnsi="Times New Roman" w:cs="Times New Roman"/>
        </w:rPr>
        <w:t>čá</w:t>
      </w:r>
      <w:r w:rsidR="00325B1F">
        <w:rPr>
          <w:rFonts w:ascii="Times New Roman" w:hAnsi="Times New Roman" w:cs="Times New Roman"/>
        </w:rPr>
        <w:t xml:space="preserve">sti </w:t>
      </w:r>
      <w:r w:rsidR="00325B1F" w:rsidRPr="00F75D00">
        <w:rPr>
          <w:rFonts w:ascii="Times New Roman" w:hAnsi="Times New Roman" w:cs="Times New Roman"/>
        </w:rPr>
        <w:t>věnuje</w:t>
      </w:r>
      <w:r w:rsidR="0047539B" w:rsidRPr="00F75D00">
        <w:rPr>
          <w:rFonts w:ascii="Times New Roman" w:hAnsi="Times New Roman" w:cs="Times New Roman"/>
        </w:rPr>
        <w:t xml:space="preserve"> popisem celého testovacího procesu spolu s podrobným nastíněním jednotlivých kroků postupu</w:t>
      </w:r>
      <w:r w:rsidR="00472B5B">
        <w:rPr>
          <w:rFonts w:ascii="Times New Roman" w:hAnsi="Times New Roman" w:cs="Times New Roman"/>
        </w:rPr>
        <w:t xml:space="preserve"> testování softwaru</w:t>
      </w:r>
      <w:r w:rsidR="0047539B" w:rsidRPr="00F75D00">
        <w:rPr>
          <w:rFonts w:ascii="Times New Roman" w:hAnsi="Times New Roman" w:cs="Times New Roman"/>
        </w:rPr>
        <w:t>.</w:t>
      </w:r>
    </w:p>
    <w:p w:rsidR="00D21EFC" w:rsidRPr="00F75D00" w:rsidRDefault="00D21EFC" w:rsidP="00D21EFC">
      <w:pPr>
        <w:pStyle w:val="Default"/>
        <w:spacing w:line="360" w:lineRule="auto"/>
        <w:rPr>
          <w:rFonts w:ascii="Times New Roman" w:hAnsi="Times New Roman" w:cs="Times New Roman"/>
        </w:rPr>
      </w:pPr>
    </w:p>
    <w:p w:rsidR="00D84C59" w:rsidRDefault="0061037C" w:rsidP="00D21EFC">
      <w:pPr>
        <w:pStyle w:val="Default"/>
        <w:spacing w:line="360" w:lineRule="auto"/>
        <w:rPr>
          <w:rFonts w:ascii="Times New Roman" w:hAnsi="Times New Roman" w:cs="Times New Roman"/>
        </w:rPr>
      </w:pPr>
      <w:r w:rsidRPr="00F75D00">
        <w:rPr>
          <w:rFonts w:ascii="Times New Roman" w:hAnsi="Times New Roman" w:cs="Times New Roman"/>
        </w:rPr>
        <w:t xml:space="preserve">Třetí kapitola </w:t>
      </w:r>
      <w:r w:rsidR="00473694" w:rsidRPr="00F75D00">
        <w:rPr>
          <w:rFonts w:ascii="Times New Roman" w:hAnsi="Times New Roman" w:cs="Times New Roman"/>
        </w:rPr>
        <w:t xml:space="preserve">se zabývá </w:t>
      </w:r>
      <w:r w:rsidR="00D84C59">
        <w:rPr>
          <w:rFonts w:ascii="Times New Roman" w:hAnsi="Times New Roman" w:cs="Times New Roman"/>
        </w:rPr>
        <w:t xml:space="preserve">analýzou současného stavu evidence testovacích scénářů v podniku </w:t>
      </w:r>
      <w:r w:rsidR="002F26F7">
        <w:rPr>
          <w:rFonts w:ascii="Times New Roman" w:hAnsi="Times New Roman" w:cs="Times New Roman"/>
        </w:rPr>
        <w:t>ŠKODA AUTO a.s</w:t>
      </w:r>
      <w:r w:rsidR="004E6896">
        <w:rPr>
          <w:rFonts w:ascii="Times New Roman" w:hAnsi="Times New Roman" w:cs="Times New Roman"/>
        </w:rPr>
        <w:t>.</w:t>
      </w:r>
    </w:p>
    <w:p w:rsidR="00D84C59" w:rsidRDefault="00D84C59" w:rsidP="00D21EFC">
      <w:pPr>
        <w:pStyle w:val="Default"/>
        <w:spacing w:line="360" w:lineRule="auto"/>
        <w:rPr>
          <w:rFonts w:ascii="Times New Roman" w:hAnsi="Times New Roman" w:cs="Times New Roman"/>
        </w:rPr>
      </w:pPr>
    </w:p>
    <w:p w:rsidR="00A51E44" w:rsidRDefault="00751D3E" w:rsidP="00D21EFC">
      <w:pPr>
        <w:pStyle w:val="Default"/>
        <w:spacing w:line="360" w:lineRule="auto"/>
        <w:rPr>
          <w:rFonts w:ascii="Times New Roman" w:hAnsi="Times New Roman" w:cs="Times New Roman"/>
        </w:rPr>
      </w:pPr>
      <w:r>
        <w:rPr>
          <w:rFonts w:ascii="Times New Roman" w:hAnsi="Times New Roman" w:cs="Times New Roman"/>
        </w:rPr>
        <w:t>Ve čtvrté kapitole</w:t>
      </w:r>
      <w:r w:rsidR="00D84C59">
        <w:rPr>
          <w:rFonts w:ascii="Times New Roman" w:hAnsi="Times New Roman" w:cs="Times New Roman"/>
        </w:rPr>
        <w:t xml:space="preserve"> se práce </w:t>
      </w:r>
      <w:r>
        <w:rPr>
          <w:rFonts w:ascii="Times New Roman" w:hAnsi="Times New Roman" w:cs="Times New Roman"/>
        </w:rPr>
        <w:t>zaměřuje na</w:t>
      </w:r>
      <w:r w:rsidR="00D84C59">
        <w:rPr>
          <w:rFonts w:ascii="Times New Roman" w:hAnsi="Times New Roman" w:cs="Times New Roman"/>
        </w:rPr>
        <w:t xml:space="preserve"> p</w:t>
      </w:r>
      <w:r>
        <w:rPr>
          <w:rFonts w:ascii="Times New Roman" w:hAnsi="Times New Roman" w:cs="Times New Roman"/>
        </w:rPr>
        <w:t>raktické zadání</w:t>
      </w:r>
      <w:r w:rsidR="00473694" w:rsidRPr="00F75D00">
        <w:rPr>
          <w:rFonts w:ascii="Times New Roman" w:hAnsi="Times New Roman" w:cs="Times New Roman"/>
        </w:rPr>
        <w:t xml:space="preserve"> </w:t>
      </w:r>
      <w:r w:rsidR="00A55D29" w:rsidRPr="00F75D00">
        <w:rPr>
          <w:rFonts w:ascii="Times New Roman" w:hAnsi="Times New Roman" w:cs="Times New Roman"/>
        </w:rPr>
        <w:t>práce a tím</w:t>
      </w:r>
      <w:r w:rsidR="00473694" w:rsidRPr="00F75D00">
        <w:rPr>
          <w:rFonts w:ascii="Times New Roman" w:hAnsi="Times New Roman" w:cs="Times New Roman"/>
        </w:rPr>
        <w:t xml:space="preserve"> je</w:t>
      </w:r>
      <w:r w:rsidR="00F56A73" w:rsidRPr="00F75D00">
        <w:rPr>
          <w:rFonts w:ascii="Times New Roman" w:hAnsi="Times New Roman" w:cs="Times New Roman"/>
        </w:rPr>
        <w:t xml:space="preserve"> </w:t>
      </w:r>
      <w:r w:rsidR="006E3265">
        <w:rPr>
          <w:rFonts w:ascii="Times New Roman" w:hAnsi="Times New Roman" w:cs="Times New Roman"/>
        </w:rPr>
        <w:t>optimalizace</w:t>
      </w:r>
      <w:r w:rsidR="0061037C" w:rsidRPr="00F75D00">
        <w:rPr>
          <w:rFonts w:ascii="Times New Roman" w:hAnsi="Times New Roman" w:cs="Times New Roman"/>
        </w:rPr>
        <w:t xml:space="preserve"> procesu evidence</w:t>
      </w:r>
      <w:r w:rsidR="00837440" w:rsidRPr="00F75D00">
        <w:rPr>
          <w:rFonts w:ascii="Times New Roman" w:hAnsi="Times New Roman" w:cs="Times New Roman"/>
        </w:rPr>
        <w:t xml:space="preserve"> testování. </w:t>
      </w:r>
      <w:r w:rsidR="00983868">
        <w:rPr>
          <w:rFonts w:ascii="Times New Roman" w:hAnsi="Times New Roman" w:cs="Times New Roman"/>
        </w:rPr>
        <w:t>Optimalizace</w:t>
      </w:r>
      <w:r w:rsidR="000C3576" w:rsidRPr="00F75D00">
        <w:rPr>
          <w:rFonts w:ascii="Times New Roman" w:hAnsi="Times New Roman" w:cs="Times New Roman"/>
        </w:rPr>
        <w:t xml:space="preserve"> procesu</w:t>
      </w:r>
      <w:r w:rsidR="00CD03E6">
        <w:rPr>
          <w:rFonts w:ascii="Times New Roman" w:hAnsi="Times New Roman" w:cs="Times New Roman"/>
        </w:rPr>
        <w:t xml:space="preserve"> evidence</w:t>
      </w:r>
      <w:r w:rsidR="000C3576" w:rsidRPr="00F75D00">
        <w:rPr>
          <w:rFonts w:ascii="Times New Roman" w:hAnsi="Times New Roman" w:cs="Times New Roman"/>
        </w:rPr>
        <w:t xml:space="preserve"> spočívá v</w:t>
      </w:r>
      <w:r w:rsidR="009D21B9">
        <w:rPr>
          <w:rFonts w:ascii="Times New Roman" w:hAnsi="Times New Roman" w:cs="Times New Roman"/>
        </w:rPr>
        <w:t> </w:t>
      </w:r>
      <w:r w:rsidR="00473694" w:rsidRPr="00F75D00">
        <w:rPr>
          <w:rFonts w:ascii="Times New Roman" w:hAnsi="Times New Roman" w:cs="Times New Roman"/>
        </w:rPr>
        <w:t>návrhu aplikace</w:t>
      </w:r>
      <w:r w:rsidR="000C3576" w:rsidRPr="00F75D00">
        <w:rPr>
          <w:rFonts w:ascii="Times New Roman" w:hAnsi="Times New Roman" w:cs="Times New Roman"/>
        </w:rPr>
        <w:t xml:space="preserve">, která </w:t>
      </w:r>
      <w:r w:rsidR="00473694" w:rsidRPr="00F75D00">
        <w:rPr>
          <w:rFonts w:ascii="Times New Roman" w:hAnsi="Times New Roman" w:cs="Times New Roman"/>
        </w:rPr>
        <w:t>je</w:t>
      </w:r>
      <w:r w:rsidR="00FF5868">
        <w:rPr>
          <w:rFonts w:ascii="Times New Roman" w:hAnsi="Times New Roman" w:cs="Times New Roman"/>
        </w:rPr>
        <w:t xml:space="preserve"> naprogramována v </w:t>
      </w:r>
      <w:r w:rsidR="00A51E44" w:rsidRPr="00F75D00">
        <w:rPr>
          <w:rFonts w:ascii="Times New Roman" w:hAnsi="Times New Roman" w:cs="Times New Roman"/>
        </w:rPr>
        <w:t xml:space="preserve">jazyce ABAP/4, </w:t>
      </w:r>
      <w:r w:rsidR="00473694" w:rsidRPr="00F75D00">
        <w:rPr>
          <w:rFonts w:ascii="Times New Roman" w:hAnsi="Times New Roman" w:cs="Times New Roman"/>
        </w:rPr>
        <w:t xml:space="preserve">jež </w:t>
      </w:r>
      <w:r w:rsidR="00A51E44" w:rsidRPr="00F75D00">
        <w:rPr>
          <w:rFonts w:ascii="Times New Roman" w:hAnsi="Times New Roman" w:cs="Times New Roman"/>
        </w:rPr>
        <w:t xml:space="preserve">je </w:t>
      </w:r>
      <w:r w:rsidR="00473694" w:rsidRPr="00F75D00">
        <w:rPr>
          <w:rFonts w:ascii="Times New Roman" w:hAnsi="Times New Roman" w:cs="Times New Roman"/>
        </w:rPr>
        <w:t>považován za základní stavební nástroj</w:t>
      </w:r>
      <w:r w:rsidR="002F26F7">
        <w:rPr>
          <w:rFonts w:ascii="Times New Roman" w:hAnsi="Times New Roman" w:cs="Times New Roman"/>
        </w:rPr>
        <w:t xml:space="preserve"> informačního systému</w:t>
      </w:r>
      <w:r w:rsidR="00A51E44" w:rsidRPr="00F75D00">
        <w:rPr>
          <w:rFonts w:ascii="Times New Roman" w:hAnsi="Times New Roman" w:cs="Times New Roman"/>
        </w:rPr>
        <w:t xml:space="preserve"> SAP.</w:t>
      </w:r>
    </w:p>
    <w:p w:rsidR="00D21EFC" w:rsidRPr="00F75D00" w:rsidRDefault="00D21EFC" w:rsidP="00D21EFC">
      <w:pPr>
        <w:pStyle w:val="Default"/>
        <w:spacing w:line="360" w:lineRule="auto"/>
        <w:rPr>
          <w:rFonts w:ascii="Times New Roman" w:hAnsi="Times New Roman" w:cs="Times New Roman"/>
        </w:rPr>
      </w:pPr>
    </w:p>
    <w:p w:rsidR="008A7AC9" w:rsidRPr="00891100" w:rsidRDefault="00274C57" w:rsidP="00891100">
      <w:pPr>
        <w:pStyle w:val="Default"/>
        <w:spacing w:line="360" w:lineRule="auto"/>
        <w:rPr>
          <w:rFonts w:ascii="Times New Roman" w:hAnsi="Times New Roman" w:cs="Times New Roman"/>
        </w:rPr>
      </w:pPr>
      <w:r>
        <w:rPr>
          <w:rFonts w:ascii="Times New Roman" w:hAnsi="Times New Roman" w:cs="Times New Roman"/>
        </w:rPr>
        <w:t>Na závěr budou zhodnoceny</w:t>
      </w:r>
      <w:r w:rsidR="00B203DD" w:rsidRPr="00F75D00">
        <w:rPr>
          <w:rFonts w:ascii="Times New Roman" w:hAnsi="Times New Roman" w:cs="Times New Roman"/>
        </w:rPr>
        <w:t xml:space="preserve"> přínos</w:t>
      </w:r>
      <w:r>
        <w:rPr>
          <w:rFonts w:ascii="Times New Roman" w:hAnsi="Times New Roman" w:cs="Times New Roman"/>
        </w:rPr>
        <w:t xml:space="preserve">y navrženého řešení, </w:t>
      </w:r>
      <w:r w:rsidR="00B203DD" w:rsidRPr="00F75D00">
        <w:rPr>
          <w:rFonts w:ascii="Times New Roman" w:hAnsi="Times New Roman" w:cs="Times New Roman"/>
        </w:rPr>
        <w:t>které je využito v současné době.</w:t>
      </w:r>
      <w:bookmarkStart w:id="17" w:name="_Toc194734437"/>
    </w:p>
    <w:p w:rsidR="0055127F" w:rsidRPr="00DA6076" w:rsidRDefault="00530AC0" w:rsidP="00A059E1">
      <w:pPr>
        <w:pStyle w:val="Nadpis1"/>
      </w:pPr>
      <w:r w:rsidRPr="00DA6076">
        <w:br w:type="page"/>
      </w:r>
      <w:bookmarkStart w:id="18" w:name="_Toc292714031"/>
      <w:bookmarkStart w:id="19" w:name="_Toc313437970"/>
      <w:bookmarkStart w:id="20" w:name="_Ref314557526"/>
      <w:bookmarkStart w:id="21" w:name="_Ref314557528"/>
      <w:bookmarkStart w:id="22" w:name="_Ref322082411"/>
      <w:bookmarkStart w:id="23" w:name="_Ref322082427"/>
      <w:bookmarkStart w:id="24" w:name="_Ref322082476"/>
      <w:bookmarkStart w:id="25" w:name="_Toc323204793"/>
      <w:r w:rsidR="0055127F" w:rsidRPr="00DA6076">
        <w:lastRenderedPageBreak/>
        <w:t xml:space="preserve">Charakteristika </w:t>
      </w:r>
      <w:r w:rsidR="009E1DE3">
        <w:t xml:space="preserve">IS SAP ve firmě </w:t>
      </w:r>
      <w:r w:rsidR="00D07D84">
        <w:t>ŠKODA AUTO a.</w:t>
      </w:r>
      <w:r w:rsidR="0055127F" w:rsidRPr="00DA6076">
        <w:t>s.</w:t>
      </w:r>
      <w:bookmarkEnd w:id="17"/>
      <w:bookmarkEnd w:id="18"/>
      <w:bookmarkEnd w:id="19"/>
      <w:bookmarkEnd w:id="20"/>
      <w:bookmarkEnd w:id="21"/>
      <w:bookmarkEnd w:id="22"/>
      <w:bookmarkEnd w:id="23"/>
      <w:bookmarkEnd w:id="24"/>
      <w:bookmarkEnd w:id="25"/>
    </w:p>
    <w:p w:rsidR="009E1DE3" w:rsidRDefault="009E1DE3" w:rsidP="00446A7B">
      <w:pPr>
        <w:pStyle w:val="Zpat"/>
        <w:rPr>
          <w:rFonts w:ascii="Times New Roman" w:hAnsi="Times New Roman"/>
          <w:sz w:val="24"/>
          <w:szCs w:val="24"/>
          <w:lang w:val="cs-CZ"/>
        </w:rPr>
      </w:pPr>
      <w:r>
        <w:rPr>
          <w:rFonts w:ascii="Times New Roman" w:hAnsi="Times New Roman"/>
          <w:sz w:val="24"/>
          <w:szCs w:val="24"/>
          <w:lang w:val="cs-CZ"/>
        </w:rPr>
        <w:t>Informační systém</w:t>
      </w:r>
      <w:r w:rsidR="00634AAF">
        <w:rPr>
          <w:rFonts w:ascii="Times New Roman" w:hAnsi="Times New Roman"/>
          <w:sz w:val="24"/>
          <w:szCs w:val="24"/>
          <w:lang w:val="cs-CZ"/>
        </w:rPr>
        <w:t xml:space="preserve"> (dále jen IS)</w:t>
      </w:r>
      <w:r>
        <w:rPr>
          <w:rFonts w:ascii="Times New Roman" w:hAnsi="Times New Roman"/>
          <w:sz w:val="24"/>
          <w:szCs w:val="24"/>
          <w:lang w:val="cs-CZ"/>
        </w:rPr>
        <w:t xml:space="preserve"> SAP</w:t>
      </w:r>
      <w:r w:rsidR="004632C1">
        <w:rPr>
          <w:rFonts w:ascii="Times New Roman" w:hAnsi="Times New Roman"/>
          <w:sz w:val="24"/>
          <w:szCs w:val="24"/>
          <w:lang w:val="cs-CZ"/>
        </w:rPr>
        <w:t xml:space="preserve"> </w:t>
      </w:r>
      <w:r>
        <w:rPr>
          <w:rFonts w:ascii="Times New Roman" w:hAnsi="Times New Roman"/>
          <w:sz w:val="24"/>
          <w:szCs w:val="24"/>
          <w:lang w:val="cs-CZ"/>
        </w:rPr>
        <w:t xml:space="preserve">je </w:t>
      </w:r>
      <w:r w:rsidR="00B23E3B">
        <w:rPr>
          <w:rFonts w:ascii="Times New Roman" w:hAnsi="Times New Roman"/>
          <w:sz w:val="24"/>
          <w:szCs w:val="24"/>
          <w:lang w:val="cs-CZ"/>
        </w:rPr>
        <w:t>integrová</w:t>
      </w:r>
      <w:r>
        <w:rPr>
          <w:rFonts w:ascii="Times New Roman" w:hAnsi="Times New Roman"/>
          <w:sz w:val="24"/>
          <w:szCs w:val="24"/>
          <w:lang w:val="cs-CZ"/>
        </w:rPr>
        <w:t xml:space="preserve">n </w:t>
      </w:r>
      <w:r w:rsidR="00B23E3B">
        <w:rPr>
          <w:rFonts w:ascii="Times New Roman" w:hAnsi="Times New Roman"/>
          <w:sz w:val="24"/>
          <w:szCs w:val="24"/>
          <w:lang w:val="cs-CZ"/>
        </w:rPr>
        <w:t>do celé</w:t>
      </w:r>
      <w:r>
        <w:rPr>
          <w:rFonts w:ascii="Times New Roman" w:hAnsi="Times New Roman"/>
          <w:sz w:val="24"/>
          <w:szCs w:val="24"/>
          <w:lang w:val="cs-CZ"/>
        </w:rPr>
        <w:t xml:space="preserve"> společnosti </w:t>
      </w:r>
      <w:r w:rsidR="00634AAF">
        <w:rPr>
          <w:rFonts w:ascii="Times New Roman" w:hAnsi="Times New Roman"/>
          <w:sz w:val="24"/>
          <w:szCs w:val="24"/>
          <w:lang w:val="cs-CZ"/>
        </w:rPr>
        <w:t xml:space="preserve">ŠKODA AUTO </w:t>
      </w:r>
      <w:r>
        <w:rPr>
          <w:rFonts w:ascii="Times New Roman" w:hAnsi="Times New Roman"/>
          <w:sz w:val="24"/>
          <w:szCs w:val="24"/>
          <w:lang w:val="cs-CZ"/>
        </w:rPr>
        <w:t>a.s.</w:t>
      </w:r>
      <w:r w:rsidR="002A1232">
        <w:rPr>
          <w:rFonts w:ascii="Times New Roman" w:hAnsi="Times New Roman"/>
          <w:sz w:val="24"/>
          <w:szCs w:val="24"/>
          <w:lang w:val="cs-CZ"/>
        </w:rPr>
        <w:t xml:space="preserve"> (dále jen ŠA)</w:t>
      </w:r>
      <w:r w:rsidR="0070655B">
        <w:rPr>
          <w:rFonts w:ascii="Times New Roman" w:hAnsi="Times New Roman"/>
          <w:sz w:val="24"/>
          <w:szCs w:val="24"/>
          <w:lang w:val="cs-CZ"/>
        </w:rPr>
        <w:t>,</w:t>
      </w:r>
      <w:r>
        <w:rPr>
          <w:rFonts w:ascii="Times New Roman" w:hAnsi="Times New Roman"/>
          <w:sz w:val="24"/>
          <w:szCs w:val="24"/>
          <w:lang w:val="cs-CZ"/>
        </w:rPr>
        <w:t xml:space="preserve"> </w:t>
      </w:r>
      <w:r w:rsidR="00B23E3B">
        <w:rPr>
          <w:rFonts w:ascii="Times New Roman" w:hAnsi="Times New Roman"/>
          <w:sz w:val="24"/>
          <w:szCs w:val="24"/>
          <w:lang w:val="cs-CZ"/>
        </w:rPr>
        <w:t>a tvoří tak základní pilíř toku informací ve společnosti. Na následujících stranách budou</w:t>
      </w:r>
      <w:r>
        <w:rPr>
          <w:rFonts w:ascii="Times New Roman" w:hAnsi="Times New Roman"/>
          <w:sz w:val="24"/>
          <w:szCs w:val="24"/>
          <w:lang w:val="cs-CZ"/>
        </w:rPr>
        <w:t xml:space="preserve"> nejprve přiblíženy základní údaje a </w:t>
      </w:r>
      <w:r w:rsidR="00B23E3B">
        <w:rPr>
          <w:rFonts w:ascii="Times New Roman" w:hAnsi="Times New Roman"/>
          <w:sz w:val="24"/>
          <w:szCs w:val="24"/>
          <w:lang w:val="cs-CZ"/>
        </w:rPr>
        <w:t xml:space="preserve">také </w:t>
      </w:r>
      <w:r>
        <w:rPr>
          <w:rFonts w:ascii="Times New Roman" w:hAnsi="Times New Roman"/>
          <w:sz w:val="24"/>
          <w:szCs w:val="24"/>
          <w:lang w:val="cs-CZ"/>
        </w:rPr>
        <w:t>organizační struktura</w:t>
      </w:r>
      <w:r w:rsidR="00A028CF">
        <w:rPr>
          <w:rFonts w:ascii="Times New Roman" w:hAnsi="Times New Roman"/>
          <w:sz w:val="24"/>
          <w:szCs w:val="24"/>
          <w:lang w:val="cs-CZ"/>
        </w:rPr>
        <w:t xml:space="preserve"> společnosti</w:t>
      </w:r>
      <w:r w:rsidR="004632C1">
        <w:rPr>
          <w:rFonts w:ascii="Times New Roman" w:hAnsi="Times New Roman"/>
          <w:sz w:val="24"/>
          <w:szCs w:val="24"/>
          <w:lang w:val="cs-CZ"/>
        </w:rPr>
        <w:t>, dále bude</w:t>
      </w:r>
      <w:r>
        <w:rPr>
          <w:rFonts w:ascii="Times New Roman" w:hAnsi="Times New Roman"/>
          <w:sz w:val="24"/>
          <w:szCs w:val="24"/>
          <w:lang w:val="cs-CZ"/>
        </w:rPr>
        <w:t xml:space="preserve"> popsán </w:t>
      </w:r>
      <w:r w:rsidR="00B23E3B">
        <w:rPr>
          <w:rFonts w:ascii="Times New Roman" w:hAnsi="Times New Roman"/>
          <w:sz w:val="24"/>
          <w:szCs w:val="24"/>
          <w:lang w:val="cs-CZ"/>
        </w:rPr>
        <w:t xml:space="preserve">vlastní </w:t>
      </w:r>
      <w:r>
        <w:rPr>
          <w:rFonts w:ascii="Times New Roman" w:hAnsi="Times New Roman"/>
          <w:sz w:val="24"/>
          <w:szCs w:val="24"/>
          <w:lang w:val="cs-CZ"/>
        </w:rPr>
        <w:t>IS SA</w:t>
      </w:r>
      <w:r w:rsidR="002A1232">
        <w:rPr>
          <w:rFonts w:ascii="Times New Roman" w:hAnsi="Times New Roman"/>
          <w:sz w:val="24"/>
          <w:szCs w:val="24"/>
          <w:lang w:val="cs-CZ"/>
        </w:rPr>
        <w:t>P aplikovaný v</w:t>
      </w:r>
      <w:r w:rsidR="004632C1">
        <w:rPr>
          <w:rFonts w:ascii="Times New Roman" w:hAnsi="Times New Roman"/>
          <w:sz w:val="24"/>
          <w:szCs w:val="24"/>
          <w:lang w:val="cs-CZ"/>
        </w:rPr>
        <w:t xml:space="preserve"> </w:t>
      </w:r>
      <w:r w:rsidR="002A1232">
        <w:rPr>
          <w:rFonts w:ascii="Times New Roman" w:hAnsi="Times New Roman"/>
          <w:sz w:val="24"/>
          <w:szCs w:val="24"/>
          <w:lang w:val="cs-CZ"/>
        </w:rPr>
        <w:t>ŠA.</w:t>
      </w:r>
    </w:p>
    <w:p w:rsidR="009E1DE3" w:rsidRDefault="009E1DE3" w:rsidP="009E1DE3">
      <w:pPr>
        <w:pStyle w:val="Zpat"/>
        <w:rPr>
          <w:rFonts w:ascii="Times New Roman" w:hAnsi="Times New Roman"/>
          <w:sz w:val="24"/>
          <w:szCs w:val="24"/>
          <w:lang w:val="cs-CZ"/>
        </w:rPr>
      </w:pPr>
    </w:p>
    <w:p w:rsidR="009E1DE3" w:rsidRDefault="009E1DE3" w:rsidP="009E1DE3">
      <w:pPr>
        <w:pStyle w:val="Zpat"/>
        <w:rPr>
          <w:rFonts w:ascii="Times New Roman" w:hAnsi="Times New Roman"/>
          <w:sz w:val="24"/>
          <w:szCs w:val="24"/>
          <w:lang w:val="cs-CZ"/>
        </w:rPr>
      </w:pPr>
    </w:p>
    <w:p w:rsidR="00B86EA6" w:rsidRPr="00DA6076" w:rsidRDefault="004C6229" w:rsidP="00A028CF">
      <w:pPr>
        <w:pStyle w:val="Nadpis2"/>
      </w:pPr>
      <w:bookmarkStart w:id="26" w:name="_Toc313437972"/>
      <w:bookmarkStart w:id="27" w:name="_Toc323204794"/>
      <w:r w:rsidRPr="00DA6076">
        <w:t>Společnost</w:t>
      </w:r>
      <w:r w:rsidR="00B86EA6" w:rsidRPr="00DA6076">
        <w:t xml:space="preserve"> </w:t>
      </w:r>
      <w:r w:rsidR="00634AAF" w:rsidRPr="00DA6076">
        <w:t>ŠKODA AUTO</w:t>
      </w:r>
      <w:bookmarkEnd w:id="26"/>
      <w:r w:rsidR="00634AAF" w:rsidRPr="00DA6076">
        <w:t xml:space="preserve"> </w:t>
      </w:r>
      <w:r w:rsidRPr="00DA6076">
        <w:t>a.s.</w:t>
      </w:r>
      <w:bookmarkEnd w:id="27"/>
    </w:p>
    <w:p w:rsidR="00B86EA6" w:rsidRPr="00DA6076" w:rsidRDefault="00634AAF" w:rsidP="004C6229">
      <w:pPr>
        <w:rPr>
          <w:rFonts w:eastAsia="Calibri"/>
          <w:lang w:eastAsia="en-US"/>
        </w:rPr>
      </w:pPr>
      <w:r>
        <w:rPr>
          <w:rFonts w:eastAsia="Calibri"/>
          <w:lang w:eastAsia="en-US"/>
        </w:rPr>
        <w:t>ŠA</w:t>
      </w:r>
      <w:r w:rsidR="00B86EA6" w:rsidRPr="00DA6076">
        <w:rPr>
          <w:rFonts w:eastAsia="Calibri"/>
          <w:lang w:eastAsia="en-US"/>
        </w:rPr>
        <w:t xml:space="preserve"> je českou společností s více než stoletou tradicí výroby automobilů. Značka </w:t>
      </w:r>
      <w:r w:rsidRPr="00DA6076">
        <w:rPr>
          <w:rFonts w:eastAsia="Calibri"/>
          <w:lang w:eastAsia="en-US"/>
        </w:rPr>
        <w:t xml:space="preserve">ŠKODA </w:t>
      </w:r>
      <w:r w:rsidR="00B86EA6" w:rsidRPr="00DA6076">
        <w:rPr>
          <w:rFonts w:eastAsia="Calibri"/>
          <w:lang w:eastAsia="en-US"/>
        </w:rPr>
        <w:t>patří zároveň k nejstarším automobilovým značkám na světě. Předmětem podnikatelské činnosti společnosti je zejména vývoj, výroba a prodej automob</w:t>
      </w:r>
      <w:r w:rsidR="00457DBF">
        <w:rPr>
          <w:rFonts w:eastAsia="Calibri"/>
          <w:lang w:eastAsia="en-US"/>
        </w:rPr>
        <w:t>ilů, komponent</w:t>
      </w:r>
      <w:r w:rsidR="00B86EA6" w:rsidRPr="00DA6076">
        <w:rPr>
          <w:rFonts w:eastAsia="Calibri"/>
          <w:lang w:eastAsia="en-US"/>
        </w:rPr>
        <w:t xml:space="preserve">, originálních dílů a příslušenství značky </w:t>
      </w:r>
      <w:r w:rsidR="0028403F" w:rsidRPr="00DA6076">
        <w:rPr>
          <w:rFonts w:eastAsia="Calibri"/>
          <w:lang w:eastAsia="en-US"/>
        </w:rPr>
        <w:t>ŠKODA</w:t>
      </w:r>
      <w:r w:rsidR="00B86EA6" w:rsidRPr="00DA6076">
        <w:rPr>
          <w:rFonts w:eastAsia="Calibri"/>
          <w:lang w:eastAsia="en-US"/>
        </w:rPr>
        <w:t xml:space="preserve"> a poskytování servisních služeb.</w:t>
      </w:r>
      <w:r w:rsidR="00D8131E">
        <w:rPr>
          <w:rFonts w:eastAsia="Calibri"/>
          <w:lang w:eastAsia="en-US"/>
        </w:rPr>
        <w:t xml:space="preserve"> Jmění </w:t>
      </w:r>
      <w:r w:rsidR="0028403F">
        <w:rPr>
          <w:rFonts w:eastAsia="Calibri"/>
          <w:lang w:eastAsia="en-US"/>
        </w:rPr>
        <w:t>ŠA</w:t>
      </w:r>
      <w:r w:rsidR="00D8131E" w:rsidRPr="00DA6076">
        <w:t xml:space="preserve"> je tvořeno </w:t>
      </w:r>
      <w:r w:rsidR="00D8131E" w:rsidRPr="00DA6076">
        <w:rPr>
          <w:rStyle w:val="platne1"/>
        </w:rPr>
        <w:t xml:space="preserve">1 670 885 ks  akciemi na jméno ve jmenovité hodnotě  10 000,- Kč. </w:t>
      </w:r>
      <w:r w:rsidR="00B86EA6" w:rsidRPr="00DA6076">
        <w:rPr>
          <w:rFonts w:eastAsia="Calibri"/>
          <w:lang w:eastAsia="en-US"/>
        </w:rPr>
        <w:t>Jediným akcionářem mateřské společn</w:t>
      </w:r>
      <w:r w:rsidR="00883B5C" w:rsidRPr="00DA6076">
        <w:rPr>
          <w:rFonts w:eastAsia="Calibri"/>
          <w:lang w:eastAsia="en-US"/>
        </w:rPr>
        <w:t xml:space="preserve">osti </w:t>
      </w:r>
      <w:r>
        <w:rPr>
          <w:rFonts w:eastAsia="Calibri"/>
          <w:lang w:eastAsia="en-US"/>
        </w:rPr>
        <w:t>ŠA</w:t>
      </w:r>
      <w:r w:rsidR="00883B5C" w:rsidRPr="00DA6076">
        <w:rPr>
          <w:rFonts w:eastAsia="Calibri"/>
          <w:lang w:eastAsia="en-US"/>
        </w:rPr>
        <w:t xml:space="preserve"> je od 18. č</w:t>
      </w:r>
      <w:r w:rsidR="00B86EA6" w:rsidRPr="00DA6076">
        <w:rPr>
          <w:rFonts w:eastAsia="Calibri"/>
          <w:lang w:eastAsia="en-US"/>
        </w:rPr>
        <w:t>ervence 2007 společnost Volkswagen Internat</w:t>
      </w:r>
      <w:r w:rsidR="00994050">
        <w:rPr>
          <w:rFonts w:eastAsia="Calibri"/>
          <w:lang w:eastAsia="en-US"/>
        </w:rPr>
        <w:t>ional Finance N. V. se sídlem v </w:t>
      </w:r>
      <w:r w:rsidR="00B97EDC">
        <w:rPr>
          <w:rFonts w:eastAsia="Calibri"/>
          <w:lang w:eastAsia="en-US"/>
        </w:rPr>
        <w:t>Amsterdamu v </w:t>
      </w:r>
      <w:r w:rsidR="00B86EA6" w:rsidRPr="00DA6076">
        <w:rPr>
          <w:rFonts w:eastAsia="Calibri"/>
          <w:lang w:eastAsia="en-US"/>
        </w:rPr>
        <w:t>Nizozemském království. Společnost Volkswagen International Finance N. V. je nepřímo 100% dceřinou spo</w:t>
      </w:r>
      <w:r w:rsidR="009861B4">
        <w:rPr>
          <w:rFonts w:eastAsia="Calibri"/>
          <w:lang w:eastAsia="en-US"/>
        </w:rPr>
        <w:t>lečností společnosti VOLKSWAGEN </w:t>
      </w:r>
      <w:r w:rsidR="00B86EA6" w:rsidRPr="00DA6076">
        <w:rPr>
          <w:rFonts w:eastAsia="Calibri"/>
          <w:lang w:eastAsia="en-US"/>
        </w:rPr>
        <w:t>AG</w:t>
      </w:r>
      <w:r w:rsidR="00812F78">
        <w:rPr>
          <w:rFonts w:eastAsia="Calibri"/>
          <w:lang w:eastAsia="en-US"/>
        </w:rPr>
        <w:t>.</w:t>
      </w:r>
      <w:r w:rsidR="0017183A" w:rsidRPr="00DA6076">
        <w:rPr>
          <w:rFonts w:eastAsia="Calibri"/>
          <w:lang w:eastAsia="en-US"/>
        </w:rPr>
        <w:t xml:space="preserve"> </w:t>
      </w:r>
      <w:fldSimple w:instr=" REF _Ref314816525 \r \h  \* MERGEFORMAT ">
        <w:r w:rsidR="00846FEE" w:rsidRPr="00846FEE">
          <w:rPr>
            <w:rFonts w:eastAsia="Calibri"/>
            <w:lang w:eastAsia="en-US"/>
          </w:rPr>
          <w:t>[1]</w:t>
        </w:r>
      </w:fldSimple>
    </w:p>
    <w:p w:rsidR="00D96A8F" w:rsidRPr="00DA6076" w:rsidRDefault="00D96A8F" w:rsidP="009E1DE3">
      <w:pPr>
        <w:autoSpaceDE w:val="0"/>
        <w:autoSpaceDN w:val="0"/>
        <w:rPr>
          <w:rFonts w:eastAsia="Calibri"/>
          <w:sz w:val="22"/>
          <w:szCs w:val="22"/>
          <w:lang w:eastAsia="en-US"/>
        </w:rPr>
      </w:pPr>
    </w:p>
    <w:p w:rsidR="00DA58FF" w:rsidRPr="00DA6076" w:rsidRDefault="00DA58FF" w:rsidP="00B86EA6">
      <w:pPr>
        <w:autoSpaceDE w:val="0"/>
        <w:autoSpaceDN w:val="0"/>
        <w:rPr>
          <w:rFonts w:eastAsia="Calibri"/>
          <w:sz w:val="22"/>
          <w:szCs w:val="22"/>
          <w:lang w:eastAsia="en-US"/>
        </w:rPr>
      </w:pPr>
    </w:p>
    <w:p w:rsidR="009E1DE3" w:rsidRPr="009E1DE3" w:rsidRDefault="00B86EA6" w:rsidP="00602F32">
      <w:pPr>
        <w:pStyle w:val="Nadpis3"/>
        <w:rPr>
          <w:rFonts w:eastAsia="Calibri"/>
          <w:lang w:eastAsia="en-US"/>
        </w:rPr>
      </w:pPr>
      <w:bookmarkStart w:id="28" w:name="_Toc313437973"/>
      <w:bookmarkStart w:id="29" w:name="_Toc323204795"/>
      <w:r w:rsidRPr="00DA6076">
        <w:rPr>
          <w:rFonts w:eastAsia="Calibri"/>
          <w:lang w:eastAsia="en-US"/>
        </w:rPr>
        <w:t xml:space="preserve">Organizační struktura </w:t>
      </w:r>
      <w:r w:rsidR="0028403F" w:rsidRPr="00DA6076">
        <w:rPr>
          <w:rFonts w:eastAsia="Calibri"/>
          <w:lang w:eastAsia="en-US"/>
        </w:rPr>
        <w:t xml:space="preserve">ŠKODA AUTO </w:t>
      </w:r>
      <w:r w:rsidR="0028403F">
        <w:rPr>
          <w:rFonts w:eastAsia="Calibri"/>
          <w:lang w:eastAsia="en-US"/>
        </w:rPr>
        <w:t>a.</w:t>
      </w:r>
      <w:r w:rsidRPr="00DA6076">
        <w:rPr>
          <w:rFonts w:eastAsia="Calibri"/>
          <w:lang w:eastAsia="en-US"/>
        </w:rPr>
        <w:t>s.</w:t>
      </w:r>
      <w:bookmarkEnd w:id="28"/>
      <w:bookmarkEnd w:id="29"/>
    </w:p>
    <w:p w:rsidR="00C12C2A" w:rsidRPr="000300B9" w:rsidRDefault="009E1DE3" w:rsidP="000300B9">
      <w:pPr>
        <w:pStyle w:val="Zkladntext"/>
        <w:spacing w:after="120"/>
        <w:rPr>
          <w:rFonts w:ascii="Times New Roman" w:hAnsi="Times New Roman" w:cs="Times New Roman"/>
          <w:sz w:val="24"/>
          <w:szCs w:val="24"/>
        </w:rPr>
      </w:pPr>
      <w:r>
        <w:rPr>
          <w:rFonts w:ascii="Times New Roman" w:hAnsi="Times New Roman" w:cs="Times New Roman"/>
          <w:sz w:val="24"/>
          <w:szCs w:val="24"/>
        </w:rPr>
        <w:t xml:space="preserve">Společnost </w:t>
      </w:r>
      <w:r w:rsidR="00C70B17">
        <w:rPr>
          <w:rFonts w:ascii="Times New Roman" w:hAnsi="Times New Roman" w:cs="Times New Roman"/>
          <w:sz w:val="24"/>
          <w:szCs w:val="24"/>
        </w:rPr>
        <w:t>ŠA</w:t>
      </w:r>
      <w:r w:rsidR="00113E70" w:rsidRPr="00DA6076">
        <w:rPr>
          <w:rFonts w:ascii="Times New Roman" w:hAnsi="Times New Roman" w:cs="Times New Roman"/>
          <w:sz w:val="24"/>
          <w:szCs w:val="24"/>
        </w:rPr>
        <w:t xml:space="preserve"> je</w:t>
      </w:r>
      <w:r w:rsidR="00AD7568">
        <w:rPr>
          <w:rFonts w:ascii="Times New Roman" w:hAnsi="Times New Roman" w:cs="Times New Roman"/>
          <w:sz w:val="24"/>
          <w:szCs w:val="24"/>
        </w:rPr>
        <w:t xml:space="preserve"> organizačně</w:t>
      </w:r>
      <w:r w:rsidR="00113E70" w:rsidRPr="00DA6076">
        <w:rPr>
          <w:rFonts w:ascii="Times New Roman" w:hAnsi="Times New Roman" w:cs="Times New Roman"/>
          <w:sz w:val="24"/>
          <w:szCs w:val="24"/>
        </w:rPr>
        <w:t xml:space="preserve"> </w:t>
      </w:r>
      <w:r>
        <w:rPr>
          <w:rFonts w:ascii="Times New Roman" w:hAnsi="Times New Roman" w:cs="Times New Roman"/>
          <w:sz w:val="24"/>
          <w:szCs w:val="24"/>
        </w:rPr>
        <w:t xml:space="preserve">rozdělena do sedmi </w:t>
      </w:r>
      <w:r w:rsidR="00113E70" w:rsidRPr="00DA6076">
        <w:rPr>
          <w:rFonts w:ascii="Times New Roman" w:hAnsi="Times New Roman" w:cs="Times New Roman"/>
          <w:sz w:val="24"/>
          <w:szCs w:val="24"/>
        </w:rPr>
        <w:t>oblastí,</w:t>
      </w:r>
      <w:r>
        <w:rPr>
          <w:rFonts w:ascii="Times New Roman" w:hAnsi="Times New Roman" w:cs="Times New Roman"/>
          <w:sz w:val="24"/>
          <w:szCs w:val="24"/>
        </w:rPr>
        <w:t xml:space="preserve"> které se značí </w:t>
      </w:r>
      <w:r w:rsidR="00113E70" w:rsidRPr="00DA6076">
        <w:rPr>
          <w:rFonts w:ascii="Times New Roman" w:hAnsi="Times New Roman" w:cs="Times New Roman"/>
          <w:sz w:val="24"/>
          <w:szCs w:val="24"/>
        </w:rPr>
        <w:t>písmeny G, E, N, P, T, V a Z</w:t>
      </w:r>
      <w:r w:rsidR="007412FF">
        <w:rPr>
          <w:rFonts w:ascii="Times New Roman" w:hAnsi="Times New Roman" w:cs="Times New Roman"/>
          <w:sz w:val="24"/>
          <w:szCs w:val="24"/>
        </w:rPr>
        <w:t xml:space="preserve">, jak názorně ukazuje </w:t>
      </w:r>
      <w:fldSimple w:instr=" REF _Ref322080773 \h  \* MERGEFORMAT ">
        <w:r w:rsidR="00846FEE" w:rsidRPr="00846FEE">
          <w:rPr>
            <w:rFonts w:ascii="Times New Roman" w:hAnsi="Times New Roman" w:cs="Times New Roman"/>
            <w:sz w:val="24"/>
            <w:szCs w:val="24"/>
          </w:rPr>
          <w:t xml:space="preserve">Obrázek </w:t>
        </w:r>
        <w:r w:rsidR="00846FEE" w:rsidRPr="00846FEE">
          <w:rPr>
            <w:rFonts w:ascii="Times New Roman" w:hAnsi="Times New Roman" w:cs="Times New Roman"/>
            <w:noProof/>
            <w:sz w:val="24"/>
            <w:szCs w:val="24"/>
          </w:rPr>
          <w:t>1</w:t>
        </w:r>
      </w:fldSimple>
      <w:r w:rsidR="00EE3BAA">
        <w:rPr>
          <w:rFonts w:ascii="Times New Roman" w:hAnsi="Times New Roman" w:cs="Times New Roman"/>
          <w:sz w:val="24"/>
          <w:szCs w:val="24"/>
        </w:rPr>
        <w:t>.</w:t>
      </w:r>
    </w:p>
    <w:p w:rsidR="00EE3BAA" w:rsidRDefault="004E7395" w:rsidP="00EE4653">
      <w:pPr>
        <w:pStyle w:val="Zkladntext"/>
        <w:keepNext/>
        <w:spacing w:after="120"/>
      </w:pPr>
      <w:r>
        <w:rPr>
          <w:noProof/>
        </w:rPr>
        <w:lastRenderedPageBreak/>
        <w:drawing>
          <wp:inline distT="0" distB="0" distL="0" distR="0">
            <wp:extent cx="2702257" cy="2765093"/>
            <wp:effectExtent l="0" t="19050" r="0" b="16207"/>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EE3BAA" w:rsidRPr="00EE3BAA" w:rsidRDefault="00EE3BAA" w:rsidP="00EE4653">
      <w:pPr>
        <w:pStyle w:val="Titulek"/>
        <w:keepNext/>
        <w:rPr>
          <w:b w:val="0"/>
          <w:i/>
          <w:sz w:val="22"/>
          <w:szCs w:val="22"/>
        </w:rPr>
      </w:pPr>
      <w:bookmarkStart w:id="30" w:name="_Ref322080773"/>
      <w:bookmarkStart w:id="31" w:name="_Ref322080764"/>
      <w:bookmarkStart w:id="32" w:name="_Toc323204769"/>
      <w:r w:rsidRPr="00EE3BAA">
        <w:rPr>
          <w:b w:val="0"/>
          <w:i/>
          <w:sz w:val="22"/>
          <w:szCs w:val="22"/>
        </w:rPr>
        <w:t xml:space="preserve">Obrázek </w:t>
      </w:r>
      <w:r w:rsidR="0083721A" w:rsidRPr="00EE3BAA">
        <w:rPr>
          <w:b w:val="0"/>
          <w:i/>
          <w:sz w:val="22"/>
          <w:szCs w:val="22"/>
        </w:rPr>
        <w:fldChar w:fldCharType="begin"/>
      </w:r>
      <w:r w:rsidRPr="00EE3BAA">
        <w:rPr>
          <w:b w:val="0"/>
          <w:i/>
          <w:sz w:val="22"/>
          <w:szCs w:val="22"/>
        </w:rPr>
        <w:instrText xml:space="preserve"> SEQ Obrázek \* ARABIC </w:instrText>
      </w:r>
      <w:r w:rsidR="0083721A" w:rsidRPr="00EE3BAA">
        <w:rPr>
          <w:b w:val="0"/>
          <w:i/>
          <w:sz w:val="22"/>
          <w:szCs w:val="22"/>
        </w:rPr>
        <w:fldChar w:fldCharType="separate"/>
      </w:r>
      <w:r w:rsidR="00846FEE">
        <w:rPr>
          <w:b w:val="0"/>
          <w:i/>
          <w:noProof/>
          <w:sz w:val="22"/>
          <w:szCs w:val="22"/>
        </w:rPr>
        <w:t>1</w:t>
      </w:r>
      <w:r w:rsidR="0083721A" w:rsidRPr="00EE3BAA">
        <w:rPr>
          <w:b w:val="0"/>
          <w:i/>
          <w:sz w:val="22"/>
          <w:szCs w:val="22"/>
        </w:rPr>
        <w:fldChar w:fldCharType="end"/>
      </w:r>
      <w:bookmarkEnd w:id="30"/>
      <w:r w:rsidRPr="00EE3BAA">
        <w:rPr>
          <w:b w:val="0"/>
          <w:i/>
          <w:sz w:val="22"/>
          <w:szCs w:val="22"/>
        </w:rPr>
        <w:t xml:space="preserve">. </w:t>
      </w:r>
      <w:r w:rsidR="003168D7">
        <w:rPr>
          <w:b w:val="0"/>
          <w:i/>
          <w:sz w:val="22"/>
          <w:szCs w:val="22"/>
        </w:rPr>
        <w:t xml:space="preserve">- </w:t>
      </w:r>
      <w:r w:rsidRPr="00EE3BAA">
        <w:rPr>
          <w:b w:val="0"/>
          <w:i/>
          <w:sz w:val="22"/>
          <w:szCs w:val="22"/>
        </w:rPr>
        <w:t xml:space="preserve">Organizační struktura ve společnosti </w:t>
      </w:r>
      <w:bookmarkEnd w:id="31"/>
      <w:r w:rsidR="00C70B17">
        <w:rPr>
          <w:b w:val="0"/>
          <w:i/>
          <w:sz w:val="22"/>
          <w:szCs w:val="22"/>
        </w:rPr>
        <w:t>ŠA</w:t>
      </w:r>
      <w:bookmarkEnd w:id="32"/>
    </w:p>
    <w:p w:rsidR="00BF20B2" w:rsidRPr="00E768AA" w:rsidRDefault="00E768AA" w:rsidP="00BF20B2">
      <w:pPr>
        <w:rPr>
          <w:sz w:val="22"/>
          <w:szCs w:val="22"/>
        </w:rPr>
      </w:pPr>
      <w:r>
        <w:rPr>
          <w:sz w:val="22"/>
          <w:szCs w:val="22"/>
        </w:rPr>
        <w:t>Zdroj: Zaměstnanecký portál ŠA</w:t>
      </w:r>
    </w:p>
    <w:p w:rsidR="00D96A8F" w:rsidRDefault="00D96A8F" w:rsidP="00B0781E"/>
    <w:p w:rsidR="00DC0479" w:rsidRPr="00DA6076" w:rsidRDefault="00DC0479" w:rsidP="00B0781E"/>
    <w:p w:rsidR="004C55FA" w:rsidRPr="00DA6076" w:rsidRDefault="008771AF" w:rsidP="00D96A8F">
      <w:pPr>
        <w:pStyle w:val="Nadpis2"/>
        <w:rPr>
          <w:rFonts w:cs="Times New Roman"/>
        </w:rPr>
      </w:pPr>
      <w:bookmarkStart w:id="33" w:name="_Toc323204796"/>
      <w:r>
        <w:rPr>
          <w:rFonts w:cs="Times New Roman"/>
        </w:rPr>
        <w:t>O společnosti SAP</w:t>
      </w:r>
      <w:bookmarkEnd w:id="33"/>
    </w:p>
    <w:p w:rsidR="00DC0479" w:rsidRDefault="00AD7568" w:rsidP="00523063">
      <w:r>
        <w:t xml:space="preserve">Firma </w:t>
      </w:r>
      <w:r w:rsidR="00EE0771" w:rsidRPr="00DA6076">
        <w:t xml:space="preserve">SAP patří jednoznačně mezi největší dodavatele podnikových aplikací, které přispívají k lepšímu řízení firem každé velikosti a z každého odvětví. </w:t>
      </w:r>
      <w:r w:rsidR="00090CFA">
        <w:t xml:space="preserve">Celosvětově </w:t>
      </w:r>
      <w:r w:rsidR="00906ADF">
        <w:t>jí</w:t>
      </w:r>
      <w:r w:rsidR="00090CFA">
        <w:t xml:space="preserve"> v nynější době patří čtvrté místo. </w:t>
      </w:r>
      <w:r w:rsidR="00EE0771" w:rsidRPr="00DA6076">
        <w:t xml:space="preserve">Společnost </w:t>
      </w:r>
      <w:r w:rsidR="00994050">
        <w:t>SAP byla založena v roce 1972 a </w:t>
      </w:r>
      <w:r w:rsidR="00906ADF">
        <w:t>momentálně</w:t>
      </w:r>
      <w:r w:rsidR="00EE0771" w:rsidRPr="00DA6076">
        <w:t xml:space="preserve"> má více než 50 prodejních a vývojových poboček po celém světě.</w:t>
      </w:r>
      <w:r w:rsidR="00D10D45" w:rsidRPr="00DA6076">
        <w:t xml:space="preserve"> Na českém trhu dosud získala více než 900 zákazníků</w:t>
      </w:r>
      <w:r w:rsidR="00B642AB" w:rsidRPr="00DA6076">
        <w:t>.</w:t>
      </w:r>
      <w:r w:rsidR="00090CFA">
        <w:t xml:space="preserve"> </w:t>
      </w:r>
    </w:p>
    <w:p w:rsidR="00DC0479" w:rsidRDefault="00DC0479" w:rsidP="00523063"/>
    <w:p w:rsidR="005A2EE5" w:rsidRDefault="00090CFA" w:rsidP="00523063">
      <w:r>
        <w:t>V současné době je nejznámějším produktem SAP NetWeaver</w:t>
      </w:r>
      <w:r w:rsidR="003F6E62">
        <w:t>, který je jednotnou technologickou platformou a základem všech ap</w:t>
      </w:r>
      <w:r w:rsidR="006A5FC8">
        <w:t>l</w:t>
      </w:r>
      <w:r w:rsidR="00FC7A86">
        <w:t>ikací a řešení společnosti SAP:</w:t>
      </w:r>
    </w:p>
    <w:p w:rsidR="003F6E62" w:rsidRDefault="003F6E62" w:rsidP="00523063">
      <w:pPr>
        <w:numPr>
          <w:ilvl w:val="0"/>
          <w:numId w:val="7"/>
        </w:numPr>
        <w:ind w:left="714" w:hanging="357"/>
      </w:pPr>
      <w:r>
        <w:t>SAP Customer Relationship Management</w:t>
      </w:r>
      <w:r w:rsidR="00DC776B">
        <w:t xml:space="preserve"> </w:t>
      </w:r>
      <w:r w:rsidR="00481B16">
        <w:t>– software pro řízení vztahu se </w:t>
      </w:r>
      <w:r w:rsidR="00DC776B">
        <w:t>zákazníky</w:t>
      </w:r>
      <w:r w:rsidR="006A5FC8">
        <w:t>.</w:t>
      </w:r>
    </w:p>
    <w:p w:rsidR="00DC776B" w:rsidRDefault="00DC776B" w:rsidP="00523063">
      <w:pPr>
        <w:numPr>
          <w:ilvl w:val="0"/>
          <w:numId w:val="7"/>
        </w:numPr>
        <w:ind w:left="714" w:hanging="357"/>
      </w:pPr>
      <w:r>
        <w:t>SAP Enterprise Resource Planning – software pro plánování</w:t>
      </w:r>
      <w:r w:rsidR="006A5FC8">
        <w:t>.</w:t>
      </w:r>
    </w:p>
    <w:p w:rsidR="00DC776B" w:rsidRDefault="00DC776B" w:rsidP="00523063">
      <w:pPr>
        <w:numPr>
          <w:ilvl w:val="0"/>
          <w:numId w:val="7"/>
        </w:numPr>
        <w:ind w:left="714" w:hanging="357"/>
      </w:pPr>
      <w:r>
        <w:t>SAP Product Lifecycle Management – software poskytující jednotný zdroj informací o produktech</w:t>
      </w:r>
      <w:r w:rsidR="006A5FC8">
        <w:t>.</w:t>
      </w:r>
    </w:p>
    <w:p w:rsidR="00DC776B" w:rsidRDefault="00DC776B" w:rsidP="00523063">
      <w:pPr>
        <w:numPr>
          <w:ilvl w:val="0"/>
          <w:numId w:val="7"/>
        </w:numPr>
        <w:ind w:left="714" w:hanging="357"/>
      </w:pPr>
      <w:r>
        <w:t>SAP Sup</w:t>
      </w:r>
      <w:r w:rsidR="00DC0479">
        <w:t xml:space="preserve">plier Relationship Management – </w:t>
      </w:r>
      <w:r>
        <w:t>software pro řízení vztahů s</w:t>
      </w:r>
      <w:r w:rsidR="006A5FC8">
        <w:t> </w:t>
      </w:r>
      <w:r>
        <w:t>dodavateli</w:t>
      </w:r>
      <w:r w:rsidR="006A5FC8">
        <w:t>.</w:t>
      </w:r>
    </w:p>
    <w:p w:rsidR="00DC0479" w:rsidRDefault="00DC0479" w:rsidP="00DC0479">
      <w:pPr>
        <w:numPr>
          <w:ilvl w:val="0"/>
          <w:numId w:val="7"/>
        </w:numPr>
        <w:ind w:left="714" w:hanging="357"/>
      </w:pPr>
      <w:r>
        <w:lastRenderedPageBreak/>
        <w:t xml:space="preserve">SAP Supply Chain Management – </w:t>
      </w:r>
      <w:r w:rsidR="00DC776B">
        <w:t>software pro spolupráci, plánování, fungování a koordinaci v</w:t>
      </w:r>
      <w:r w:rsidR="00317612">
        <w:t> </w:t>
      </w:r>
      <w:r w:rsidR="00DC776B">
        <w:t>zásobování</w:t>
      </w:r>
      <w:r w:rsidR="00317612">
        <w:t>.</w:t>
      </w:r>
      <w:r w:rsidR="00296572">
        <w:t xml:space="preserve"> </w:t>
      </w:r>
      <w:r w:rsidR="0083721A">
        <w:fldChar w:fldCharType="begin"/>
      </w:r>
      <w:r w:rsidR="005046DA">
        <w:instrText xml:space="preserve"> REF _Ref321396823 \r \h </w:instrText>
      </w:r>
      <w:r w:rsidR="0083721A">
        <w:fldChar w:fldCharType="separate"/>
      </w:r>
      <w:r w:rsidR="00846FEE">
        <w:t>[2]</w:t>
      </w:r>
      <w:r w:rsidR="0083721A">
        <w:fldChar w:fldCharType="end"/>
      </w:r>
    </w:p>
    <w:p w:rsidR="00602F32" w:rsidRDefault="00602F32" w:rsidP="00602F32">
      <w:pPr>
        <w:pStyle w:val="Nadpis2"/>
      </w:pPr>
      <w:bookmarkStart w:id="34" w:name="_Toc323204797"/>
      <w:r>
        <w:t xml:space="preserve">Architektura IS SAP ve </w:t>
      </w:r>
      <w:proofErr w:type="gramStart"/>
      <w:r w:rsidR="00707E53">
        <w:t>ŠKODA</w:t>
      </w:r>
      <w:proofErr w:type="gramEnd"/>
      <w:r w:rsidR="00707E53">
        <w:t xml:space="preserve"> AUTO a.</w:t>
      </w:r>
      <w:r>
        <w:t>s.</w:t>
      </w:r>
      <w:bookmarkEnd w:id="34"/>
    </w:p>
    <w:p w:rsidR="00602F32" w:rsidRDefault="00602F32" w:rsidP="00602F32">
      <w:r>
        <w:t xml:space="preserve">Architektura IS SAP je vícevrstvá a </w:t>
      </w:r>
      <w:r w:rsidR="00906ADF">
        <w:t>dělí</w:t>
      </w:r>
      <w:r>
        <w:t xml:space="preserve"> se na tři vr</w:t>
      </w:r>
      <w:r w:rsidR="00994050">
        <w:t>stvy – prezentační, aplikační a </w:t>
      </w:r>
      <w:r>
        <w:t>databázovou</w:t>
      </w:r>
      <w:r w:rsidR="006C39FD">
        <w:t xml:space="preserve">, </w:t>
      </w:r>
      <w:r w:rsidR="00225806">
        <w:t>jak znázorňuje</w:t>
      </w:r>
      <w:r w:rsidR="006C39FD">
        <w:t xml:space="preserve"> </w:t>
      </w:r>
      <w:fldSimple w:instr=" REF _Ref322081008 \h  \* MERGEFORMAT ">
        <w:r w:rsidR="00846FEE" w:rsidRPr="00846FEE">
          <w:t xml:space="preserve">Obrázek </w:t>
        </w:r>
        <w:r w:rsidR="00846FEE" w:rsidRPr="00846FEE">
          <w:rPr>
            <w:noProof/>
          </w:rPr>
          <w:t>2</w:t>
        </w:r>
      </w:fldSimple>
      <w:r w:rsidR="006C39FD" w:rsidRPr="006C39FD">
        <w:t>.</w:t>
      </w:r>
      <w:r>
        <w:t xml:space="preserve"> Prezentační vrstva zajišťuje vstup a výstup dat a komunikaci uživatele s počítačem pomocí dialogov</w:t>
      </w:r>
      <w:r w:rsidR="00481B16">
        <w:t>ých obrazovek. V této vrstvě se </w:t>
      </w:r>
      <w:r>
        <w:t xml:space="preserve">také nachází SAP GUI (SAP Graphics User Interface – nutný pro komunikaci se systémem SAP) a </w:t>
      </w:r>
      <w:r w:rsidR="00660B66">
        <w:t>webový klient</w:t>
      </w:r>
      <w:r>
        <w:t xml:space="preserve"> SAP</w:t>
      </w:r>
      <w:r w:rsidR="00660B66">
        <w:t>, který</w:t>
      </w:r>
      <w:r>
        <w:t xml:space="preserve"> lze použít </w:t>
      </w:r>
      <w:r w:rsidR="00660B66">
        <w:t>na libovolném webovém</w:t>
      </w:r>
      <w:r>
        <w:t xml:space="preserve"> prohlížeč</w:t>
      </w:r>
      <w:r w:rsidR="00660B66">
        <w:t>i</w:t>
      </w:r>
      <w:r>
        <w:t xml:space="preserve">. Aplikační vrstva má </w:t>
      </w:r>
      <w:r w:rsidR="00660B66">
        <w:t xml:space="preserve">nyní název SAP NetWeaver a </w:t>
      </w:r>
      <w:r>
        <w:t>je tvořena jedním nebo více aplikačními servery, které jsou rozděleny dle programovacího jazyka – ABAP nebo JAVA. Mezi jednotlivými servery jsou integrované komponenty, které provádějí konverzi dat, pokud je to nutn</w:t>
      </w:r>
      <w:r w:rsidR="00660B66">
        <w:t>é. Databázová vrstva je založena</w:t>
      </w:r>
      <w:r>
        <w:t xml:space="preserve"> na společné databázi </w:t>
      </w:r>
      <w:r w:rsidR="00660B66">
        <w:t xml:space="preserve">běžící v </w:t>
      </w:r>
      <w:r>
        <w:t>sy</w:t>
      </w:r>
      <w:r w:rsidR="00660B66">
        <w:t>stému ORACLE. Databázová vrstva j</w:t>
      </w:r>
      <w:r>
        <w:t>e uložena na vlastním databázovém serveru. Mezi prezentační a aplikační vrstvou se nachází komponenta Web Dispatcher. Tato komponenta se především stará o možnost zobrazit SAP data na webových prohlížečích.</w:t>
      </w:r>
      <w:r w:rsidR="00296572">
        <w:t xml:space="preserve"> </w:t>
      </w:r>
      <w:r w:rsidR="0083721A">
        <w:fldChar w:fldCharType="begin"/>
      </w:r>
      <w:r w:rsidR="00C72051">
        <w:instrText xml:space="preserve"> REF _Ref322526817 \r \h </w:instrText>
      </w:r>
      <w:r w:rsidR="0083721A">
        <w:fldChar w:fldCharType="separate"/>
      </w:r>
      <w:r w:rsidR="00846FEE">
        <w:t>[3]</w:t>
      </w:r>
      <w:r w:rsidR="0083721A">
        <w:fldChar w:fldCharType="end"/>
      </w:r>
      <w:r w:rsidR="00C72051">
        <w:t xml:space="preserve"> </w:t>
      </w:r>
    </w:p>
    <w:p w:rsidR="004A106B" w:rsidRDefault="004A106B" w:rsidP="00602F32"/>
    <w:p w:rsidR="00602F32" w:rsidRDefault="00B0210D" w:rsidP="002471E5">
      <w:pPr>
        <w:keepNext/>
      </w:pPr>
      <w:r>
        <w:rPr>
          <w:noProof/>
        </w:rPr>
        <w:drawing>
          <wp:inline distT="0" distB="0" distL="0" distR="0">
            <wp:extent cx="4133850" cy="2571750"/>
            <wp:effectExtent l="19050" t="0" r="0" b="0"/>
            <wp:docPr id="123" name="obrázek 123"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untitled1"/>
                    <pic:cNvPicPr>
                      <a:picLocks noChangeAspect="1" noChangeArrowheads="1"/>
                    </pic:cNvPicPr>
                  </pic:nvPicPr>
                  <pic:blipFill>
                    <a:blip r:embed="rId16" cstate="print"/>
                    <a:srcRect/>
                    <a:stretch>
                      <a:fillRect/>
                    </a:stretch>
                  </pic:blipFill>
                  <pic:spPr bwMode="auto">
                    <a:xfrm>
                      <a:off x="0" y="0"/>
                      <a:ext cx="4133850" cy="2571750"/>
                    </a:xfrm>
                    <a:prstGeom prst="rect">
                      <a:avLst/>
                    </a:prstGeom>
                    <a:noFill/>
                    <a:ln w="9525">
                      <a:noFill/>
                      <a:miter lim="800000"/>
                      <a:headEnd/>
                      <a:tailEnd/>
                    </a:ln>
                  </pic:spPr>
                </pic:pic>
              </a:graphicData>
            </a:graphic>
          </wp:inline>
        </w:drawing>
      </w:r>
    </w:p>
    <w:p w:rsidR="006C39FD" w:rsidRPr="006C39FD" w:rsidRDefault="006C39FD" w:rsidP="006C39FD">
      <w:pPr>
        <w:pStyle w:val="Titulek"/>
        <w:keepNext/>
        <w:rPr>
          <w:b w:val="0"/>
          <w:i/>
          <w:noProof/>
          <w:sz w:val="22"/>
          <w:szCs w:val="22"/>
        </w:rPr>
      </w:pPr>
      <w:bookmarkStart w:id="35" w:name="_Ref322081008"/>
      <w:bookmarkStart w:id="36" w:name="_Toc323204770"/>
      <w:r w:rsidRPr="006C39FD">
        <w:rPr>
          <w:b w:val="0"/>
          <w:i/>
          <w:sz w:val="22"/>
          <w:szCs w:val="22"/>
        </w:rPr>
        <w:t xml:space="preserve">Obrázek </w:t>
      </w:r>
      <w:r w:rsidR="0083721A" w:rsidRPr="006C39FD">
        <w:rPr>
          <w:b w:val="0"/>
          <w:i/>
          <w:sz w:val="22"/>
          <w:szCs w:val="22"/>
        </w:rPr>
        <w:fldChar w:fldCharType="begin"/>
      </w:r>
      <w:r w:rsidRPr="006C39FD">
        <w:rPr>
          <w:b w:val="0"/>
          <w:i/>
          <w:sz w:val="22"/>
          <w:szCs w:val="22"/>
        </w:rPr>
        <w:instrText xml:space="preserve"> SEQ Obrázek \* ARABIC </w:instrText>
      </w:r>
      <w:r w:rsidR="0083721A" w:rsidRPr="006C39FD">
        <w:rPr>
          <w:b w:val="0"/>
          <w:i/>
          <w:sz w:val="22"/>
          <w:szCs w:val="22"/>
        </w:rPr>
        <w:fldChar w:fldCharType="separate"/>
      </w:r>
      <w:r w:rsidR="00846FEE">
        <w:rPr>
          <w:b w:val="0"/>
          <w:i/>
          <w:noProof/>
          <w:sz w:val="22"/>
          <w:szCs w:val="22"/>
        </w:rPr>
        <w:t>2</w:t>
      </w:r>
      <w:r w:rsidR="0083721A" w:rsidRPr="006C39FD">
        <w:rPr>
          <w:b w:val="0"/>
          <w:i/>
          <w:sz w:val="22"/>
          <w:szCs w:val="22"/>
        </w:rPr>
        <w:fldChar w:fldCharType="end"/>
      </w:r>
      <w:bookmarkEnd w:id="35"/>
      <w:r w:rsidRPr="006C39FD">
        <w:rPr>
          <w:b w:val="0"/>
          <w:i/>
          <w:sz w:val="22"/>
          <w:szCs w:val="22"/>
        </w:rPr>
        <w:t>. - Grafické znázornění propojení jednotlivých vrstev</w:t>
      </w:r>
      <w:bookmarkEnd w:id="36"/>
    </w:p>
    <w:p w:rsidR="00A932EA" w:rsidRPr="004E0648" w:rsidRDefault="00A932EA" w:rsidP="00A932EA">
      <w:pPr>
        <w:rPr>
          <w:sz w:val="22"/>
          <w:szCs w:val="22"/>
        </w:rPr>
      </w:pPr>
      <w:r w:rsidRPr="004E0648">
        <w:rPr>
          <w:sz w:val="22"/>
          <w:szCs w:val="22"/>
        </w:rPr>
        <w:t>Zdroj:</w:t>
      </w:r>
      <w:r w:rsidR="009A5798" w:rsidRPr="004E0648">
        <w:rPr>
          <w:sz w:val="22"/>
          <w:szCs w:val="22"/>
        </w:rPr>
        <w:t xml:space="preserve"> </w:t>
      </w:r>
      <w:r w:rsidR="004E0648" w:rsidRPr="004E0648">
        <w:rPr>
          <w:sz w:val="22"/>
          <w:szCs w:val="22"/>
        </w:rPr>
        <w:t>ŠKODA AUTO a.s.</w:t>
      </w:r>
      <w:r w:rsidR="004E0648">
        <w:rPr>
          <w:sz w:val="22"/>
          <w:szCs w:val="22"/>
        </w:rPr>
        <w:t>,</w:t>
      </w:r>
      <w:r w:rsidR="004E0648" w:rsidRPr="004E0648">
        <w:rPr>
          <w:sz w:val="22"/>
          <w:szCs w:val="22"/>
        </w:rPr>
        <w:t xml:space="preserve"> </w:t>
      </w:r>
      <w:r w:rsidR="004E0648" w:rsidRPr="004E0648">
        <w:rPr>
          <w:iCs/>
          <w:sz w:val="22"/>
          <w:szCs w:val="22"/>
        </w:rPr>
        <w:t>Úvodní příručka SAP</w:t>
      </w:r>
    </w:p>
    <w:p w:rsidR="00523063" w:rsidRPr="00DA6076" w:rsidRDefault="00523063" w:rsidP="005A2EE5"/>
    <w:p w:rsidR="00B642AB" w:rsidRPr="00DA6076" w:rsidRDefault="009F26DA" w:rsidP="004D49DC">
      <w:pPr>
        <w:pStyle w:val="Nadpis3"/>
      </w:pPr>
      <w:bookmarkStart w:id="37" w:name="_Toc323204798"/>
      <w:r w:rsidRPr="00DA6076">
        <w:lastRenderedPageBreak/>
        <w:t>Schéma</w:t>
      </w:r>
      <w:r w:rsidR="00AE6ADB">
        <w:t xml:space="preserve"> instalace</w:t>
      </w:r>
      <w:r w:rsidRPr="00DA6076">
        <w:t xml:space="preserve"> systému SAP</w:t>
      </w:r>
      <w:r w:rsidR="00AE6ADB">
        <w:t xml:space="preserve"> ve </w:t>
      </w:r>
      <w:proofErr w:type="gramStart"/>
      <w:r w:rsidR="00707E53">
        <w:t>ŠKODA</w:t>
      </w:r>
      <w:proofErr w:type="gramEnd"/>
      <w:r w:rsidR="00707E53">
        <w:t xml:space="preserve"> AUTO a.</w:t>
      </w:r>
      <w:r w:rsidR="00AE6ADB">
        <w:t>s.</w:t>
      </w:r>
      <w:bookmarkEnd w:id="37"/>
    </w:p>
    <w:p w:rsidR="00FE5820" w:rsidRPr="00DA6076" w:rsidRDefault="0083721A" w:rsidP="006971C9">
      <w:fldSimple w:instr=" REF _Ref322081106 \h  \* MERGEFORMAT ">
        <w:r w:rsidR="00846FEE" w:rsidRPr="00846FEE">
          <w:t xml:space="preserve">Obrázek </w:t>
        </w:r>
        <w:r w:rsidR="00846FEE" w:rsidRPr="00846FEE">
          <w:rPr>
            <w:noProof/>
          </w:rPr>
          <w:t>3</w:t>
        </w:r>
      </w:fldSimple>
      <w:r w:rsidR="00F45EB4">
        <w:t xml:space="preserve"> </w:t>
      </w:r>
      <w:r w:rsidR="00440D33">
        <w:t>zobrazuje instalaci</w:t>
      </w:r>
      <w:r w:rsidR="003C5A94">
        <w:t xml:space="preserve">, která je </w:t>
      </w:r>
      <w:r w:rsidR="006971C9" w:rsidRPr="00DA6076">
        <w:t xml:space="preserve">rozdělena mezi tři systémy tak, že konfigurace </w:t>
      </w:r>
      <w:r w:rsidR="00CA1BFC">
        <w:t xml:space="preserve">nebo vyvíjená změna </w:t>
      </w:r>
      <w:r w:rsidR="006971C9" w:rsidRPr="00DA6076">
        <w:t xml:space="preserve">je nejprve </w:t>
      </w:r>
      <w:r w:rsidR="00CA1BFC">
        <w:t>připravena ve vývojovém systému. P</w:t>
      </w:r>
      <w:r w:rsidR="006971C9" w:rsidRPr="00DA6076">
        <w:t>ro účely testování je</w:t>
      </w:r>
      <w:r w:rsidR="00CA1BFC">
        <w:t xml:space="preserve"> dále</w:t>
      </w:r>
      <w:r w:rsidR="006971C9" w:rsidRPr="00DA6076">
        <w:t xml:space="preserve"> nahrána do systému testovacího a po řádném ot</w:t>
      </w:r>
      <w:r w:rsidR="00481B16">
        <w:t>estovaní a odladění programů se </w:t>
      </w:r>
      <w:r w:rsidR="006971C9" w:rsidRPr="00DA6076">
        <w:t>nakonec na</w:t>
      </w:r>
      <w:r w:rsidR="00C6553A">
        <w:t xml:space="preserve">hraje do systému produktivního. </w:t>
      </w:r>
      <w:r w:rsidR="006971C9" w:rsidRPr="00DA6076">
        <w:t>Tímto postupem se minimalizují předpokládané negativní vlivy vývoje nově vyví</w:t>
      </w:r>
      <w:r w:rsidR="00994050">
        <w:t>jených procesů na reálná data a </w:t>
      </w:r>
      <w:r w:rsidR="006971C9" w:rsidRPr="00DA6076">
        <w:t>zabraňuje se tak jejich ztrátám nebo chybám v procesech.</w:t>
      </w:r>
      <w:r w:rsidR="00CA1BFC">
        <w:t xml:space="preserve"> Přechody mezi jednotlivými systémy zajišťuje propracovaná transportní vrstva.</w:t>
      </w:r>
    </w:p>
    <w:p w:rsidR="009F26DA" w:rsidRDefault="009F26DA" w:rsidP="00F45EB4">
      <w:pPr>
        <w:keepNext/>
      </w:pPr>
    </w:p>
    <w:p w:rsidR="00C0226F" w:rsidRPr="00DA6076" w:rsidRDefault="00C0226F" w:rsidP="00F45EB4">
      <w:pPr>
        <w:keepNext/>
      </w:pPr>
      <w:r>
        <w:rPr>
          <w:noProof/>
        </w:rPr>
        <w:drawing>
          <wp:inline distT="0" distB="0" distL="0" distR="0">
            <wp:extent cx="5244835" cy="655092"/>
            <wp:effectExtent l="38100" t="19050" r="32015" b="11658"/>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F45EB4" w:rsidRPr="00F45EB4" w:rsidRDefault="00F45EB4" w:rsidP="00F45EB4">
      <w:pPr>
        <w:pStyle w:val="Titulek"/>
        <w:keepNext/>
        <w:rPr>
          <w:b w:val="0"/>
          <w:i/>
          <w:sz w:val="22"/>
          <w:szCs w:val="22"/>
        </w:rPr>
      </w:pPr>
      <w:bookmarkStart w:id="38" w:name="_Ref322081106"/>
      <w:bookmarkStart w:id="39" w:name="_Toc323204771"/>
      <w:r w:rsidRPr="00F45EB4">
        <w:rPr>
          <w:b w:val="0"/>
          <w:i/>
          <w:sz w:val="22"/>
          <w:szCs w:val="22"/>
        </w:rPr>
        <w:t xml:space="preserve">Obrázek </w:t>
      </w:r>
      <w:r w:rsidR="0083721A" w:rsidRPr="00F45EB4">
        <w:rPr>
          <w:b w:val="0"/>
          <w:i/>
          <w:sz w:val="22"/>
          <w:szCs w:val="22"/>
        </w:rPr>
        <w:fldChar w:fldCharType="begin"/>
      </w:r>
      <w:r w:rsidRPr="00F45EB4">
        <w:rPr>
          <w:b w:val="0"/>
          <w:i/>
          <w:sz w:val="22"/>
          <w:szCs w:val="22"/>
        </w:rPr>
        <w:instrText xml:space="preserve"> SEQ Obrázek \* ARABIC </w:instrText>
      </w:r>
      <w:r w:rsidR="0083721A" w:rsidRPr="00F45EB4">
        <w:rPr>
          <w:b w:val="0"/>
          <w:i/>
          <w:sz w:val="22"/>
          <w:szCs w:val="22"/>
        </w:rPr>
        <w:fldChar w:fldCharType="separate"/>
      </w:r>
      <w:r w:rsidR="00846FEE">
        <w:rPr>
          <w:b w:val="0"/>
          <w:i/>
          <w:noProof/>
          <w:sz w:val="22"/>
          <w:szCs w:val="22"/>
        </w:rPr>
        <w:t>3</w:t>
      </w:r>
      <w:r w:rsidR="0083721A" w:rsidRPr="00F45EB4">
        <w:rPr>
          <w:b w:val="0"/>
          <w:i/>
          <w:sz w:val="22"/>
          <w:szCs w:val="22"/>
        </w:rPr>
        <w:fldChar w:fldCharType="end"/>
      </w:r>
      <w:bookmarkEnd w:id="38"/>
      <w:r w:rsidRPr="00F45EB4">
        <w:rPr>
          <w:b w:val="0"/>
          <w:i/>
          <w:sz w:val="22"/>
          <w:szCs w:val="22"/>
        </w:rPr>
        <w:t xml:space="preserve">. - Prostředí systému SAP ve </w:t>
      </w:r>
      <w:r w:rsidR="00707E53">
        <w:rPr>
          <w:b w:val="0"/>
          <w:i/>
          <w:sz w:val="22"/>
          <w:szCs w:val="22"/>
        </w:rPr>
        <w:t>ŠA</w:t>
      </w:r>
      <w:bookmarkEnd w:id="39"/>
    </w:p>
    <w:p w:rsidR="00C94BC6" w:rsidRPr="004E0648" w:rsidRDefault="00C94BC6" w:rsidP="006971C9">
      <w:pPr>
        <w:rPr>
          <w:sz w:val="22"/>
          <w:szCs w:val="22"/>
        </w:rPr>
      </w:pPr>
      <w:r w:rsidRPr="004E0648">
        <w:rPr>
          <w:sz w:val="22"/>
          <w:szCs w:val="22"/>
        </w:rPr>
        <w:t xml:space="preserve">Zdroj: </w:t>
      </w:r>
      <w:r w:rsidR="004E0648" w:rsidRPr="004E0648">
        <w:rPr>
          <w:sz w:val="22"/>
          <w:szCs w:val="22"/>
        </w:rPr>
        <w:t>ŠKODA AUTO a.s.</w:t>
      </w:r>
      <w:r w:rsidR="004E0648">
        <w:rPr>
          <w:sz w:val="22"/>
          <w:szCs w:val="22"/>
        </w:rPr>
        <w:t>,</w:t>
      </w:r>
      <w:r w:rsidR="004E0648" w:rsidRPr="004E0648">
        <w:rPr>
          <w:sz w:val="22"/>
          <w:szCs w:val="22"/>
        </w:rPr>
        <w:t xml:space="preserve"> </w:t>
      </w:r>
      <w:r w:rsidR="004E0648" w:rsidRPr="004E0648">
        <w:rPr>
          <w:iCs/>
          <w:sz w:val="22"/>
          <w:szCs w:val="22"/>
        </w:rPr>
        <w:t>Úvodní příručka SAP</w:t>
      </w:r>
    </w:p>
    <w:p w:rsidR="000843B3" w:rsidRPr="00DA6076" w:rsidRDefault="000843B3" w:rsidP="006971C9"/>
    <w:p w:rsidR="00D21EFC" w:rsidRDefault="006971C9" w:rsidP="00523063">
      <w:r w:rsidRPr="00DA6076">
        <w:t>Rozdělení systému na tři samostatné celky má význam z hlediska vývoje řešení. Rozsáhlé řešení vnitropodnikového IS v rámci SAP totiž probíhá v krocích, při kterých se část systému připraví,</w:t>
      </w:r>
      <w:r w:rsidR="00C6553A">
        <w:t xml:space="preserve"> otestuje</w:t>
      </w:r>
      <w:r w:rsidR="006C2694">
        <w:t>,</w:t>
      </w:r>
      <w:r w:rsidR="00C6553A">
        <w:t xml:space="preserve"> a poté začne používat. M</w:t>
      </w:r>
      <w:r w:rsidRPr="00DA6076">
        <w:t>ezitím se</w:t>
      </w:r>
      <w:r w:rsidR="006651F1" w:rsidRPr="00DA6076">
        <w:t xml:space="preserve"> připravuje jiná část systému </w:t>
      </w:r>
      <w:r w:rsidRPr="00DA6076">
        <w:t>atd. Při takové iteraci je nutné oddělit reálná d</w:t>
      </w:r>
      <w:r w:rsidR="00994050">
        <w:t>ata od neotestovaných procesů</w:t>
      </w:r>
      <w:r w:rsidR="00902FCD">
        <w:t>,</w:t>
      </w:r>
      <w:r w:rsidR="00994050">
        <w:t xml:space="preserve"> a</w:t>
      </w:r>
      <w:r w:rsidR="002E2485">
        <w:t xml:space="preserve"> tím</w:t>
      </w:r>
      <w:r w:rsidR="00994050">
        <w:t> </w:t>
      </w:r>
      <w:r w:rsidR="002E2485">
        <w:t xml:space="preserve">zabránit </w:t>
      </w:r>
      <w:r w:rsidRPr="00DA6076">
        <w:t xml:space="preserve">kolizím a ztrátám dat. K tomu slouží právě tři vzájemně oddělené systémy s jednoznačně definovaným způsobem předávání </w:t>
      </w:r>
      <w:r w:rsidR="00F57812">
        <w:t>dat mezi nimi (transportní cesty</w:t>
      </w:r>
      <w:r w:rsidRPr="00DA6076">
        <w:t>) spolu s organizačními opatřeními (stanoven</w:t>
      </w:r>
      <w:r w:rsidR="00994050">
        <w:t>í zodpovědnosti za otestování a </w:t>
      </w:r>
      <w:r w:rsidRPr="00DA6076">
        <w:t xml:space="preserve">uvedení funkcionality do produkce). </w:t>
      </w:r>
    </w:p>
    <w:p w:rsidR="00523063" w:rsidRDefault="00523063" w:rsidP="00523063"/>
    <w:p w:rsidR="00D21EFC" w:rsidRDefault="00EB2273" w:rsidP="00523063">
      <w:r w:rsidRPr="00DA6076">
        <w:t xml:space="preserve">Ve vývojovém systému </w:t>
      </w:r>
      <w:r w:rsidR="005E23E8">
        <w:t>se provádí</w:t>
      </w:r>
      <w:r w:rsidR="00F13E04" w:rsidRPr="00DA6076">
        <w:t xml:space="preserve"> základní </w:t>
      </w:r>
      <w:r w:rsidR="006651F1" w:rsidRPr="00DA6076">
        <w:t>customizace</w:t>
      </w:r>
      <w:r w:rsidR="00F57812">
        <w:rPr>
          <w:rStyle w:val="Znakapoznpodarou"/>
        </w:rPr>
        <w:footnoteReference w:id="1"/>
      </w:r>
      <w:r w:rsidR="00F13E04" w:rsidRPr="00DA6076">
        <w:t>, popřípadě úprav</w:t>
      </w:r>
      <w:r w:rsidR="005E23E8">
        <w:t>y v rámci standardu</w:t>
      </w:r>
      <w:r w:rsidR="00CD7E23">
        <w:t xml:space="preserve"> systému SAP</w:t>
      </w:r>
      <w:r w:rsidR="005E23E8">
        <w:t xml:space="preserve">. Dále se </w:t>
      </w:r>
      <w:r w:rsidR="00FE702D" w:rsidRPr="00DA6076">
        <w:t>standard</w:t>
      </w:r>
      <w:r w:rsidR="00FE702D">
        <w:t xml:space="preserve"> </w:t>
      </w:r>
      <w:r w:rsidR="005E23E8">
        <w:t>může</w:t>
      </w:r>
      <w:r w:rsidR="00F13E04" w:rsidRPr="00DA6076">
        <w:t xml:space="preserve"> doplnit </w:t>
      </w:r>
      <w:r w:rsidR="00A21D49">
        <w:t xml:space="preserve">o vlastní vývoj tzv. Z-vývoj. Pro </w:t>
      </w:r>
      <w:r w:rsidR="00994050">
        <w:t xml:space="preserve">programy uživatelského vývoje </w:t>
      </w:r>
      <w:r w:rsidR="00A21D49">
        <w:t>se používá jmenná konvence, která vždy začíná písmenem „Z“.</w:t>
      </w:r>
      <w:r w:rsidR="002B6331">
        <w:t xml:space="preserve"> Poté následu</w:t>
      </w:r>
      <w:r w:rsidR="00B221E6">
        <w:t>je označení modulu systému SAP a nakonec krátký výstižný popis programu</w:t>
      </w:r>
      <w:r w:rsidR="003B2BEC">
        <w:t xml:space="preserve">. </w:t>
      </w:r>
      <w:r w:rsidR="00F13E04" w:rsidRPr="00DA6076">
        <w:t>V testovacím systému probíhá otestování funkcionalit ze systému vývojového</w:t>
      </w:r>
      <w:r w:rsidR="00745D2A">
        <w:t>. Dále si </w:t>
      </w:r>
      <w:r w:rsidR="006651F1" w:rsidRPr="00DA6076">
        <w:t xml:space="preserve">zde vývojář </w:t>
      </w:r>
      <w:r w:rsidR="00F13E04" w:rsidRPr="00DA6076">
        <w:t>testuje s</w:t>
      </w:r>
      <w:r w:rsidR="00DE24CB">
        <w:t>vůj vývoj na „reálných datech“, která se od produktivního liší maximálně v rozmezí třech měsíců.</w:t>
      </w:r>
    </w:p>
    <w:p w:rsidR="00523063" w:rsidRDefault="00523063" w:rsidP="00523063"/>
    <w:p w:rsidR="00523063" w:rsidRDefault="00F13E04" w:rsidP="006951E4">
      <w:r w:rsidRPr="00DA6076">
        <w:t>Produktivní systém je pro reálnou produkci. Přenáší se do něj otestované a schválené funkcionality</w:t>
      </w:r>
      <w:r w:rsidR="00C37795">
        <w:t>, které dříve prošly zmíněným procesem vývoje a testování na patřičných systémech</w:t>
      </w:r>
      <w:r w:rsidR="005046DA">
        <w:t xml:space="preserve">. </w:t>
      </w:r>
      <w:r w:rsidR="0083721A">
        <w:fldChar w:fldCharType="begin"/>
      </w:r>
      <w:r w:rsidR="00C6553A">
        <w:instrText xml:space="preserve"> REF _Ref322526817 \r \h </w:instrText>
      </w:r>
      <w:r w:rsidR="0083721A">
        <w:fldChar w:fldCharType="separate"/>
      </w:r>
      <w:r w:rsidR="00846FEE">
        <w:t>[3]</w:t>
      </w:r>
      <w:r w:rsidR="0083721A">
        <w:fldChar w:fldCharType="end"/>
      </w:r>
    </w:p>
    <w:p w:rsidR="00CF746B" w:rsidRDefault="00CF746B" w:rsidP="00CF746B">
      <w:pPr>
        <w:pStyle w:val="Nadpis3"/>
      </w:pPr>
      <w:bookmarkStart w:id="40" w:name="_Toc323204799"/>
      <w:r>
        <w:t>Transakce</w:t>
      </w:r>
      <w:bookmarkEnd w:id="40"/>
    </w:p>
    <w:p w:rsidR="00484C96" w:rsidRDefault="00CF746B" w:rsidP="00CF746B">
      <w:r w:rsidRPr="00DA6076">
        <w:t>SAP je nazýván transakčním systémem.</w:t>
      </w:r>
      <w:r>
        <w:t xml:space="preserve"> </w:t>
      </w:r>
      <w:r w:rsidR="00473F97" w:rsidRPr="00473F97">
        <w:t>Každá transakce má vlastní kódové označení</w:t>
      </w:r>
      <w:r w:rsidR="00B65661">
        <w:t>.</w:t>
      </w:r>
      <w:r w:rsidR="00473F97" w:rsidRPr="00473F97">
        <w:t xml:space="preserve"> </w:t>
      </w:r>
      <w:r w:rsidR="00B65661">
        <w:t>T</w:t>
      </w:r>
      <w:r w:rsidR="00473F97">
        <w:t xml:space="preserve">ento kód </w:t>
      </w:r>
      <w:r w:rsidR="00B65661">
        <w:t>po zadání do příkazového</w:t>
      </w:r>
      <w:r w:rsidRPr="00645690">
        <w:t xml:space="preserve"> řádku</w:t>
      </w:r>
      <w:r w:rsidR="00B65661">
        <w:t xml:space="preserve"> spustí program</w:t>
      </w:r>
      <w:r w:rsidR="00AA6217">
        <w:t>, který je k dané transakci přiřazen.</w:t>
      </w:r>
      <w:r w:rsidR="00473F97" w:rsidRPr="00473F97">
        <w:rPr>
          <w:rFonts w:ascii="Verdana" w:hAnsi="Verdana"/>
          <w:b/>
          <w:i/>
          <w:color w:val="002060"/>
          <w:sz w:val="22"/>
          <w:szCs w:val="22"/>
        </w:rPr>
        <w:t xml:space="preserve"> </w:t>
      </w:r>
      <w:r w:rsidRPr="00DA6076">
        <w:t xml:space="preserve">Veškerý programový kód systému SAP, jehož účelem je umožnit uživatelům interakci se systémem, je tedy přiřazen do transakcí. </w:t>
      </w:r>
    </w:p>
    <w:p w:rsidR="00484C96" w:rsidRDefault="00484C96" w:rsidP="00CF746B"/>
    <w:p w:rsidR="00CF746B" w:rsidRDefault="00CF746B" w:rsidP="00CF746B">
      <w:r w:rsidRPr="00DA6076">
        <w:t xml:space="preserve">Kód </w:t>
      </w:r>
      <w:r>
        <w:t xml:space="preserve">transakce </w:t>
      </w:r>
      <w:r w:rsidRPr="00DA6076">
        <w:t>je krátký, často čtyřznakový</w:t>
      </w:r>
      <w:r>
        <w:t xml:space="preserve"> kód</w:t>
      </w:r>
      <w:r w:rsidR="00F44218">
        <w:t xml:space="preserve"> (maximálně 20 znaků)</w:t>
      </w:r>
      <w:r w:rsidRPr="00DA6076">
        <w:t xml:space="preserve">, který je zpravidla zkratkou plného názvu dané </w:t>
      </w:r>
      <w:r>
        <w:t>funkcionality v německém jazyce, popřípadě je doplněn číslicemi.</w:t>
      </w:r>
      <w:r w:rsidR="00F44218">
        <w:t xml:space="preserve"> Pro zákaznická řešení, která již nejsou standardem, se vytvářejí transakce opět začínající písmenem „Z“, jejichž název zpravidla koresponduje s příslušným řešením.</w:t>
      </w:r>
      <w:r w:rsidRPr="00DA6076">
        <w:t xml:space="preserve"> Příkazová řádka pro zadávání kódu transakce je umístěna v levém</w:t>
      </w:r>
      <w:r>
        <w:t xml:space="preserve"> horním rohu </w:t>
      </w:r>
      <w:r w:rsidR="00BB31BC">
        <w:t xml:space="preserve">obrazovky SAP, viz </w:t>
      </w:r>
      <w:fldSimple w:instr=" REF _Ref322436518 \h  \* MERGEFORMAT ">
        <w:r w:rsidR="00846FEE" w:rsidRPr="00846FEE">
          <w:t xml:space="preserve">Obrázek </w:t>
        </w:r>
        <w:r w:rsidR="00846FEE" w:rsidRPr="00846FEE">
          <w:rPr>
            <w:noProof/>
          </w:rPr>
          <w:t>4</w:t>
        </w:r>
      </w:fldSimple>
      <w:r w:rsidR="00BB31BC">
        <w:t>.</w:t>
      </w:r>
      <w:r w:rsidR="009B1FA8">
        <w:t xml:space="preserve"> </w:t>
      </w:r>
      <w:r w:rsidR="0083721A">
        <w:fldChar w:fldCharType="begin"/>
      </w:r>
      <w:r w:rsidR="009B1FA8">
        <w:instrText xml:space="preserve"> REF _Ref323124123 \r \h </w:instrText>
      </w:r>
      <w:r w:rsidR="0083721A">
        <w:fldChar w:fldCharType="separate"/>
      </w:r>
      <w:r w:rsidR="00846FEE">
        <w:t>[4]</w:t>
      </w:r>
      <w:r w:rsidR="0083721A">
        <w:fldChar w:fldCharType="end"/>
      </w:r>
    </w:p>
    <w:p w:rsidR="000843B3" w:rsidRDefault="000843B3" w:rsidP="00CF746B"/>
    <w:p w:rsidR="00E83113" w:rsidRDefault="00B0210D" w:rsidP="00CF746B">
      <w:r>
        <w:rPr>
          <w:noProof/>
        </w:rPr>
        <w:lastRenderedPageBreak/>
        <w:drawing>
          <wp:inline distT="0" distB="0" distL="0" distR="0">
            <wp:extent cx="5391150" cy="3400425"/>
            <wp:effectExtent l="19050" t="0" r="0" b="0"/>
            <wp:docPr id="125" name="obrázek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2" cstate="print"/>
                    <a:srcRect/>
                    <a:stretch>
                      <a:fillRect/>
                    </a:stretch>
                  </pic:blipFill>
                  <pic:spPr bwMode="auto">
                    <a:xfrm>
                      <a:off x="0" y="0"/>
                      <a:ext cx="5391150" cy="3400425"/>
                    </a:xfrm>
                    <a:prstGeom prst="rect">
                      <a:avLst/>
                    </a:prstGeom>
                    <a:noFill/>
                    <a:ln w="9525">
                      <a:noFill/>
                      <a:miter lim="800000"/>
                      <a:headEnd/>
                      <a:tailEnd/>
                    </a:ln>
                  </pic:spPr>
                </pic:pic>
              </a:graphicData>
            </a:graphic>
          </wp:inline>
        </w:drawing>
      </w:r>
    </w:p>
    <w:p w:rsidR="00E83113" w:rsidRPr="005E6CCB" w:rsidRDefault="005E6CCB" w:rsidP="005E6CCB">
      <w:pPr>
        <w:pStyle w:val="Titulek"/>
        <w:rPr>
          <w:b w:val="0"/>
          <w:i/>
          <w:sz w:val="22"/>
          <w:szCs w:val="22"/>
        </w:rPr>
      </w:pPr>
      <w:bookmarkStart w:id="41" w:name="_Ref322436518"/>
      <w:bookmarkStart w:id="42" w:name="_Toc323204772"/>
      <w:r w:rsidRPr="005E6CCB">
        <w:rPr>
          <w:b w:val="0"/>
          <w:i/>
          <w:sz w:val="22"/>
          <w:szCs w:val="22"/>
        </w:rPr>
        <w:t xml:space="preserve">Obrázek </w:t>
      </w:r>
      <w:r w:rsidR="0083721A" w:rsidRPr="005E6CCB">
        <w:rPr>
          <w:b w:val="0"/>
          <w:i/>
          <w:sz w:val="22"/>
          <w:szCs w:val="22"/>
        </w:rPr>
        <w:fldChar w:fldCharType="begin"/>
      </w:r>
      <w:r w:rsidRPr="005E6CCB">
        <w:rPr>
          <w:b w:val="0"/>
          <w:i/>
          <w:sz w:val="22"/>
          <w:szCs w:val="22"/>
        </w:rPr>
        <w:instrText xml:space="preserve"> SEQ Obrázek \* ARABIC </w:instrText>
      </w:r>
      <w:r w:rsidR="0083721A" w:rsidRPr="005E6CCB">
        <w:rPr>
          <w:b w:val="0"/>
          <w:i/>
          <w:sz w:val="22"/>
          <w:szCs w:val="22"/>
        </w:rPr>
        <w:fldChar w:fldCharType="separate"/>
      </w:r>
      <w:r w:rsidR="00846FEE">
        <w:rPr>
          <w:b w:val="0"/>
          <w:i/>
          <w:noProof/>
          <w:sz w:val="22"/>
          <w:szCs w:val="22"/>
        </w:rPr>
        <w:t>4</w:t>
      </w:r>
      <w:r w:rsidR="0083721A" w:rsidRPr="005E6CCB">
        <w:rPr>
          <w:b w:val="0"/>
          <w:i/>
          <w:sz w:val="22"/>
          <w:szCs w:val="22"/>
        </w:rPr>
        <w:fldChar w:fldCharType="end"/>
      </w:r>
      <w:bookmarkEnd w:id="41"/>
      <w:r w:rsidRPr="005E6CCB">
        <w:rPr>
          <w:b w:val="0"/>
          <w:i/>
          <w:sz w:val="22"/>
          <w:szCs w:val="22"/>
        </w:rPr>
        <w:t>. - Příkazová řádka</w:t>
      </w:r>
      <w:bookmarkEnd w:id="42"/>
    </w:p>
    <w:p w:rsidR="00CF746B" w:rsidRPr="00F403BB" w:rsidRDefault="00F403BB" w:rsidP="006951E4">
      <w:pPr>
        <w:rPr>
          <w:sz w:val="22"/>
          <w:szCs w:val="22"/>
        </w:rPr>
      </w:pPr>
      <w:r>
        <w:rPr>
          <w:sz w:val="22"/>
          <w:szCs w:val="22"/>
        </w:rPr>
        <w:t>Zdroj: Printscreen</w:t>
      </w:r>
      <w:r w:rsidR="00836FD7">
        <w:rPr>
          <w:sz w:val="22"/>
          <w:szCs w:val="22"/>
        </w:rPr>
        <w:t xml:space="preserve"> v</w:t>
      </w:r>
      <w:r>
        <w:rPr>
          <w:sz w:val="22"/>
          <w:szCs w:val="22"/>
        </w:rPr>
        <w:t xml:space="preserve"> systému SAP</w:t>
      </w:r>
    </w:p>
    <w:p w:rsidR="000300B9" w:rsidRDefault="000300B9" w:rsidP="006951E4"/>
    <w:p w:rsidR="00DC0479" w:rsidRDefault="00DC0479" w:rsidP="006951E4"/>
    <w:p w:rsidR="000300B9" w:rsidRDefault="000300B9" w:rsidP="000300B9">
      <w:pPr>
        <w:pStyle w:val="Nadpis3"/>
      </w:pPr>
      <w:bookmarkStart w:id="43" w:name="_Toc323204800"/>
      <w:r>
        <w:t>Uživatelský koncept systému SAP</w:t>
      </w:r>
      <w:bookmarkEnd w:id="43"/>
    </w:p>
    <w:p w:rsidR="00F84D5C" w:rsidRDefault="00F84D5C" w:rsidP="00523063">
      <w:r>
        <w:t>Každý uživatel</w:t>
      </w:r>
      <w:r w:rsidR="000300B9">
        <w:t xml:space="preserve"> v systému SAP </w:t>
      </w:r>
      <w:r>
        <w:t>má jedinečné</w:t>
      </w:r>
      <w:r w:rsidR="000300B9">
        <w:t xml:space="preserve"> uživatelské jméno, se kterým se do systému přihlašuje. Teprve po přihlášení je schopen se systémem pracovat. </w:t>
      </w:r>
      <w:r w:rsidR="005B6CB7">
        <w:t>Uživatelský koncept</w:t>
      </w:r>
      <w:r w:rsidR="00023AB5">
        <w:t xml:space="preserve"> v systému SAP blíže popisuje</w:t>
      </w:r>
      <w:r w:rsidR="005B6CB7">
        <w:t xml:space="preserve"> </w:t>
      </w:r>
      <w:r w:rsidR="00DC248D">
        <w:t>Maassen ve své knize.</w:t>
      </w:r>
      <w:r w:rsidR="00B547BD">
        <w:t xml:space="preserve"> </w:t>
      </w:r>
    </w:p>
    <w:p w:rsidR="00523063" w:rsidRDefault="00523063" w:rsidP="00523063"/>
    <w:p w:rsidR="00846FEE" w:rsidRDefault="00F84D5C" w:rsidP="00523063">
      <w:pPr>
        <w:rPr>
          <w:i/>
        </w:rPr>
      </w:pPr>
      <w:r>
        <w:t>„</w:t>
      </w:r>
      <w:r>
        <w:rPr>
          <w:i/>
        </w:rPr>
        <w:t xml:space="preserve">Systém SAP je principiálně založen na pozitivním uživatelském konceptu, tj. je-li v systému nadefinován nový uživatel, nemá zpočátku „žádná práva“. V závislosti na pozici, kterou tento uživatel v podniku zastává, a na okruhu jeho působnosti jsou mu zpřístupněny (povoleny) potřebné transakce (což je pozitivní přístup). </w:t>
      </w:r>
    </w:p>
    <w:p w:rsidR="00846FEE" w:rsidRDefault="00846FEE" w:rsidP="00523063">
      <w:pPr>
        <w:rPr>
          <w:i/>
        </w:rPr>
      </w:pPr>
    </w:p>
    <w:p w:rsidR="00023AB5" w:rsidRDefault="00F84D5C" w:rsidP="00523063">
      <w:pPr>
        <w:rPr>
          <w:i/>
        </w:rPr>
      </w:pPr>
      <w:r>
        <w:rPr>
          <w:i/>
        </w:rPr>
        <w:t>Protikladem je negativní přístup (který však není v systému SAP implementován): každý nový uživatel získá nejprve plná oprávnění a teprve podle jeho pozice jsou mu některá z nich později odebrána. Tento způsob přidělování oprávnění je smysl</w:t>
      </w:r>
      <w:r w:rsidR="00023AB5">
        <w:rPr>
          <w:i/>
        </w:rPr>
        <w:t>u plný, a to z několika důvodů:</w:t>
      </w:r>
    </w:p>
    <w:p w:rsidR="00A1134C" w:rsidRDefault="00A1134C" w:rsidP="00523063">
      <w:pPr>
        <w:rPr>
          <w:i/>
        </w:rPr>
      </w:pPr>
    </w:p>
    <w:p w:rsidR="00523063" w:rsidRDefault="00023AB5" w:rsidP="00523063">
      <w:pPr>
        <w:rPr>
          <w:i/>
        </w:rPr>
      </w:pPr>
      <w:r>
        <w:rPr>
          <w:i/>
        </w:rPr>
        <w:lastRenderedPageBreak/>
        <w:t>Každý uživatel smí mít přístup pouze těm datům, která ke</w:t>
      </w:r>
      <w:r w:rsidR="00994050">
        <w:rPr>
          <w:i/>
        </w:rPr>
        <w:t xml:space="preserve"> své práci potřebuje. Nesmí a </w:t>
      </w:r>
      <w:r>
        <w:rPr>
          <w:i/>
        </w:rPr>
        <w:t>nemůže se tedy st</w:t>
      </w:r>
      <w:r w:rsidR="008B2833">
        <w:rPr>
          <w:i/>
        </w:rPr>
        <w:t>át, aby nějaký zaměstnanec nepracující na personálním oddělení získal přístup k informacím o platech ostatních zaměstnanců, nebo dokonce získal oprávnění k provádění změn v této oblasti.</w:t>
      </w:r>
    </w:p>
    <w:p w:rsidR="00DC0479" w:rsidRDefault="00DC0479" w:rsidP="00523063">
      <w:pPr>
        <w:rPr>
          <w:i/>
        </w:rPr>
      </w:pPr>
    </w:p>
    <w:p w:rsidR="008B2833" w:rsidRDefault="008B2833" w:rsidP="00523063">
      <w:pPr>
        <w:rPr>
          <w:i/>
        </w:rPr>
      </w:pPr>
      <w:r>
        <w:rPr>
          <w:i/>
        </w:rPr>
        <w:t>Dodržování principu „čtyř očí“: podle tohoto pravidla by nikdo neměl mít tak vysoká oprávnění, aby mohl svoji práci kontrolovat, případně schvalovat. Například nákupčí by nikdy neměl mít taková oprávnění, která by mu umožnila současně jak zpracovávat nákupní objednávky, tak i kontrolovat a proplácet faktury za nákupy.</w:t>
      </w:r>
    </w:p>
    <w:p w:rsidR="000D2F51" w:rsidRDefault="000D2F51" w:rsidP="00523063">
      <w:pPr>
        <w:rPr>
          <w:i/>
        </w:rPr>
      </w:pPr>
    </w:p>
    <w:p w:rsidR="008B2833" w:rsidRDefault="008B2833" w:rsidP="00523063">
      <w:pPr>
        <w:rPr>
          <w:i/>
        </w:rPr>
      </w:pPr>
      <w:r>
        <w:rPr>
          <w:i/>
        </w:rPr>
        <w:t>Z důvodu zachování integrity systému je nezbytné zajistit, aby určité změny v systému mohl provádět jenom omezený a jasně daný okruh osob. Jedině takto lze zajistit, že všechny změny budou nejprve otestovány a odsouhlaseny, ale i patřičně zdokumentovány (což vede k jejich opakovatelnosti).</w:t>
      </w:r>
    </w:p>
    <w:p w:rsidR="00523063" w:rsidRDefault="00523063" w:rsidP="00523063">
      <w:pPr>
        <w:rPr>
          <w:i/>
        </w:rPr>
      </w:pPr>
    </w:p>
    <w:p w:rsidR="00D21EFC" w:rsidRDefault="008B2833" w:rsidP="00523063">
      <w:pPr>
        <w:rPr>
          <w:i/>
        </w:rPr>
      </w:pPr>
      <w:r>
        <w:rPr>
          <w:i/>
        </w:rPr>
        <w:t>Určité podnikové funkce (například nákup) se vztahují přímo k určitým osobám a jsou takto v systému založeny. Například funkce vnějšího zastupování podniku, která je součástí práce každého nákupčího, je v systému založena, díky čemuž může nákupčí samostatně uzavírat smlouvy za podnik (například nákupní objednávky).</w:t>
      </w:r>
      <w:r w:rsidR="000A472D">
        <w:rPr>
          <w:i/>
        </w:rPr>
        <w:t>“</w:t>
      </w:r>
      <w:r w:rsidR="00B547BD" w:rsidRPr="00B547BD">
        <w:t xml:space="preserve"> </w:t>
      </w:r>
      <w:r w:rsidR="00251ED2">
        <w:t xml:space="preserve"> </w:t>
      </w:r>
      <w:r w:rsidR="00B547BD" w:rsidRPr="00B547BD">
        <w:rPr>
          <w:i/>
        </w:rPr>
        <w:t>[4 s. 47]</w:t>
      </w:r>
    </w:p>
    <w:p w:rsidR="00523063" w:rsidRDefault="00523063" w:rsidP="00523063">
      <w:pPr>
        <w:rPr>
          <w:i/>
        </w:rPr>
      </w:pPr>
    </w:p>
    <w:p w:rsidR="00523063" w:rsidRPr="00D21EFC" w:rsidRDefault="00523063" w:rsidP="00523063">
      <w:pPr>
        <w:rPr>
          <w:i/>
        </w:rPr>
      </w:pPr>
    </w:p>
    <w:p w:rsidR="0011673E" w:rsidRDefault="0011673E" w:rsidP="0011673E">
      <w:pPr>
        <w:pStyle w:val="Nadpis2"/>
      </w:pPr>
      <w:bookmarkStart w:id="44" w:name="_Toc323204801"/>
      <w:r>
        <w:t>Programovací jazyk ABAP</w:t>
      </w:r>
      <w:bookmarkEnd w:id="44"/>
    </w:p>
    <w:p w:rsidR="00A3060B" w:rsidRPr="00FB26D0" w:rsidRDefault="00A3060B" w:rsidP="00A3060B">
      <w:pPr>
        <w:rPr>
          <w:rFonts w:eastAsia="Arial"/>
        </w:rPr>
      </w:pPr>
      <w:r w:rsidRPr="00FB26D0">
        <w:rPr>
          <w:rFonts w:eastAsia="Arial"/>
        </w:rPr>
        <w:t>ABAP je programovací jazyk používaný pro vývoj aplikací mySAP od firmy SAP.</w:t>
      </w:r>
      <w:r w:rsidR="001966BE" w:rsidRPr="00FB26D0">
        <w:rPr>
          <w:rFonts w:eastAsia="Arial"/>
        </w:rPr>
        <w:t xml:space="preserve"> Tento jazyk lze považovat za základní stavební kámen celého IS SAP.</w:t>
      </w:r>
    </w:p>
    <w:p w:rsidR="00523063" w:rsidRDefault="00523063" w:rsidP="00A3060B">
      <w:pPr>
        <w:rPr>
          <w:rFonts w:eastAsia="Arial"/>
          <w:sz w:val="22"/>
          <w:szCs w:val="22"/>
        </w:rPr>
      </w:pPr>
    </w:p>
    <w:p w:rsidR="00CF1B3F" w:rsidRDefault="00CF1B3F" w:rsidP="00A3060B">
      <w:pPr>
        <w:rPr>
          <w:rFonts w:eastAsia="Arial"/>
          <w:sz w:val="22"/>
          <w:szCs w:val="22"/>
        </w:rPr>
      </w:pPr>
    </w:p>
    <w:p w:rsidR="001945D1" w:rsidRDefault="001945D1" w:rsidP="001945D1">
      <w:pPr>
        <w:pStyle w:val="Nadpis3"/>
        <w:rPr>
          <w:rFonts w:eastAsia="Arial"/>
        </w:rPr>
      </w:pPr>
      <w:bookmarkStart w:id="45" w:name="_Toc323204802"/>
      <w:r>
        <w:rPr>
          <w:rFonts w:eastAsia="Arial"/>
        </w:rPr>
        <w:t>Historie jazyka ABAP</w:t>
      </w:r>
      <w:bookmarkEnd w:id="45"/>
    </w:p>
    <w:p w:rsidR="004A106B" w:rsidRDefault="002E789C" w:rsidP="00B655CF">
      <w:pPr>
        <w:widowControl/>
        <w:autoSpaceDE w:val="0"/>
        <w:autoSpaceDN w:val="0"/>
        <w:textAlignment w:val="auto"/>
        <w:rPr>
          <w:rFonts w:eastAsia="Arial"/>
        </w:rPr>
      </w:pPr>
      <w:r>
        <w:rPr>
          <w:rFonts w:eastAsia="Arial"/>
        </w:rPr>
        <w:t>Programovací jazyk ABAP v</w:t>
      </w:r>
      <w:r w:rsidR="001945D1">
        <w:rPr>
          <w:rFonts w:eastAsia="Arial"/>
        </w:rPr>
        <w:t>znik</w:t>
      </w:r>
      <w:r>
        <w:rPr>
          <w:rFonts w:eastAsia="Arial"/>
        </w:rPr>
        <w:t>l</w:t>
      </w:r>
      <w:r w:rsidR="001945D1">
        <w:rPr>
          <w:rFonts w:eastAsia="Arial"/>
        </w:rPr>
        <w:t xml:space="preserve"> </w:t>
      </w:r>
      <w:r>
        <w:rPr>
          <w:rFonts w:eastAsia="Arial"/>
        </w:rPr>
        <w:t xml:space="preserve">v 70. letech </w:t>
      </w:r>
      <w:r w:rsidR="00C944F7">
        <w:rPr>
          <w:rFonts w:eastAsia="Arial"/>
        </w:rPr>
        <w:t xml:space="preserve">20. Století. </w:t>
      </w:r>
      <w:r w:rsidR="00994050">
        <w:rPr>
          <w:rFonts w:eastAsia="Arial"/>
        </w:rPr>
        <w:t>Název ABAP vznikl z </w:t>
      </w:r>
      <w:r w:rsidR="001945D1" w:rsidRPr="001945D1">
        <w:rPr>
          <w:rFonts w:eastAsia="Arial"/>
        </w:rPr>
        <w:t>“</w:t>
      </w:r>
      <w:r w:rsidR="001945D1">
        <w:rPr>
          <w:rFonts w:eastAsia="Arial"/>
        </w:rPr>
        <w:t xml:space="preserve">Allgemeiner Berichts </w:t>
      </w:r>
      <w:r w:rsidR="001945D1" w:rsidRPr="001945D1">
        <w:rPr>
          <w:rFonts w:eastAsia="Arial"/>
        </w:rPr>
        <w:t>Aufbereitungs-Prozessor“.</w:t>
      </w:r>
      <w:r w:rsidR="001945D1">
        <w:rPr>
          <w:rFonts w:eastAsia="Arial"/>
        </w:rPr>
        <w:t xml:space="preserve"> </w:t>
      </w:r>
      <w:r w:rsidR="001945D1" w:rsidRPr="001945D1">
        <w:rPr>
          <w:rFonts w:eastAsia="Arial"/>
        </w:rPr>
        <w:t xml:space="preserve">Začátkem devadesátých let byl ABAP uveden </w:t>
      </w:r>
      <w:r w:rsidR="00F321BA">
        <w:rPr>
          <w:rFonts w:eastAsia="Arial"/>
        </w:rPr>
        <w:t xml:space="preserve">jako „programovací jazyk 4. generace“ </w:t>
      </w:r>
      <w:r w:rsidR="001945D1" w:rsidRPr="001945D1">
        <w:rPr>
          <w:rFonts w:eastAsia="Arial"/>
        </w:rPr>
        <w:t>pod názvem ABAP/4, “Advanced Business Application</w:t>
      </w:r>
      <w:r w:rsidR="001945D1">
        <w:rPr>
          <w:rFonts w:eastAsia="Arial"/>
        </w:rPr>
        <w:t xml:space="preserve"> </w:t>
      </w:r>
      <w:r w:rsidR="001945D1" w:rsidRPr="001945D1">
        <w:rPr>
          <w:rFonts w:eastAsia="Arial"/>
        </w:rPr>
        <w:t xml:space="preserve">Programming“. </w:t>
      </w:r>
      <w:r w:rsidR="001A35B1">
        <w:t>Tyto jazyky</w:t>
      </w:r>
      <w:r w:rsidR="000664E3">
        <w:t xml:space="preserve"> dovolují místo</w:t>
      </w:r>
      <w:r w:rsidR="001A35B1" w:rsidRPr="001A35B1">
        <w:t xml:space="preserve"> </w:t>
      </w:r>
      <w:r w:rsidR="001A35B1" w:rsidRPr="001A35B1">
        <w:lastRenderedPageBreak/>
        <w:t>v</w:t>
      </w:r>
      <w:r w:rsidR="000664E3">
        <w:t xml:space="preserve">ypisování jednotlivých příkazů </w:t>
      </w:r>
      <w:r w:rsidR="001A35B1" w:rsidRPr="001A35B1">
        <w:t>komunikovat s počítačem pomocí obrázkových prostředků – nabídek, dialogů, obrázků, ikon označující data nebo programy, které je možné pomocí myši přesouvat, kopírovat, označovat a podobně</w:t>
      </w:r>
      <w:r w:rsidR="001A35B1">
        <w:t xml:space="preserve">. </w:t>
      </w:r>
      <w:r w:rsidR="001945D1" w:rsidRPr="001945D1">
        <w:rPr>
          <w:rFonts w:eastAsia="Arial"/>
        </w:rPr>
        <w:t>Od této doby jsou aplikace pro produkty mySAP psány v ABAP/4 a pouze systémové</w:t>
      </w:r>
      <w:r w:rsidR="001945D1">
        <w:rPr>
          <w:rFonts w:eastAsia="Arial"/>
        </w:rPr>
        <w:t xml:space="preserve"> </w:t>
      </w:r>
      <w:r w:rsidR="001945D1" w:rsidRPr="001945D1">
        <w:rPr>
          <w:rFonts w:eastAsia="Arial"/>
        </w:rPr>
        <w:t>jádro je psáno</w:t>
      </w:r>
      <w:r w:rsidR="001945D1">
        <w:rPr>
          <w:rFonts w:eastAsia="Arial"/>
        </w:rPr>
        <w:t xml:space="preserve"> </w:t>
      </w:r>
      <w:r w:rsidR="00994050" w:rsidRPr="00994050">
        <w:rPr>
          <w:rFonts w:eastAsia="Arial"/>
        </w:rPr>
        <w:t>v</w:t>
      </w:r>
      <w:r w:rsidR="00994050">
        <w:rPr>
          <w:rFonts w:eastAsia="Arial"/>
        </w:rPr>
        <w:t> </w:t>
      </w:r>
      <w:r w:rsidR="001945D1" w:rsidRPr="00994050">
        <w:rPr>
          <w:rFonts w:eastAsia="Arial"/>
        </w:rPr>
        <w:t>programovacím</w:t>
      </w:r>
      <w:r w:rsidR="001945D1" w:rsidRPr="001945D1">
        <w:rPr>
          <w:rFonts w:eastAsia="Arial"/>
        </w:rPr>
        <w:t xml:space="preserve"> jazyku C. Nová etapa jazyka ABAP</w:t>
      </w:r>
      <w:r w:rsidR="00836FD7">
        <w:rPr>
          <w:rFonts w:eastAsia="Arial"/>
        </w:rPr>
        <w:t>/4</w:t>
      </w:r>
      <w:r w:rsidR="001945D1" w:rsidRPr="001945D1">
        <w:rPr>
          <w:rFonts w:eastAsia="Arial"/>
        </w:rPr>
        <w:t xml:space="preserve"> začala kolem roku 2000, kdy</w:t>
      </w:r>
      <w:r w:rsidR="001945D1">
        <w:rPr>
          <w:rFonts w:eastAsia="Arial"/>
        </w:rPr>
        <w:t xml:space="preserve"> </w:t>
      </w:r>
      <w:r w:rsidR="001945D1" w:rsidRPr="001945D1">
        <w:rPr>
          <w:rFonts w:eastAsia="Arial"/>
        </w:rPr>
        <w:t>bylo provedeno objektové rozšíření jazyka. Od roku 2</w:t>
      </w:r>
      <w:r w:rsidR="001945D1">
        <w:rPr>
          <w:rFonts w:eastAsia="Arial"/>
        </w:rPr>
        <w:t xml:space="preserve">003 se pro vývoj aplikací mySAP </w:t>
      </w:r>
      <w:r w:rsidR="001945D1" w:rsidRPr="001945D1">
        <w:rPr>
          <w:rFonts w:eastAsia="Arial"/>
        </w:rPr>
        <w:t>na vývojové</w:t>
      </w:r>
      <w:r w:rsidR="001945D1">
        <w:rPr>
          <w:rFonts w:eastAsia="Arial"/>
        </w:rPr>
        <w:t xml:space="preserve"> </w:t>
      </w:r>
      <w:r w:rsidR="001945D1" w:rsidRPr="001945D1">
        <w:rPr>
          <w:rFonts w:eastAsia="Arial"/>
        </w:rPr>
        <w:t>platformě NetWeaver používá i jazyk Java</w:t>
      </w:r>
      <w:r w:rsidR="004F5607">
        <w:rPr>
          <w:rFonts w:eastAsia="Arial"/>
        </w:rPr>
        <w:t>.</w:t>
      </w:r>
      <w:r w:rsidR="00296572">
        <w:rPr>
          <w:rFonts w:eastAsia="Arial"/>
        </w:rPr>
        <w:t xml:space="preserve"> </w:t>
      </w:r>
      <w:r w:rsidR="0083721A">
        <w:rPr>
          <w:rFonts w:eastAsia="Arial"/>
        </w:rPr>
        <w:fldChar w:fldCharType="begin"/>
      </w:r>
      <w:r w:rsidR="00C72051">
        <w:rPr>
          <w:rFonts w:eastAsia="Arial"/>
        </w:rPr>
        <w:instrText xml:space="preserve"> REF _Ref322526959 \r \h </w:instrText>
      </w:r>
      <w:r w:rsidR="0083721A">
        <w:rPr>
          <w:rFonts w:eastAsia="Arial"/>
        </w:rPr>
      </w:r>
      <w:r w:rsidR="0083721A">
        <w:rPr>
          <w:rFonts w:eastAsia="Arial"/>
        </w:rPr>
        <w:fldChar w:fldCharType="separate"/>
      </w:r>
      <w:r w:rsidR="00846FEE">
        <w:rPr>
          <w:rFonts w:eastAsia="Arial"/>
        </w:rPr>
        <w:t>[5]</w:t>
      </w:r>
      <w:r w:rsidR="0083721A">
        <w:rPr>
          <w:rFonts w:eastAsia="Arial"/>
        </w:rPr>
        <w:fldChar w:fldCharType="end"/>
      </w:r>
    </w:p>
    <w:p w:rsidR="004A106B" w:rsidRDefault="004A106B" w:rsidP="00B655CF">
      <w:pPr>
        <w:widowControl/>
        <w:autoSpaceDE w:val="0"/>
        <w:autoSpaceDN w:val="0"/>
        <w:textAlignment w:val="auto"/>
        <w:rPr>
          <w:rFonts w:eastAsia="Arial"/>
        </w:rPr>
      </w:pPr>
    </w:p>
    <w:p w:rsidR="00523063" w:rsidRPr="00B655CF" w:rsidRDefault="00523063" w:rsidP="00B655CF">
      <w:pPr>
        <w:widowControl/>
        <w:autoSpaceDE w:val="0"/>
        <w:autoSpaceDN w:val="0"/>
        <w:textAlignment w:val="auto"/>
        <w:rPr>
          <w:rFonts w:eastAsia="Arial"/>
        </w:rPr>
      </w:pPr>
    </w:p>
    <w:p w:rsidR="00FD433E" w:rsidRDefault="00D40D9E" w:rsidP="001945D1">
      <w:pPr>
        <w:pStyle w:val="Nadpis3"/>
      </w:pPr>
      <w:bookmarkStart w:id="46" w:name="_Toc323204803"/>
      <w:r>
        <w:t>Vývojové prostředí</w:t>
      </w:r>
      <w:bookmarkEnd w:id="46"/>
    </w:p>
    <w:p w:rsidR="001F1FA1" w:rsidRDefault="001F1FA1" w:rsidP="00D74D65">
      <w:pPr>
        <w:widowControl/>
        <w:autoSpaceDE w:val="0"/>
        <w:autoSpaceDN w:val="0"/>
        <w:textAlignment w:val="auto"/>
        <w:rPr>
          <w:rFonts w:eastAsia="Arial"/>
        </w:rPr>
      </w:pPr>
      <w:r w:rsidRPr="001F1FA1">
        <w:rPr>
          <w:rFonts w:eastAsia="Arial"/>
        </w:rPr>
        <w:t>ABAP Workbench je vývojové prost</w:t>
      </w:r>
      <w:r w:rsidRPr="001F1FA1">
        <w:rPr>
          <w:rFonts w:ascii="TimesNewRoman" w:eastAsia="TimesNewRoman" w:cs="TimesNewRoman" w:hint="eastAsia"/>
        </w:rPr>
        <w:t>ř</w:t>
      </w:r>
      <w:r w:rsidRPr="001F1FA1">
        <w:rPr>
          <w:rFonts w:eastAsia="Arial"/>
        </w:rPr>
        <w:t>edí pro aplikace psané v jazyce ABAP</w:t>
      </w:r>
      <w:r w:rsidR="00F412D1">
        <w:rPr>
          <w:rFonts w:eastAsia="Arial"/>
        </w:rPr>
        <w:t>/4</w:t>
      </w:r>
      <w:r w:rsidRPr="001F1FA1">
        <w:rPr>
          <w:rFonts w:eastAsia="Arial"/>
        </w:rPr>
        <w:t>.</w:t>
      </w:r>
      <w:r>
        <w:rPr>
          <w:rFonts w:eastAsia="Arial"/>
        </w:rPr>
        <w:t xml:space="preserve"> </w:t>
      </w:r>
      <w:r w:rsidRPr="001F1FA1">
        <w:rPr>
          <w:rFonts w:eastAsia="Arial"/>
        </w:rPr>
        <w:t>V</w:t>
      </w:r>
      <w:r>
        <w:rPr>
          <w:rFonts w:eastAsia="Arial"/>
        </w:rPr>
        <w:t xml:space="preserve"> tomto </w:t>
      </w:r>
      <w:r w:rsidRPr="001F1FA1">
        <w:rPr>
          <w:rFonts w:eastAsia="Arial"/>
        </w:rPr>
        <w:t>prost</w:t>
      </w:r>
      <w:r w:rsidRPr="001F1FA1">
        <w:rPr>
          <w:rFonts w:ascii="TimesNewRoman" w:eastAsia="TimesNewRoman" w:cs="TimesNewRoman" w:hint="eastAsia"/>
        </w:rPr>
        <w:t>ř</w:t>
      </w:r>
      <w:r w:rsidRPr="001F1FA1">
        <w:rPr>
          <w:rFonts w:eastAsia="Arial"/>
        </w:rPr>
        <w:t>edí je možné vytvá</w:t>
      </w:r>
      <w:r w:rsidRPr="001F1FA1">
        <w:rPr>
          <w:rFonts w:ascii="TimesNewRoman" w:eastAsia="TimesNewRoman" w:cs="TimesNewRoman" w:hint="eastAsia"/>
        </w:rPr>
        <w:t>ř</w:t>
      </w:r>
      <w:r w:rsidRPr="001F1FA1">
        <w:rPr>
          <w:rFonts w:eastAsia="Arial"/>
        </w:rPr>
        <w:t>et</w:t>
      </w:r>
      <w:r>
        <w:rPr>
          <w:rFonts w:eastAsia="Arial"/>
        </w:rPr>
        <w:t>, editovat a testovat aplikace</w:t>
      </w:r>
      <w:r w:rsidRPr="001F1FA1">
        <w:rPr>
          <w:rFonts w:eastAsia="Arial"/>
        </w:rPr>
        <w:t>. Jde o pln</w:t>
      </w:r>
      <w:r w:rsidRPr="001F1FA1">
        <w:rPr>
          <w:rFonts w:ascii="TimesNewRoman" w:eastAsia="TimesNewRoman" w:cs="TimesNewRoman" w:hint="eastAsia"/>
        </w:rPr>
        <w:t>ě</w:t>
      </w:r>
      <w:r>
        <w:rPr>
          <w:rFonts w:eastAsia="Arial"/>
        </w:rPr>
        <w:t xml:space="preserve"> </w:t>
      </w:r>
      <w:r w:rsidRPr="001F1FA1">
        <w:rPr>
          <w:rFonts w:eastAsia="Arial"/>
        </w:rPr>
        <w:t>integrované prost</w:t>
      </w:r>
      <w:r w:rsidRPr="001F1FA1">
        <w:rPr>
          <w:rFonts w:ascii="TimesNewRoman" w:eastAsia="TimesNewRoman" w:cs="TimesNewRoman" w:hint="eastAsia"/>
        </w:rPr>
        <w:t>ř</w:t>
      </w:r>
      <w:r w:rsidRPr="001F1FA1">
        <w:rPr>
          <w:rFonts w:eastAsia="Arial"/>
        </w:rPr>
        <w:t>edí v SAP systémech, které je stejn</w:t>
      </w:r>
      <w:r w:rsidRPr="001F1FA1">
        <w:rPr>
          <w:rFonts w:ascii="TimesNewRoman" w:eastAsia="TimesNewRoman" w:cs="TimesNewRoman" w:hint="eastAsia"/>
        </w:rPr>
        <w:t>ě</w:t>
      </w:r>
      <w:r w:rsidRPr="001F1FA1">
        <w:rPr>
          <w:rFonts w:ascii="TimesNewRoman" w:eastAsia="TimesNewRoman" w:cs="TimesNewRoman"/>
        </w:rPr>
        <w:t xml:space="preserve"> </w:t>
      </w:r>
      <w:r w:rsidRPr="001F1FA1">
        <w:rPr>
          <w:rFonts w:eastAsia="Arial"/>
        </w:rPr>
        <w:t>jako ostatní aplikace napsané</w:t>
      </w:r>
      <w:r>
        <w:rPr>
          <w:rFonts w:eastAsia="Arial"/>
        </w:rPr>
        <w:t xml:space="preserve"> </w:t>
      </w:r>
      <w:r w:rsidR="00994050">
        <w:rPr>
          <w:rFonts w:eastAsia="Arial"/>
        </w:rPr>
        <w:t>v </w:t>
      </w:r>
      <w:r>
        <w:rPr>
          <w:rFonts w:eastAsia="Arial"/>
        </w:rPr>
        <w:t>programovacím jazyce ABAP</w:t>
      </w:r>
      <w:r w:rsidR="00F412D1">
        <w:rPr>
          <w:rFonts w:eastAsia="Arial"/>
        </w:rPr>
        <w:t>/4</w:t>
      </w:r>
      <w:r>
        <w:rPr>
          <w:rFonts w:eastAsia="Arial"/>
        </w:rPr>
        <w:t xml:space="preserve">. </w:t>
      </w:r>
      <w:r w:rsidRPr="001F1FA1">
        <w:rPr>
          <w:rFonts w:eastAsia="Arial"/>
        </w:rPr>
        <w:t>ABAP workbench</w:t>
      </w:r>
      <w:r w:rsidR="001C1646">
        <w:rPr>
          <w:rFonts w:eastAsia="Arial"/>
        </w:rPr>
        <w:t xml:space="preserve"> obsahuje</w:t>
      </w:r>
      <w:r w:rsidRPr="001F1FA1">
        <w:rPr>
          <w:rFonts w:eastAsia="Arial"/>
        </w:rPr>
        <w:t xml:space="preserve"> </w:t>
      </w:r>
      <w:r w:rsidR="004A511C">
        <w:rPr>
          <w:rFonts w:eastAsia="Arial"/>
        </w:rPr>
        <w:t>mnoho nástrojů</w:t>
      </w:r>
      <w:r w:rsidRPr="001F1FA1">
        <w:rPr>
          <w:rFonts w:eastAsia="Arial"/>
        </w:rPr>
        <w:t xml:space="preserve"> pro editaci objekt</w:t>
      </w:r>
      <w:r w:rsidRPr="001F1FA1">
        <w:rPr>
          <w:rFonts w:ascii="TimesNewRoman" w:eastAsia="TimesNewRoman" w:cs="TimesNewRoman" w:hint="eastAsia"/>
        </w:rPr>
        <w:t>ů</w:t>
      </w:r>
      <w:r w:rsidRPr="001F1FA1">
        <w:rPr>
          <w:rFonts w:ascii="TimesNewRoman" w:eastAsia="TimesNewRoman" w:cs="TimesNewRoman"/>
        </w:rPr>
        <w:t xml:space="preserve"> </w:t>
      </w:r>
      <w:r w:rsidRPr="001F1FA1">
        <w:rPr>
          <w:rFonts w:eastAsia="Arial"/>
        </w:rPr>
        <w:t>SAP systému. S využitím t</w:t>
      </w:r>
      <w:r w:rsidRPr="001F1FA1">
        <w:rPr>
          <w:rFonts w:ascii="TimesNewRoman" w:eastAsia="TimesNewRoman" w:cs="TimesNewRoman" w:hint="eastAsia"/>
        </w:rPr>
        <w:t>ě</w:t>
      </w:r>
      <w:r w:rsidRPr="001F1FA1">
        <w:rPr>
          <w:rFonts w:eastAsia="Arial"/>
        </w:rPr>
        <w:t>chto</w:t>
      </w:r>
      <w:r>
        <w:rPr>
          <w:rFonts w:eastAsia="Arial"/>
        </w:rPr>
        <w:t xml:space="preserve"> </w:t>
      </w:r>
      <w:r w:rsidRPr="001F1FA1">
        <w:rPr>
          <w:rFonts w:eastAsia="Arial"/>
        </w:rPr>
        <w:t>nástroj</w:t>
      </w:r>
      <w:r w:rsidRPr="001F1FA1">
        <w:rPr>
          <w:rFonts w:ascii="TimesNewRoman" w:eastAsia="TimesNewRoman" w:cs="TimesNewRoman" w:hint="eastAsia"/>
        </w:rPr>
        <w:t>ů</w:t>
      </w:r>
      <w:r w:rsidRPr="001F1FA1">
        <w:rPr>
          <w:rFonts w:ascii="TimesNewRoman" w:eastAsia="TimesNewRoman" w:cs="TimesNewRoman"/>
        </w:rPr>
        <w:t xml:space="preserve"> </w:t>
      </w:r>
      <w:r>
        <w:rPr>
          <w:rFonts w:eastAsia="Arial"/>
        </w:rPr>
        <w:t xml:space="preserve">lze projít celým </w:t>
      </w:r>
      <w:r w:rsidR="00B047AA">
        <w:rPr>
          <w:rFonts w:eastAsia="Arial"/>
        </w:rPr>
        <w:t>vývojem softwarového produktu</w:t>
      </w:r>
      <w:r>
        <w:rPr>
          <w:rFonts w:eastAsia="Arial"/>
        </w:rPr>
        <w:t xml:space="preserve">. </w:t>
      </w:r>
      <w:r w:rsidR="00D74D65">
        <w:rPr>
          <w:rFonts w:eastAsia="Arial"/>
        </w:rPr>
        <w:t xml:space="preserve">Jedním z nástrojů vývojového prostředí je ABAP </w:t>
      </w:r>
      <w:r w:rsidR="00657E53">
        <w:rPr>
          <w:rFonts w:eastAsia="Arial"/>
        </w:rPr>
        <w:t>editor, viz</w:t>
      </w:r>
      <w:r w:rsidR="009227E6">
        <w:rPr>
          <w:rFonts w:eastAsia="Arial"/>
        </w:rPr>
        <w:t xml:space="preserve"> </w:t>
      </w:r>
      <w:fldSimple w:instr=" REF _Ref322081328 \h  \* MERGEFORMAT ">
        <w:r w:rsidR="00846FEE" w:rsidRPr="00846FEE">
          <w:t xml:space="preserve">Obrázek </w:t>
        </w:r>
        <w:r w:rsidR="00846FEE" w:rsidRPr="00846FEE">
          <w:rPr>
            <w:noProof/>
          </w:rPr>
          <w:t>5</w:t>
        </w:r>
      </w:fldSimple>
      <w:r w:rsidR="00657E53">
        <w:rPr>
          <w:rFonts w:eastAsia="Arial"/>
        </w:rPr>
        <w:t xml:space="preserve">. </w:t>
      </w:r>
      <w:r w:rsidR="0083721A">
        <w:rPr>
          <w:rFonts w:eastAsia="Arial"/>
        </w:rPr>
        <w:fldChar w:fldCharType="begin"/>
      </w:r>
      <w:r w:rsidR="001C1646">
        <w:rPr>
          <w:rFonts w:eastAsia="Arial"/>
        </w:rPr>
        <w:instrText xml:space="preserve"> REF _Ref322526959 \r \h </w:instrText>
      </w:r>
      <w:r w:rsidR="0083721A">
        <w:rPr>
          <w:rFonts w:eastAsia="Arial"/>
        </w:rPr>
      </w:r>
      <w:r w:rsidR="0083721A">
        <w:rPr>
          <w:rFonts w:eastAsia="Arial"/>
        </w:rPr>
        <w:fldChar w:fldCharType="separate"/>
      </w:r>
      <w:r w:rsidR="00846FEE">
        <w:rPr>
          <w:rFonts w:eastAsia="Arial"/>
        </w:rPr>
        <w:t>[5]</w:t>
      </w:r>
      <w:r w:rsidR="0083721A">
        <w:rPr>
          <w:rFonts w:eastAsia="Arial"/>
        </w:rPr>
        <w:fldChar w:fldCharType="end"/>
      </w:r>
    </w:p>
    <w:p w:rsidR="00FB2A95" w:rsidRPr="00D74D65" w:rsidRDefault="00FB2A95" w:rsidP="00D74D65">
      <w:pPr>
        <w:widowControl/>
        <w:autoSpaceDE w:val="0"/>
        <w:autoSpaceDN w:val="0"/>
        <w:textAlignment w:val="auto"/>
        <w:rPr>
          <w:rFonts w:eastAsia="Arial"/>
        </w:rPr>
      </w:pPr>
    </w:p>
    <w:p w:rsidR="00FD433E" w:rsidRDefault="00B0210D" w:rsidP="00EE4653">
      <w:pPr>
        <w:keepNext/>
      </w:pPr>
      <w:r>
        <w:rPr>
          <w:noProof/>
        </w:rPr>
        <w:drawing>
          <wp:inline distT="0" distB="0" distL="0" distR="0">
            <wp:extent cx="5400675" cy="2990850"/>
            <wp:effectExtent l="19050" t="0" r="9525" b="0"/>
            <wp:docPr id="126" name="obráze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3" cstate="print"/>
                    <a:srcRect/>
                    <a:stretch>
                      <a:fillRect/>
                    </a:stretch>
                  </pic:blipFill>
                  <pic:spPr bwMode="auto">
                    <a:xfrm>
                      <a:off x="0" y="0"/>
                      <a:ext cx="5400675" cy="2990850"/>
                    </a:xfrm>
                    <a:prstGeom prst="rect">
                      <a:avLst/>
                    </a:prstGeom>
                    <a:noFill/>
                    <a:ln w="9525">
                      <a:noFill/>
                      <a:miter lim="800000"/>
                      <a:headEnd/>
                      <a:tailEnd/>
                    </a:ln>
                  </pic:spPr>
                </pic:pic>
              </a:graphicData>
            </a:graphic>
          </wp:inline>
        </w:drawing>
      </w:r>
    </w:p>
    <w:p w:rsidR="00FB26D0" w:rsidRDefault="00FB26D0" w:rsidP="00EE4653">
      <w:pPr>
        <w:pStyle w:val="Titulek"/>
        <w:keepNext/>
        <w:rPr>
          <w:b w:val="0"/>
          <w:i/>
          <w:sz w:val="22"/>
          <w:szCs w:val="22"/>
        </w:rPr>
      </w:pPr>
      <w:bookmarkStart w:id="47" w:name="_Ref322081328"/>
      <w:bookmarkStart w:id="48" w:name="_Toc323204773"/>
      <w:r w:rsidRPr="00FB26D0">
        <w:rPr>
          <w:b w:val="0"/>
          <w:i/>
          <w:sz w:val="22"/>
          <w:szCs w:val="22"/>
        </w:rPr>
        <w:t xml:space="preserve">Obrázek </w:t>
      </w:r>
      <w:r w:rsidR="0083721A" w:rsidRPr="00FB26D0">
        <w:rPr>
          <w:b w:val="0"/>
          <w:i/>
          <w:sz w:val="22"/>
          <w:szCs w:val="22"/>
        </w:rPr>
        <w:fldChar w:fldCharType="begin"/>
      </w:r>
      <w:r w:rsidRPr="00FB26D0">
        <w:rPr>
          <w:b w:val="0"/>
          <w:i/>
          <w:sz w:val="22"/>
          <w:szCs w:val="22"/>
        </w:rPr>
        <w:instrText xml:space="preserve"> SEQ Obrázek \* ARABIC </w:instrText>
      </w:r>
      <w:r w:rsidR="0083721A" w:rsidRPr="00FB26D0">
        <w:rPr>
          <w:b w:val="0"/>
          <w:i/>
          <w:sz w:val="22"/>
          <w:szCs w:val="22"/>
        </w:rPr>
        <w:fldChar w:fldCharType="separate"/>
      </w:r>
      <w:r w:rsidR="00846FEE">
        <w:rPr>
          <w:b w:val="0"/>
          <w:i/>
          <w:noProof/>
          <w:sz w:val="22"/>
          <w:szCs w:val="22"/>
        </w:rPr>
        <w:t>5</w:t>
      </w:r>
      <w:r w:rsidR="0083721A" w:rsidRPr="00FB26D0">
        <w:rPr>
          <w:b w:val="0"/>
          <w:i/>
          <w:sz w:val="22"/>
          <w:szCs w:val="22"/>
        </w:rPr>
        <w:fldChar w:fldCharType="end"/>
      </w:r>
      <w:bookmarkEnd w:id="47"/>
      <w:r w:rsidRPr="00FB26D0">
        <w:rPr>
          <w:b w:val="0"/>
          <w:i/>
          <w:sz w:val="22"/>
          <w:szCs w:val="22"/>
        </w:rPr>
        <w:t>. - ABAP editor</w:t>
      </w:r>
      <w:bookmarkEnd w:id="48"/>
    </w:p>
    <w:p w:rsidR="00944571" w:rsidRPr="00944571" w:rsidRDefault="00944571" w:rsidP="00944571">
      <w:pPr>
        <w:rPr>
          <w:sz w:val="22"/>
          <w:szCs w:val="22"/>
        </w:rPr>
      </w:pPr>
      <w:r>
        <w:rPr>
          <w:sz w:val="22"/>
          <w:szCs w:val="22"/>
        </w:rPr>
        <w:t>Zdroj: Printscreen ABAP editoru</w:t>
      </w:r>
    </w:p>
    <w:p w:rsidR="006C2F25" w:rsidRDefault="00F26A41" w:rsidP="00A3060B">
      <w:pPr>
        <w:pStyle w:val="Nadpis1"/>
      </w:pPr>
      <w:r>
        <w:br w:type="page"/>
      </w:r>
      <w:bookmarkStart w:id="49" w:name="_Toc323204804"/>
      <w:r w:rsidR="00E502A2">
        <w:lastRenderedPageBreak/>
        <w:t xml:space="preserve">Teoretický úvod do testování </w:t>
      </w:r>
      <w:r w:rsidR="00A76058">
        <w:t>softwaru</w:t>
      </w:r>
      <w:bookmarkEnd w:id="49"/>
    </w:p>
    <w:p w:rsidR="004B033E" w:rsidRPr="004B033E" w:rsidRDefault="004B033E" w:rsidP="004B033E">
      <w:r w:rsidRPr="004B033E">
        <w:t xml:space="preserve">Cílem testování je odhalovat chyby, </w:t>
      </w:r>
      <w:r w:rsidR="00BA70C0">
        <w:t>a to co</w:t>
      </w:r>
      <w:r w:rsidRPr="004B033E">
        <w:t xml:space="preserve"> nejdříve a zajistit jejich nápravu. </w:t>
      </w:r>
      <w:r>
        <w:t xml:space="preserve">Nejobecněji bývá testování považováno za samostatnou disciplínu, jejímž úkolem je ověřování kvality. </w:t>
      </w:r>
      <w:r w:rsidRPr="004B033E">
        <w:t>Kvalitně otestovaný produkt obsahuje méně chyb</w:t>
      </w:r>
      <w:r w:rsidR="00B82617">
        <w:t>,</w:t>
      </w:r>
      <w:r w:rsidRPr="004B033E">
        <w:t xml:space="preserve"> a je proto více oblíbený mezi zákazníky, protože není v jejich zájmu používat produkt,</w:t>
      </w:r>
      <w:r w:rsidR="00D40F5A">
        <w:t xml:space="preserve"> který obsahuje viditelné chyby</w:t>
      </w:r>
      <w:r w:rsidRPr="004B033E">
        <w:t>.</w:t>
      </w:r>
      <w:r w:rsidR="00296572">
        <w:t xml:space="preserve"> </w:t>
      </w:r>
      <w:r w:rsidR="0083721A">
        <w:fldChar w:fldCharType="begin"/>
      </w:r>
      <w:r w:rsidR="00C72051">
        <w:instrText xml:space="preserve"> REF _Ref321397700 \r \h </w:instrText>
      </w:r>
      <w:r w:rsidR="0083721A">
        <w:fldChar w:fldCharType="separate"/>
      </w:r>
      <w:r w:rsidR="00846FEE">
        <w:t>[6]</w:t>
      </w:r>
      <w:r w:rsidR="0083721A">
        <w:fldChar w:fldCharType="end"/>
      </w:r>
      <w:r w:rsidR="00C72051" w:rsidRPr="004B033E">
        <w:t xml:space="preserve"> </w:t>
      </w:r>
    </w:p>
    <w:p w:rsidR="004B033E" w:rsidRDefault="004B033E" w:rsidP="002F4022"/>
    <w:p w:rsidR="00523063" w:rsidRDefault="00523063" w:rsidP="002F4022"/>
    <w:p w:rsidR="00023033" w:rsidRDefault="00023033" w:rsidP="00023033">
      <w:pPr>
        <w:pStyle w:val="Nadpis2"/>
      </w:pPr>
      <w:bookmarkStart w:id="50" w:name="_Toc323204805"/>
      <w:r>
        <w:t>Chyby</w:t>
      </w:r>
      <w:bookmarkEnd w:id="50"/>
    </w:p>
    <w:p w:rsidR="00ED70D7" w:rsidRDefault="00D40F5A" w:rsidP="002F4022">
      <w:r>
        <w:t>Před každým testováním by měly být jasně</w:t>
      </w:r>
      <w:r w:rsidR="00661077">
        <w:t xml:space="preserve"> definovány pojmy úzce související s chybou. Je potřeba pečlivě rozlišovat mezi</w:t>
      </w:r>
      <w:r>
        <w:t xml:space="preserve"> takovými </w:t>
      </w:r>
      <w:r w:rsidR="00661077">
        <w:t xml:space="preserve">pojmy </w:t>
      </w:r>
      <w:r>
        <w:t xml:space="preserve">jako jsou </w:t>
      </w:r>
      <w:r w:rsidR="00661077">
        <w:t>odchylka,</w:t>
      </w:r>
      <w:r>
        <w:t xml:space="preserve"> chyba,</w:t>
      </w:r>
      <w:r w:rsidR="00661077">
        <w:t xml:space="preserve"> anomálie, selhání, problém a mnohé další.</w:t>
      </w:r>
      <w:r w:rsidR="00154B1E">
        <w:t xml:space="preserve"> K</w:t>
      </w:r>
      <w:r w:rsidR="00875FFE">
        <w:t xml:space="preserve"> tomu </w:t>
      </w:r>
      <w:r w:rsidR="00154B1E">
        <w:t xml:space="preserve">slouží </w:t>
      </w:r>
      <w:r w:rsidR="00AC33F7">
        <w:t>pojem specifikace produktu.</w:t>
      </w:r>
      <w:r w:rsidR="00875FFE">
        <w:t xml:space="preserve"> Tato specifikace definuje produkt, který bude vývojový tým vytvářet, podrobně popisuje, co bude dělat a také jak se bude chovat</w:t>
      </w:r>
      <w:r w:rsidR="009479A7">
        <w:t xml:space="preserve">. </w:t>
      </w:r>
    </w:p>
    <w:p w:rsidR="00875FFE" w:rsidRDefault="00875FFE" w:rsidP="002F4022"/>
    <w:p w:rsidR="00023033" w:rsidRDefault="00B9025E" w:rsidP="002F4022">
      <w:r>
        <w:t>Patton definuj</w:t>
      </w:r>
      <w:r w:rsidR="002306AE">
        <w:t>e</w:t>
      </w:r>
      <w:r w:rsidR="009D7017">
        <w:t xml:space="preserve"> softwarovou</w:t>
      </w:r>
      <w:r>
        <w:t xml:space="preserve"> chybu takto</w:t>
      </w:r>
      <w:r w:rsidR="009479A7">
        <w:t>:</w:t>
      </w:r>
    </w:p>
    <w:p w:rsidR="00023033" w:rsidRPr="00B9025E" w:rsidRDefault="001B1532" w:rsidP="002F4022">
      <w:pPr>
        <w:rPr>
          <w:i/>
        </w:rPr>
      </w:pPr>
      <w:r>
        <w:rPr>
          <w:i/>
        </w:rPr>
        <w:t>„</w:t>
      </w:r>
      <w:r w:rsidR="00876DB6">
        <w:rPr>
          <w:i/>
        </w:rPr>
        <w:t>O softwarovou chybu se jedná</w:t>
      </w:r>
      <w:r w:rsidR="00023033" w:rsidRPr="00B9025E">
        <w:rPr>
          <w:i/>
        </w:rPr>
        <w:t>, je-li splněna jedna nebo více z následujících podmínek:</w:t>
      </w:r>
    </w:p>
    <w:p w:rsidR="00023033" w:rsidRPr="00B9025E" w:rsidRDefault="00023033" w:rsidP="00254C2B">
      <w:pPr>
        <w:numPr>
          <w:ilvl w:val="0"/>
          <w:numId w:val="10"/>
        </w:numPr>
        <w:rPr>
          <w:i/>
        </w:rPr>
      </w:pPr>
      <w:r w:rsidRPr="00B9025E">
        <w:rPr>
          <w:i/>
        </w:rPr>
        <w:t>Software nedělá něco, co by podle specifikace dělat měl.</w:t>
      </w:r>
    </w:p>
    <w:p w:rsidR="00023033" w:rsidRPr="00B9025E" w:rsidRDefault="00023033" w:rsidP="00254C2B">
      <w:pPr>
        <w:numPr>
          <w:ilvl w:val="0"/>
          <w:numId w:val="10"/>
        </w:numPr>
        <w:rPr>
          <w:i/>
        </w:rPr>
      </w:pPr>
      <w:r w:rsidRPr="00B9025E">
        <w:rPr>
          <w:i/>
        </w:rPr>
        <w:t>Software dělá něco, co by podle specifikace produktu dělat neměl.</w:t>
      </w:r>
    </w:p>
    <w:p w:rsidR="00023033" w:rsidRPr="00B9025E" w:rsidRDefault="00023033" w:rsidP="00254C2B">
      <w:pPr>
        <w:numPr>
          <w:ilvl w:val="0"/>
          <w:numId w:val="10"/>
        </w:numPr>
        <w:rPr>
          <w:i/>
        </w:rPr>
      </w:pPr>
      <w:r w:rsidRPr="00B9025E">
        <w:rPr>
          <w:i/>
        </w:rPr>
        <w:t>Software dělá něco, o čem se specifikace nezmiňuje.</w:t>
      </w:r>
    </w:p>
    <w:p w:rsidR="00023033" w:rsidRPr="00B9025E" w:rsidRDefault="00023033" w:rsidP="00254C2B">
      <w:pPr>
        <w:numPr>
          <w:ilvl w:val="0"/>
          <w:numId w:val="10"/>
        </w:numPr>
        <w:rPr>
          <w:i/>
        </w:rPr>
      </w:pPr>
      <w:r w:rsidRPr="00B9025E">
        <w:rPr>
          <w:i/>
        </w:rPr>
        <w:t>Software nedělá něco, o čem se produktová specifikace nezmiňuje, ale měla by se zmiňovat.</w:t>
      </w:r>
    </w:p>
    <w:p w:rsidR="00023033" w:rsidRDefault="00023033" w:rsidP="00254C2B">
      <w:pPr>
        <w:numPr>
          <w:ilvl w:val="0"/>
          <w:numId w:val="10"/>
        </w:numPr>
        <w:rPr>
          <w:i/>
        </w:rPr>
      </w:pPr>
      <w:r w:rsidRPr="00B9025E">
        <w:rPr>
          <w:i/>
        </w:rPr>
        <w:t>Software je obtížně srozumitelný, těž</w:t>
      </w:r>
      <w:r w:rsidR="008D0DC5" w:rsidRPr="00B9025E">
        <w:rPr>
          <w:i/>
        </w:rPr>
        <w:t xml:space="preserve">ko se s ním pracuje, je pomalý </w:t>
      </w:r>
      <w:r w:rsidRPr="00B9025E">
        <w:rPr>
          <w:i/>
        </w:rPr>
        <w:t>nebo – podle názoru testera softwaru – jej koncový uživatel nebude považovat za správný.</w:t>
      </w:r>
      <w:r w:rsidR="00B9025E" w:rsidRPr="00B9025E">
        <w:rPr>
          <w:i/>
        </w:rPr>
        <w:t>“</w:t>
      </w:r>
      <w:r w:rsidR="00546853">
        <w:rPr>
          <w:i/>
        </w:rPr>
        <w:t xml:space="preserve">  </w:t>
      </w:r>
      <w:r w:rsidR="00846FEE">
        <w:rPr>
          <w:i/>
        </w:rPr>
        <w:br/>
      </w:r>
      <w:r w:rsidR="00546853">
        <w:rPr>
          <w:i/>
        </w:rPr>
        <w:t>[7 s. 38]</w:t>
      </w:r>
    </w:p>
    <w:p w:rsidR="0090321B" w:rsidRDefault="0090321B" w:rsidP="00523063">
      <w:pPr>
        <w:rPr>
          <w:i/>
        </w:rPr>
      </w:pPr>
    </w:p>
    <w:p w:rsidR="00523063" w:rsidRDefault="00523063" w:rsidP="00523063"/>
    <w:p w:rsidR="00835067" w:rsidRDefault="00C4114A" w:rsidP="00C4114A">
      <w:pPr>
        <w:pStyle w:val="Nadpis3"/>
      </w:pPr>
      <w:bookmarkStart w:id="51" w:name="_Toc323204806"/>
      <w:r>
        <w:t>Příčiny vzniku chyb</w:t>
      </w:r>
      <w:bookmarkEnd w:id="51"/>
    </w:p>
    <w:p w:rsidR="00C4114A" w:rsidRDefault="00835067" w:rsidP="00307C0E">
      <w:pPr>
        <w:keepNext/>
      </w:pPr>
      <w:r>
        <w:t xml:space="preserve">Řada publikací o testování uvádí, že </w:t>
      </w:r>
      <w:r w:rsidR="00AB0005">
        <w:t xml:space="preserve">více jak </w:t>
      </w:r>
      <w:r w:rsidR="00B162D9">
        <w:t>polovinu chyb tvoří</w:t>
      </w:r>
      <w:r w:rsidR="00994050">
        <w:t xml:space="preserve"> specifikace, jak </w:t>
      </w:r>
      <w:r w:rsidR="00B162D9">
        <w:t>znázor</w:t>
      </w:r>
      <w:r w:rsidR="002435B8">
        <w:t>ňuje</w:t>
      </w:r>
      <w:r w:rsidR="00AE5227">
        <w:t xml:space="preserve"> </w:t>
      </w:r>
      <w:fldSimple w:instr=" REF _Ref322081376 \h  \* MERGEFORMAT ">
        <w:r w:rsidR="00846FEE" w:rsidRPr="00846FEE">
          <w:t xml:space="preserve">Obrázek </w:t>
        </w:r>
        <w:r w:rsidR="00846FEE" w:rsidRPr="00846FEE">
          <w:rPr>
            <w:noProof/>
          </w:rPr>
          <w:t>6</w:t>
        </w:r>
      </w:fldSimple>
      <w:r w:rsidR="002435B8" w:rsidRPr="00AE5227">
        <w:rPr>
          <w:sz w:val="22"/>
          <w:szCs w:val="22"/>
        </w:rPr>
        <w:t>.</w:t>
      </w:r>
      <w:r w:rsidR="002435B8">
        <w:t xml:space="preserve"> </w:t>
      </w:r>
      <w:r w:rsidR="00BA70C0">
        <w:t xml:space="preserve">Důvodem tohoto tvrzení je, že v </w:t>
      </w:r>
      <w:r w:rsidR="00AB0005">
        <w:t xml:space="preserve">některých případech není </w:t>
      </w:r>
      <w:r w:rsidR="00AB0005">
        <w:lastRenderedPageBreak/>
        <w:t xml:space="preserve">vůbec </w:t>
      </w:r>
      <w:r w:rsidR="00BA70C0">
        <w:t xml:space="preserve">tato specifikace </w:t>
      </w:r>
      <w:r w:rsidR="00BC5849">
        <w:t>vyhotovena nebo</w:t>
      </w:r>
      <w:r w:rsidR="0090321B">
        <w:t xml:space="preserve"> není kompletní.</w:t>
      </w:r>
      <w:r w:rsidR="00AB0005">
        <w:t xml:space="preserve"> </w:t>
      </w:r>
      <w:r w:rsidR="00032C4C">
        <w:t>Druhou nejčastější příčinou vzniku chyb je návrh.</w:t>
      </w:r>
    </w:p>
    <w:p w:rsidR="004D4203" w:rsidRDefault="004D4203" w:rsidP="00EE4653">
      <w:pPr>
        <w:keepNext/>
        <w:jc w:val="left"/>
      </w:pPr>
    </w:p>
    <w:p w:rsidR="004853A4" w:rsidRDefault="004D4203" w:rsidP="00EE4653">
      <w:pPr>
        <w:keepNext/>
        <w:jc w:val="left"/>
      </w:pPr>
      <w:r>
        <w:rPr>
          <w:noProof/>
        </w:rPr>
        <w:drawing>
          <wp:inline distT="0" distB="0" distL="0" distR="0">
            <wp:extent cx="4095750" cy="1871932"/>
            <wp:effectExtent l="1905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E5227" w:rsidRPr="00AE5227" w:rsidRDefault="00AE5227" w:rsidP="00EE4653">
      <w:pPr>
        <w:pStyle w:val="Titulek"/>
        <w:keepNext/>
        <w:rPr>
          <w:b w:val="0"/>
          <w:i/>
          <w:sz w:val="22"/>
          <w:szCs w:val="22"/>
        </w:rPr>
      </w:pPr>
      <w:bookmarkStart w:id="52" w:name="_Ref322081376"/>
      <w:bookmarkStart w:id="53" w:name="_Toc323204774"/>
      <w:r w:rsidRPr="00AE5227">
        <w:rPr>
          <w:b w:val="0"/>
          <w:i/>
          <w:sz w:val="22"/>
          <w:szCs w:val="22"/>
        </w:rPr>
        <w:t xml:space="preserve">Obrázek </w:t>
      </w:r>
      <w:r w:rsidR="0083721A" w:rsidRPr="00AE5227">
        <w:rPr>
          <w:b w:val="0"/>
          <w:i/>
          <w:sz w:val="22"/>
          <w:szCs w:val="22"/>
        </w:rPr>
        <w:fldChar w:fldCharType="begin"/>
      </w:r>
      <w:r w:rsidRPr="00AE5227">
        <w:rPr>
          <w:b w:val="0"/>
          <w:i/>
          <w:sz w:val="22"/>
          <w:szCs w:val="22"/>
        </w:rPr>
        <w:instrText xml:space="preserve"> SEQ Obrázek \* ARABIC </w:instrText>
      </w:r>
      <w:r w:rsidR="0083721A" w:rsidRPr="00AE5227">
        <w:rPr>
          <w:b w:val="0"/>
          <w:i/>
          <w:sz w:val="22"/>
          <w:szCs w:val="22"/>
        </w:rPr>
        <w:fldChar w:fldCharType="separate"/>
      </w:r>
      <w:r w:rsidR="00846FEE">
        <w:rPr>
          <w:b w:val="0"/>
          <w:i/>
          <w:noProof/>
          <w:sz w:val="22"/>
          <w:szCs w:val="22"/>
        </w:rPr>
        <w:t>6</w:t>
      </w:r>
      <w:r w:rsidR="0083721A" w:rsidRPr="00AE5227">
        <w:rPr>
          <w:b w:val="0"/>
          <w:i/>
          <w:sz w:val="22"/>
          <w:szCs w:val="22"/>
        </w:rPr>
        <w:fldChar w:fldCharType="end"/>
      </w:r>
      <w:bookmarkEnd w:id="52"/>
      <w:r w:rsidRPr="00AE5227">
        <w:rPr>
          <w:b w:val="0"/>
          <w:i/>
          <w:sz w:val="22"/>
          <w:szCs w:val="22"/>
        </w:rPr>
        <w:t>. - Příčiny vzniku chybu</w:t>
      </w:r>
      <w:bookmarkEnd w:id="53"/>
    </w:p>
    <w:p w:rsidR="0090321B" w:rsidRPr="00AB6B60" w:rsidRDefault="0090321B" w:rsidP="00835067">
      <w:pPr>
        <w:rPr>
          <w:sz w:val="22"/>
          <w:szCs w:val="22"/>
        </w:rPr>
      </w:pPr>
      <w:r w:rsidRPr="00AB6B60">
        <w:rPr>
          <w:sz w:val="22"/>
          <w:szCs w:val="22"/>
        </w:rPr>
        <w:t>Zdroj:</w:t>
      </w:r>
      <w:r w:rsidR="00322D15" w:rsidRPr="00AB6B60">
        <w:rPr>
          <w:sz w:val="22"/>
          <w:szCs w:val="22"/>
        </w:rPr>
        <w:t xml:space="preserve"> R. Patton</w:t>
      </w:r>
      <w:r w:rsidR="00B162D9" w:rsidRPr="00AB6B60">
        <w:rPr>
          <w:sz w:val="22"/>
          <w:szCs w:val="22"/>
        </w:rPr>
        <w:t>, Testování softwaru</w:t>
      </w:r>
      <w:r w:rsidR="00322D15" w:rsidRPr="00AB6B60">
        <w:rPr>
          <w:sz w:val="22"/>
          <w:szCs w:val="22"/>
        </w:rPr>
        <w:t xml:space="preserve"> s</w:t>
      </w:r>
      <w:r w:rsidR="00CE0F5F" w:rsidRPr="00AB6B60">
        <w:rPr>
          <w:sz w:val="22"/>
          <w:szCs w:val="22"/>
        </w:rPr>
        <w:t>.</w:t>
      </w:r>
      <w:r w:rsidR="00832BEC" w:rsidRPr="00AB6B60">
        <w:rPr>
          <w:sz w:val="22"/>
          <w:szCs w:val="22"/>
        </w:rPr>
        <w:t> </w:t>
      </w:r>
      <w:r w:rsidR="00322D15" w:rsidRPr="00AB6B60">
        <w:rPr>
          <w:sz w:val="22"/>
          <w:szCs w:val="22"/>
        </w:rPr>
        <w:t>15</w:t>
      </w:r>
    </w:p>
    <w:p w:rsidR="00832BEC" w:rsidRDefault="00832BEC" w:rsidP="00835067"/>
    <w:p w:rsidR="00523063" w:rsidRDefault="00523063" w:rsidP="00835067"/>
    <w:p w:rsidR="0088324C" w:rsidRDefault="00832BEC" w:rsidP="00835067">
      <w:pPr>
        <w:pStyle w:val="Nadpis3"/>
      </w:pPr>
      <w:bookmarkStart w:id="54" w:name="_Toc323204807"/>
      <w:r>
        <w:t>Závažnost chyby</w:t>
      </w:r>
      <w:bookmarkEnd w:id="54"/>
    </w:p>
    <w:p w:rsidR="005B5199" w:rsidRDefault="005B5199" w:rsidP="005B5199">
      <w:r>
        <w:t>Při každém projektu na opravení všech chyb nezbývá čas, a tak je nutné se rozhodnout, které opravit a které ne. Při</w:t>
      </w:r>
      <w:r w:rsidR="00023452">
        <w:t xml:space="preserve"> jejich oznamování je proto nezbytné každé</w:t>
      </w:r>
      <w:r>
        <w:t xml:space="preserve"> přidě</w:t>
      </w:r>
      <w:r w:rsidR="00430715">
        <w:t>lit úroveň závažnosti a prioritu</w:t>
      </w:r>
      <w:r>
        <w:t xml:space="preserve"> jejího opravení. </w:t>
      </w:r>
      <w:r w:rsidR="00025207">
        <w:t>Ron Patton ve své knize uvádí, že konkrétní metody klasifikace chyb se liší podle společností, avšak uvádí tuto obecnou myšlenku:</w:t>
      </w:r>
      <w:r w:rsidR="002A3654">
        <w:t xml:space="preserve"> </w:t>
      </w:r>
    </w:p>
    <w:p w:rsidR="006B77A9" w:rsidRDefault="006B77A9" w:rsidP="005B5199"/>
    <w:p w:rsidR="00025207" w:rsidRPr="00025207" w:rsidRDefault="006B77A9" w:rsidP="006C178D">
      <w:r>
        <w:rPr>
          <w:i/>
        </w:rPr>
        <w:t>„</w:t>
      </w:r>
      <w:r w:rsidR="00025207">
        <w:rPr>
          <w:i/>
        </w:rPr>
        <w:t>Závažnost chyby vyjadřuje, nakolik je chyba špatná, a odráží důsledky chyby pro produkt i pro jeho uživatele.</w:t>
      </w:r>
    </w:p>
    <w:p w:rsidR="002A3654" w:rsidRDefault="00025207" w:rsidP="006C178D">
      <w:pPr>
        <w:rPr>
          <w:i/>
        </w:rPr>
      </w:pPr>
      <w:r>
        <w:rPr>
          <w:i/>
        </w:rPr>
        <w:t>Priorita charakterizuje důležitost opravy chyby a čas, kdy by se měla opravit.</w:t>
      </w:r>
      <w:r w:rsidR="006B77A9">
        <w:rPr>
          <w:i/>
        </w:rPr>
        <w:t>“</w:t>
      </w:r>
      <w:r w:rsidR="002A3654">
        <w:rPr>
          <w:i/>
        </w:rPr>
        <w:t> </w:t>
      </w:r>
    </w:p>
    <w:p w:rsidR="00025207" w:rsidRDefault="002A3654" w:rsidP="006B77A9">
      <w:r>
        <w:rPr>
          <w:i/>
        </w:rPr>
        <w:t>[7 s. 241]</w:t>
      </w:r>
    </w:p>
    <w:p w:rsidR="005B5199" w:rsidRDefault="005B5199" w:rsidP="005B5199"/>
    <w:p w:rsidR="007C74FE" w:rsidRDefault="007C74FE" w:rsidP="005B5199"/>
    <w:p w:rsidR="00846FEE" w:rsidRPr="005B5199" w:rsidRDefault="00846FEE" w:rsidP="005B5199"/>
    <w:p w:rsidR="0088324C" w:rsidRDefault="0088324C" w:rsidP="0088324C">
      <w:pPr>
        <w:pStyle w:val="Nadpis3"/>
      </w:pPr>
      <w:bookmarkStart w:id="55" w:name="_Toc323204808"/>
      <w:r>
        <w:t>Životní cyklus chyby</w:t>
      </w:r>
      <w:bookmarkEnd w:id="55"/>
    </w:p>
    <w:p w:rsidR="00541E9A" w:rsidRDefault="0083721A" w:rsidP="00846FEE">
      <w:fldSimple w:instr=" REF _Ref322081553 \h  \* MERGEFORMAT ">
        <w:r w:rsidR="00846FEE" w:rsidRPr="00846FEE">
          <w:t xml:space="preserve">Obrázek </w:t>
        </w:r>
        <w:r w:rsidR="00846FEE" w:rsidRPr="00846FEE">
          <w:rPr>
            <w:noProof/>
          </w:rPr>
          <w:t>7</w:t>
        </w:r>
      </w:fldSimple>
      <w:r w:rsidR="00450813">
        <w:t xml:space="preserve"> </w:t>
      </w:r>
      <w:r w:rsidR="004D2EAF">
        <w:t>znázorňuje</w:t>
      </w:r>
      <w:r w:rsidR="00D273B7">
        <w:t xml:space="preserve"> cyklus chyby od jejího nalezení až po uzavření. </w:t>
      </w:r>
      <w:r w:rsidR="005406D6">
        <w:t>Její n</w:t>
      </w:r>
      <w:r w:rsidR="00D273B7">
        <w:t xml:space="preserve">alezení zaznamená tester a předá ji programátorovi k opravení. Tento stav se nazývá </w:t>
      </w:r>
      <w:r w:rsidR="005406D6">
        <w:lastRenderedPageBreak/>
        <w:t>otevřený</w:t>
      </w:r>
      <w:r w:rsidR="00BC0EA2">
        <w:t>. Poté programátor chybu opraví a předá ji zpět testerovi a vstupuje do vyřešeného stavu. Následuje nový test, který potvrdí, jestli je chyba opravena, pokud ano, přechází do uzavřeného stavu.</w:t>
      </w:r>
    </w:p>
    <w:p w:rsidR="00846FEE" w:rsidRDefault="00846FEE" w:rsidP="00846FEE"/>
    <w:p w:rsidR="003B54FE" w:rsidRDefault="003B54FE" w:rsidP="00EE4653">
      <w:pPr>
        <w:keepNext/>
      </w:pPr>
      <w:r>
        <w:rPr>
          <w:noProof/>
        </w:rPr>
        <w:drawing>
          <wp:inline distT="0" distB="0" distL="0" distR="0">
            <wp:extent cx="1692323" cy="3018999"/>
            <wp:effectExtent l="0" t="19050" r="0" b="9951"/>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A74165" w:rsidRPr="00A74165" w:rsidRDefault="00A74165" w:rsidP="00EE4653">
      <w:pPr>
        <w:pStyle w:val="Titulek"/>
        <w:keepNext/>
        <w:rPr>
          <w:b w:val="0"/>
          <w:i/>
          <w:sz w:val="22"/>
          <w:szCs w:val="22"/>
        </w:rPr>
      </w:pPr>
      <w:bookmarkStart w:id="56" w:name="_Ref322081553"/>
      <w:bookmarkStart w:id="57" w:name="_Toc323204775"/>
      <w:r w:rsidRPr="00A74165">
        <w:rPr>
          <w:b w:val="0"/>
          <w:i/>
          <w:sz w:val="22"/>
          <w:szCs w:val="22"/>
        </w:rPr>
        <w:t xml:space="preserve">Obrázek </w:t>
      </w:r>
      <w:r w:rsidR="0083721A" w:rsidRPr="00A74165">
        <w:rPr>
          <w:b w:val="0"/>
          <w:i/>
          <w:sz w:val="22"/>
          <w:szCs w:val="22"/>
        </w:rPr>
        <w:fldChar w:fldCharType="begin"/>
      </w:r>
      <w:r w:rsidRPr="00A74165">
        <w:rPr>
          <w:b w:val="0"/>
          <w:i/>
          <w:sz w:val="22"/>
          <w:szCs w:val="22"/>
        </w:rPr>
        <w:instrText xml:space="preserve"> SEQ Obrázek \* ARABIC </w:instrText>
      </w:r>
      <w:r w:rsidR="0083721A" w:rsidRPr="00A74165">
        <w:rPr>
          <w:b w:val="0"/>
          <w:i/>
          <w:sz w:val="22"/>
          <w:szCs w:val="22"/>
        </w:rPr>
        <w:fldChar w:fldCharType="separate"/>
      </w:r>
      <w:r w:rsidR="00846FEE">
        <w:rPr>
          <w:b w:val="0"/>
          <w:i/>
          <w:noProof/>
          <w:sz w:val="22"/>
          <w:szCs w:val="22"/>
        </w:rPr>
        <w:t>7</w:t>
      </w:r>
      <w:r w:rsidR="0083721A" w:rsidRPr="00A74165">
        <w:rPr>
          <w:b w:val="0"/>
          <w:i/>
          <w:sz w:val="22"/>
          <w:szCs w:val="22"/>
        </w:rPr>
        <w:fldChar w:fldCharType="end"/>
      </w:r>
      <w:bookmarkEnd w:id="56"/>
      <w:r w:rsidRPr="00A74165">
        <w:rPr>
          <w:b w:val="0"/>
          <w:i/>
          <w:sz w:val="22"/>
          <w:szCs w:val="22"/>
        </w:rPr>
        <w:t>. - Životní cyklus chyby</w:t>
      </w:r>
      <w:bookmarkEnd w:id="57"/>
    </w:p>
    <w:p w:rsidR="00CE0F5F" w:rsidRDefault="00CE0F5F" w:rsidP="00CE0F5F">
      <w:r>
        <w:t>Zdroj: R. Patton, Testování softwaru s. 243</w:t>
      </w:r>
    </w:p>
    <w:p w:rsidR="006536FF" w:rsidRDefault="006536FF" w:rsidP="00CE0F5F"/>
    <w:p w:rsidR="00CE0F5F" w:rsidRPr="00CE0F5F" w:rsidRDefault="00CE0F5F" w:rsidP="00CE0F5F"/>
    <w:p w:rsidR="00D40D9E" w:rsidRDefault="00FF787C" w:rsidP="00D40D9E">
      <w:pPr>
        <w:pStyle w:val="Nadpis2"/>
      </w:pPr>
      <w:bookmarkStart w:id="58" w:name="_Toc323204809"/>
      <w:r>
        <w:t>Kategorie testů</w:t>
      </w:r>
      <w:bookmarkEnd w:id="58"/>
    </w:p>
    <w:p w:rsidR="00CC6A0D" w:rsidRDefault="00552F29" w:rsidP="00CB1402">
      <w:r>
        <w:t xml:space="preserve">Při plánování testování je nutné </w:t>
      </w:r>
      <w:r w:rsidR="00CB1402">
        <w:t xml:space="preserve">se rozhodnout a určit jaké druhy testů budou použity. </w:t>
      </w:r>
    </w:p>
    <w:p w:rsidR="00CB1402" w:rsidRDefault="00CB1402" w:rsidP="00CB1402"/>
    <w:p w:rsidR="00CB1402" w:rsidRPr="00CC6A0D" w:rsidRDefault="00CB1402" w:rsidP="00CB1402"/>
    <w:p w:rsidR="00417649" w:rsidRDefault="00417649" w:rsidP="00417649">
      <w:pPr>
        <w:pStyle w:val="Nadpis3"/>
      </w:pPr>
      <w:bookmarkStart w:id="59" w:name="_Toc323204810"/>
      <w:r>
        <w:t>Statické a dynamické testování</w:t>
      </w:r>
      <w:bookmarkEnd w:id="59"/>
    </w:p>
    <w:p w:rsidR="007A3710" w:rsidRDefault="00417649" w:rsidP="00417649">
      <w:r>
        <w:t xml:space="preserve">Toto </w:t>
      </w:r>
      <w:r w:rsidR="008E4A74">
        <w:t>testování</w:t>
      </w:r>
      <w:r>
        <w:t xml:space="preserve"> je rozděleno podle toho, zda je</w:t>
      </w:r>
      <w:r w:rsidR="008E4A74">
        <w:t xml:space="preserve"> třeba</w:t>
      </w:r>
      <w:r>
        <w:t xml:space="preserve"> k otestování daný software spustit či nikoliv. Při statickém testování není potřeba software spouštět. Zkoumaný objekt se tak pouze prohlíží a kontroluje. Příkladem statického testování je procházení kódu. To bývá velmi efektivní při hled</w:t>
      </w:r>
      <w:r w:rsidR="007C74FE">
        <w:t>ání určitého typu chyb. Naproti </w:t>
      </w:r>
      <w:r>
        <w:t>tomu u dynamického testování se daný software spustí a pracuje se s ním. Dynamické tes</w:t>
      </w:r>
      <w:r w:rsidR="00B9666A">
        <w:t>ty</w:t>
      </w:r>
      <w:r>
        <w:t xml:space="preserve"> </w:t>
      </w:r>
      <w:r w:rsidR="00B9666A">
        <w:t>tedy potřebují alespoň spustitelný prototyp aplikace.</w:t>
      </w:r>
    </w:p>
    <w:p w:rsidR="00846FEE" w:rsidRDefault="00846FEE" w:rsidP="00417649"/>
    <w:p w:rsidR="00846FEE" w:rsidRPr="00417649" w:rsidRDefault="00846FEE" w:rsidP="00417649"/>
    <w:p w:rsidR="00FF787C" w:rsidRDefault="00FF787C" w:rsidP="00FF787C">
      <w:pPr>
        <w:pStyle w:val="Nadpis3"/>
      </w:pPr>
      <w:bookmarkStart w:id="60" w:name="_Toc323204811"/>
      <w:r>
        <w:lastRenderedPageBreak/>
        <w:t>Testování černé a bílé skříňky</w:t>
      </w:r>
      <w:bookmarkEnd w:id="60"/>
    </w:p>
    <w:p w:rsidR="00915C7C" w:rsidRDefault="008E4A74" w:rsidP="00B9666A">
      <w:r>
        <w:t xml:space="preserve">Rozdíl mezi těmito kategoriemi závisí na znalostech, které jsou o dané aplikaci známy. </w:t>
      </w:r>
      <w:r w:rsidR="00B9666A">
        <w:t xml:space="preserve">Při testování černé skříňky </w:t>
      </w:r>
      <w:r w:rsidR="00BC34BB">
        <w:t xml:space="preserve">ví tester pouze to, co má daná aplikace dělat – dovnitř skříňky nevidí a </w:t>
      </w:r>
      <w:r w:rsidR="00915C7C">
        <w:t>nemá přístup k programovému kódu</w:t>
      </w:r>
      <w:r w:rsidR="00BC34BB">
        <w:t xml:space="preserve">. Zaměřuje se tedy pouze na vstupy a výstupy programu. Smyslem je analyzovat produkt tak, jak ho vidí uživatel. </w:t>
      </w:r>
      <w:r w:rsidR="00915C7C">
        <w:t>Naopak u</w:t>
      </w:r>
      <w:r w:rsidR="00994050">
        <w:t> </w:t>
      </w:r>
      <w:r w:rsidR="00915C7C">
        <w:t>bílé skříňky má tester zdrojový kód k</w:t>
      </w:r>
      <w:r w:rsidR="00C2217D">
        <w:t> dispozici. Testuje tak aplikaci</w:t>
      </w:r>
      <w:r w:rsidR="00915C7C">
        <w:t xml:space="preserve"> právě na základě programového kódu.</w:t>
      </w:r>
      <w:r w:rsidR="00891CF8">
        <w:t xml:space="preserve"> </w:t>
      </w:r>
      <w:r w:rsidR="0083721A">
        <w:fldChar w:fldCharType="begin"/>
      </w:r>
      <w:r w:rsidR="00C2217D">
        <w:instrText xml:space="preserve"> REF _Ref321397700 \r \h </w:instrText>
      </w:r>
      <w:r w:rsidR="0083721A">
        <w:fldChar w:fldCharType="separate"/>
      </w:r>
      <w:r w:rsidR="00846FEE">
        <w:t>[6]</w:t>
      </w:r>
      <w:r w:rsidR="0083721A">
        <w:fldChar w:fldCharType="end"/>
      </w:r>
    </w:p>
    <w:p w:rsidR="00523063" w:rsidRDefault="00523063" w:rsidP="00B9666A"/>
    <w:p w:rsidR="00F83521" w:rsidRPr="00B9666A" w:rsidRDefault="00F83521" w:rsidP="00B9666A"/>
    <w:p w:rsidR="00FF787C" w:rsidRDefault="00FF787C" w:rsidP="00FF787C">
      <w:pPr>
        <w:pStyle w:val="Nadpis3"/>
      </w:pPr>
      <w:bookmarkStart w:id="61" w:name="_Toc323204812"/>
      <w:r>
        <w:t>Automatické a manuální testování</w:t>
      </w:r>
      <w:bookmarkEnd w:id="61"/>
    </w:p>
    <w:p w:rsidR="00915C7C" w:rsidRDefault="00915C7C" w:rsidP="00915C7C">
      <w:r>
        <w:t>Při tomto typu testování záleží na tom, zdali produkt testuje člověk nebo software. Manuální testování se více hodí v případech, kdy je zapotřebí lidský úsudek</w:t>
      </w:r>
      <w:r w:rsidR="005E4492">
        <w:t xml:space="preserve">. Pokud je spouštěno velké množství testů, nebo se testy několikrát během procesu testování opakují, je dobré použít </w:t>
      </w:r>
      <w:r w:rsidR="00D6586D">
        <w:t>automatický proces</w:t>
      </w:r>
      <w:r w:rsidR="005E4492">
        <w:t>.</w:t>
      </w:r>
    </w:p>
    <w:p w:rsidR="005E4492" w:rsidRDefault="005E4492" w:rsidP="00915C7C"/>
    <w:p w:rsidR="00523063" w:rsidRPr="00915C7C" w:rsidRDefault="00523063" w:rsidP="00915C7C"/>
    <w:p w:rsidR="00FF787C" w:rsidRDefault="00FF787C" w:rsidP="00FF787C">
      <w:pPr>
        <w:pStyle w:val="Nadpis3"/>
      </w:pPr>
      <w:bookmarkStart w:id="62" w:name="_Toc323204813"/>
      <w:r>
        <w:t>Stupně testů</w:t>
      </w:r>
      <w:bookmarkEnd w:id="62"/>
    </w:p>
    <w:p w:rsidR="00740ED5" w:rsidRDefault="00D6586D" w:rsidP="00466DF1">
      <w:r>
        <w:t>Na základě toho na jaké úrovni</w:t>
      </w:r>
      <w:r w:rsidR="00466DF1">
        <w:t xml:space="preserve"> se testování provádí a s jak</w:t>
      </w:r>
      <w:r w:rsidR="00D92173">
        <w:t>ým časovým odstupem,</w:t>
      </w:r>
      <w:r w:rsidR="00466DF1">
        <w:t xml:space="preserve"> rozlišujeme testování na těchto pět stupňů:</w:t>
      </w:r>
    </w:p>
    <w:p w:rsidR="00466DF1" w:rsidRPr="00466DF1" w:rsidRDefault="00466DF1" w:rsidP="00254C2B">
      <w:pPr>
        <w:numPr>
          <w:ilvl w:val="0"/>
          <w:numId w:val="11"/>
        </w:numPr>
      </w:pPr>
      <w:r w:rsidRPr="00466DF1">
        <w:t>Vývojářské testy (</w:t>
      </w:r>
      <w:r w:rsidR="00D6586D">
        <w:t>prováděné</w:t>
      </w:r>
      <w:r w:rsidRPr="00466DF1">
        <w:t xml:space="preserve"> programátorem)</w:t>
      </w:r>
    </w:p>
    <w:p w:rsidR="00466DF1" w:rsidRPr="00466DF1" w:rsidRDefault="00466DF1" w:rsidP="00254C2B">
      <w:pPr>
        <w:numPr>
          <w:ilvl w:val="0"/>
          <w:numId w:val="11"/>
        </w:numPr>
      </w:pPr>
      <w:r w:rsidRPr="00466DF1">
        <w:t xml:space="preserve">Testování jednotek </w:t>
      </w:r>
    </w:p>
    <w:p w:rsidR="00466DF1" w:rsidRPr="00466DF1" w:rsidRDefault="00466DF1" w:rsidP="00254C2B">
      <w:pPr>
        <w:numPr>
          <w:ilvl w:val="0"/>
          <w:numId w:val="11"/>
        </w:numPr>
      </w:pPr>
      <w:r w:rsidRPr="00466DF1">
        <w:t>Integrační testy</w:t>
      </w:r>
    </w:p>
    <w:p w:rsidR="00466DF1" w:rsidRPr="00466DF1" w:rsidRDefault="00466DF1" w:rsidP="00254C2B">
      <w:pPr>
        <w:numPr>
          <w:ilvl w:val="0"/>
          <w:numId w:val="11"/>
        </w:numPr>
      </w:pPr>
      <w:r w:rsidRPr="00466DF1">
        <w:t xml:space="preserve">Systémové </w:t>
      </w:r>
      <w:r w:rsidR="00CC3CA6">
        <w:t>testy</w:t>
      </w:r>
    </w:p>
    <w:p w:rsidR="00466DF1" w:rsidRPr="00466DF1" w:rsidRDefault="00466DF1" w:rsidP="00254C2B">
      <w:pPr>
        <w:numPr>
          <w:ilvl w:val="0"/>
          <w:numId w:val="11"/>
        </w:numPr>
      </w:pPr>
      <w:r w:rsidRPr="00466DF1">
        <w:t xml:space="preserve">Akceptační </w:t>
      </w:r>
      <w:r w:rsidR="00CC3CA6">
        <w:t>testy</w:t>
      </w:r>
    </w:p>
    <w:p w:rsidR="00466DF1" w:rsidRDefault="00466DF1" w:rsidP="00466DF1"/>
    <w:p w:rsidR="00E4449F" w:rsidRDefault="00E4449F" w:rsidP="00466DF1"/>
    <w:p w:rsidR="00466DF1" w:rsidRDefault="00466DF1" w:rsidP="00523063">
      <w:pPr>
        <w:rPr>
          <w:b/>
        </w:rPr>
      </w:pPr>
      <w:r w:rsidRPr="000D7E53">
        <w:rPr>
          <w:b/>
        </w:rPr>
        <w:t>Vývojářské testy</w:t>
      </w:r>
      <w:r>
        <w:rPr>
          <w:b/>
        </w:rPr>
        <w:t xml:space="preserve"> (</w:t>
      </w:r>
      <w:r w:rsidR="00D6586D">
        <w:rPr>
          <w:b/>
        </w:rPr>
        <w:t>prováděné</w:t>
      </w:r>
      <w:r>
        <w:rPr>
          <w:b/>
        </w:rPr>
        <w:t xml:space="preserve"> programátorem)</w:t>
      </w:r>
    </w:p>
    <w:p w:rsidR="00BC4CEB" w:rsidRDefault="00466DF1" w:rsidP="008510A4">
      <w:r>
        <w:t xml:space="preserve">Jakmile je vytvořen programový kód, prověří tento kód programátor. Zde je uplatňován „test čtyř očí“. To znamená, že si programátor netestuje vlastní část kódu, ale testuje kód jiného programátora. Tyto testy se provádí ve fázi vývoje. </w:t>
      </w:r>
      <w:r w:rsidRPr="006837BE">
        <w:t>Program je v tomto stupni kontrolován na úrovni zdroj</w:t>
      </w:r>
      <w:r w:rsidR="00994050">
        <w:t>ového kódu.</w:t>
      </w:r>
    </w:p>
    <w:p w:rsidR="00E4449F" w:rsidRPr="006837BE" w:rsidRDefault="00E4449F" w:rsidP="008510A4"/>
    <w:p w:rsidR="00466DF1" w:rsidRPr="008E3771" w:rsidRDefault="00466DF1" w:rsidP="00523063">
      <w:pPr>
        <w:rPr>
          <w:b/>
        </w:rPr>
      </w:pPr>
      <w:bookmarkStart w:id="63" w:name="unit"/>
      <w:bookmarkEnd w:id="63"/>
      <w:r w:rsidRPr="008E3771">
        <w:rPr>
          <w:b/>
        </w:rPr>
        <w:lastRenderedPageBreak/>
        <w:t>Testování jednotek</w:t>
      </w:r>
      <w:r>
        <w:rPr>
          <w:b/>
        </w:rPr>
        <w:t xml:space="preserve"> </w:t>
      </w:r>
    </w:p>
    <w:p w:rsidR="00466DF1" w:rsidRDefault="00466DF1" w:rsidP="00523063">
      <w:pPr>
        <w:pStyle w:val="Normlnweb"/>
        <w:spacing w:after="0" w:line="360" w:lineRule="auto"/>
        <w:rPr>
          <w:rFonts w:ascii="Times New Roman" w:hAnsi="Times New Roman"/>
          <w:sz w:val="24"/>
        </w:rPr>
      </w:pPr>
      <w:r w:rsidRPr="008E3771">
        <w:rPr>
          <w:rFonts w:ascii="Times New Roman" w:hAnsi="Times New Roman"/>
          <w:sz w:val="24"/>
        </w:rPr>
        <w:t xml:space="preserve">Po ověření kódu programátorem </w:t>
      </w:r>
      <w:r>
        <w:rPr>
          <w:rFonts w:ascii="Times New Roman" w:hAnsi="Times New Roman"/>
          <w:sz w:val="24"/>
        </w:rPr>
        <w:t>následuje</w:t>
      </w:r>
      <w:r w:rsidR="00994050">
        <w:rPr>
          <w:rFonts w:ascii="Times New Roman" w:hAnsi="Times New Roman"/>
          <w:sz w:val="24"/>
        </w:rPr>
        <w:t xml:space="preserve"> test jednotek. Pokud se jedná o </w:t>
      </w:r>
      <w:r w:rsidR="004A52A8">
        <w:rPr>
          <w:rFonts w:ascii="Times New Roman" w:hAnsi="Times New Roman"/>
          <w:sz w:val="24"/>
        </w:rPr>
        <w:t>objektově orientované</w:t>
      </w:r>
      <w:r w:rsidRPr="008E3771">
        <w:rPr>
          <w:rFonts w:ascii="Times New Roman" w:hAnsi="Times New Roman"/>
          <w:sz w:val="24"/>
        </w:rPr>
        <w:t xml:space="preserve"> programování</w:t>
      </w:r>
      <w:r>
        <w:rPr>
          <w:rFonts w:ascii="Times New Roman" w:hAnsi="Times New Roman"/>
          <w:sz w:val="24"/>
        </w:rPr>
        <w:t>, testují</w:t>
      </w:r>
      <w:r w:rsidRPr="008E3771">
        <w:rPr>
          <w:rFonts w:ascii="Times New Roman" w:hAnsi="Times New Roman"/>
          <w:sz w:val="24"/>
        </w:rPr>
        <w:t xml:space="preserve"> </w:t>
      </w:r>
      <w:r w:rsidR="004A52A8">
        <w:rPr>
          <w:rFonts w:ascii="Times New Roman" w:hAnsi="Times New Roman"/>
          <w:sz w:val="24"/>
        </w:rPr>
        <w:t xml:space="preserve">se </w:t>
      </w:r>
      <w:r>
        <w:rPr>
          <w:rFonts w:ascii="Times New Roman" w:hAnsi="Times New Roman"/>
          <w:sz w:val="24"/>
        </w:rPr>
        <w:t>jednotlivé</w:t>
      </w:r>
      <w:r w:rsidRPr="008E3771">
        <w:rPr>
          <w:rFonts w:ascii="Times New Roman" w:hAnsi="Times New Roman"/>
          <w:sz w:val="24"/>
        </w:rPr>
        <w:t xml:space="preserve"> tříd</w:t>
      </w:r>
      <w:r>
        <w:rPr>
          <w:rFonts w:ascii="Times New Roman" w:hAnsi="Times New Roman"/>
          <w:sz w:val="24"/>
        </w:rPr>
        <w:t>y</w:t>
      </w:r>
      <w:r w:rsidRPr="008E3771">
        <w:rPr>
          <w:rFonts w:ascii="Times New Roman" w:hAnsi="Times New Roman"/>
          <w:sz w:val="24"/>
        </w:rPr>
        <w:t xml:space="preserve"> a metod</w:t>
      </w:r>
      <w:r>
        <w:rPr>
          <w:rFonts w:ascii="Times New Roman" w:hAnsi="Times New Roman"/>
          <w:sz w:val="24"/>
        </w:rPr>
        <w:t>y</w:t>
      </w:r>
      <w:r w:rsidRPr="008E3771">
        <w:rPr>
          <w:rFonts w:ascii="Times New Roman" w:hAnsi="Times New Roman"/>
          <w:sz w:val="24"/>
        </w:rPr>
        <w:t xml:space="preserve">. </w:t>
      </w:r>
      <w:r w:rsidRPr="00B03CE4">
        <w:rPr>
          <w:rFonts w:ascii="Times New Roman" w:hAnsi="Times New Roman"/>
          <w:sz w:val="24"/>
        </w:rPr>
        <w:t>Z pohledu procedurálního programování může být jednotkou program, funkce, procedura, atd.</w:t>
      </w:r>
      <w:r>
        <w:rPr>
          <w:rFonts w:ascii="Times New Roman" w:hAnsi="Times New Roman"/>
          <w:sz w:val="24"/>
        </w:rPr>
        <w:t xml:space="preserve"> </w:t>
      </w:r>
      <w:r w:rsidRPr="008E3771">
        <w:rPr>
          <w:rFonts w:ascii="Times New Roman" w:hAnsi="Times New Roman"/>
          <w:sz w:val="24"/>
        </w:rPr>
        <w:t>Testov</w:t>
      </w:r>
      <w:r>
        <w:rPr>
          <w:rFonts w:ascii="Times New Roman" w:hAnsi="Times New Roman"/>
          <w:sz w:val="24"/>
        </w:rPr>
        <w:t>anou jednotkou se v tomto případě rozumí samostatně testovatelná</w:t>
      </w:r>
      <w:r w:rsidRPr="008E3771">
        <w:rPr>
          <w:rFonts w:ascii="Times New Roman" w:hAnsi="Times New Roman"/>
          <w:sz w:val="24"/>
        </w:rPr>
        <w:t xml:space="preserve"> část aplikačního programu.</w:t>
      </w:r>
    </w:p>
    <w:p w:rsidR="000B7F76" w:rsidRPr="008E3771" w:rsidRDefault="000B7F76" w:rsidP="00523063">
      <w:pPr>
        <w:pStyle w:val="Normlnweb"/>
        <w:spacing w:after="0" w:line="360" w:lineRule="auto"/>
        <w:rPr>
          <w:rFonts w:ascii="Times New Roman" w:hAnsi="Times New Roman"/>
          <w:sz w:val="24"/>
        </w:rPr>
      </w:pPr>
    </w:p>
    <w:p w:rsidR="00466DF1" w:rsidRDefault="00466DF1" w:rsidP="00523063">
      <w:pPr>
        <w:rPr>
          <w:b/>
        </w:rPr>
      </w:pPr>
      <w:bookmarkStart w:id="64" w:name="integration"/>
      <w:bookmarkEnd w:id="64"/>
      <w:r>
        <w:rPr>
          <w:b/>
        </w:rPr>
        <w:t>Integrační testy</w:t>
      </w:r>
    </w:p>
    <w:p w:rsidR="00466DF1" w:rsidRDefault="00466DF1" w:rsidP="00523063">
      <w:pPr>
        <w:rPr>
          <w:b/>
        </w:rPr>
      </w:pPr>
      <w:r w:rsidRPr="00474BDE">
        <w:t>Testy zajišťující správné funkční provedení procesů napříč aplikacemi nebo pomocí rozhraní k partnerským aplikacím, popř. aplikacím třetích stran</w:t>
      </w:r>
      <w:r>
        <w:t xml:space="preserve">. </w:t>
      </w:r>
      <w:r w:rsidRPr="00474BDE">
        <w:t>Musí být ověřena bezchybná komunikace mezi jednotlivými komponentami uvnitř aplikace.</w:t>
      </w:r>
      <w:r w:rsidRPr="00EB1C6A">
        <w:rPr>
          <w:i/>
        </w:rPr>
        <w:br/>
      </w:r>
      <w:bookmarkStart w:id="65" w:name="system"/>
      <w:bookmarkEnd w:id="65"/>
    </w:p>
    <w:p w:rsidR="00466DF1" w:rsidRDefault="00466DF1" w:rsidP="00523063">
      <w:pPr>
        <w:rPr>
          <w:b/>
        </w:rPr>
      </w:pPr>
      <w:r w:rsidRPr="005233CB">
        <w:rPr>
          <w:b/>
        </w:rPr>
        <w:t>Systémové testy</w:t>
      </w:r>
    </w:p>
    <w:p w:rsidR="00466DF1" w:rsidRDefault="00466DF1" w:rsidP="00523063">
      <w:r>
        <w:t>Tyto testy mají za úkol zjistit, jak se aplikace chová v rámci celého systému, jako je např.</w:t>
      </w:r>
      <w:r w:rsidRPr="005233CB">
        <w:t xml:space="preserve"> konzistence databází, aplikačních serverů, sítě, atd. Systémové testování je obsaženo prakticky v každém procesu testování. Bez této úrovně by celé testování softwaru nemělo žádný význam.</w:t>
      </w:r>
    </w:p>
    <w:p w:rsidR="00466DF1" w:rsidRPr="00474BDE" w:rsidRDefault="00466DF1" w:rsidP="00523063">
      <w:pPr>
        <w:rPr>
          <w:b/>
        </w:rPr>
      </w:pPr>
    </w:p>
    <w:p w:rsidR="00466DF1" w:rsidRDefault="00466DF1" w:rsidP="00523063">
      <w:pPr>
        <w:rPr>
          <w:b/>
        </w:rPr>
      </w:pPr>
      <w:bookmarkStart w:id="66" w:name="acceptance"/>
      <w:bookmarkEnd w:id="66"/>
      <w:r>
        <w:rPr>
          <w:b/>
        </w:rPr>
        <w:t>Akceptační testy</w:t>
      </w:r>
    </w:p>
    <w:p w:rsidR="00EA159D" w:rsidRPr="00466DF1" w:rsidRDefault="00466DF1" w:rsidP="00466DF1">
      <w:r>
        <w:t>V případě, že všechny předchozí testy proběhly v pořádku, předá se aplikace zákazníkovi. Ten větš</w:t>
      </w:r>
      <w:r w:rsidR="004A52A8">
        <w:t>inou se svým týmem testerů provádí</w:t>
      </w:r>
      <w:r>
        <w:t xml:space="preserve"> testy podle vlastních scénářů.</w:t>
      </w:r>
      <w:r w:rsidRPr="00EB1C6A">
        <w:rPr>
          <w:i/>
        </w:rPr>
        <w:t> </w:t>
      </w:r>
      <w:r w:rsidRPr="00474BDE">
        <w:t xml:space="preserve">V této úrovni je </w:t>
      </w:r>
      <w:r w:rsidR="004A52A8">
        <w:t>zpravidla</w:t>
      </w:r>
      <w:r w:rsidRPr="00474BDE">
        <w:t xml:space="preserve"> nejdůležitější, definovat si předem jakou formou bude probíhat oznamování chyb od zákazníka</w:t>
      </w:r>
      <w:r w:rsidR="00FB1F27">
        <w:t>,</w:t>
      </w:r>
      <w:r w:rsidRPr="00474BDE">
        <w:t xml:space="preserve"> a jak zabezpečit opravení těchto chyb v co možná nejkratší době</w:t>
      </w:r>
      <w:r w:rsidRPr="00EB1C6A">
        <w:rPr>
          <w:i/>
        </w:rPr>
        <w:t xml:space="preserve">. </w:t>
      </w:r>
      <w:r w:rsidRPr="00474BDE">
        <w:t>Velké prodlevy v nalezení a opravení chyby (v akceptační úrovni testování) mohou vést ke zpoždění termínu nasazení softwaru do provozu. Taková situace může mít fatální dopad na úspěch celého projektu</w:t>
      </w:r>
      <w:r w:rsidR="004A52A8">
        <w:t xml:space="preserve"> a jeho ekonomickou nákladnost</w:t>
      </w:r>
      <w:r w:rsidRPr="00474BDE">
        <w:t>.</w:t>
      </w:r>
      <w:r w:rsidR="00296572">
        <w:t xml:space="preserve"> </w:t>
      </w:r>
      <w:r w:rsidR="0083721A">
        <w:fldChar w:fldCharType="begin"/>
      </w:r>
      <w:r w:rsidR="00C72051">
        <w:instrText xml:space="preserve"> REF _Ref321398179 \r \h </w:instrText>
      </w:r>
      <w:r w:rsidR="0083721A">
        <w:fldChar w:fldCharType="separate"/>
      </w:r>
      <w:r w:rsidR="00846FEE">
        <w:t>[8]</w:t>
      </w:r>
      <w:r w:rsidR="0083721A">
        <w:fldChar w:fldCharType="end"/>
      </w:r>
      <w:r w:rsidR="00C72051">
        <w:t xml:space="preserve"> </w:t>
      </w:r>
    </w:p>
    <w:p w:rsidR="009A09BA" w:rsidRDefault="007E6DD9" w:rsidP="00426469">
      <w:pPr>
        <w:pStyle w:val="Nadpis2"/>
      </w:pPr>
      <w:bookmarkStart w:id="67" w:name="_Toc323204814"/>
      <w:r>
        <w:lastRenderedPageBreak/>
        <w:t>Funkční a technické testy</w:t>
      </w:r>
      <w:bookmarkEnd w:id="67"/>
    </w:p>
    <w:p w:rsidR="00426469" w:rsidRPr="00426469" w:rsidRDefault="00842F4F" w:rsidP="00842F4F">
      <w:r w:rsidRPr="00DA6076">
        <w:t xml:space="preserve">V rámci </w:t>
      </w:r>
      <w:r>
        <w:t>jednotlivých</w:t>
      </w:r>
      <w:r w:rsidRPr="00DA6076">
        <w:t xml:space="preserve"> projektů</w:t>
      </w:r>
      <w:r>
        <w:t xml:space="preserve"> jsou</w:t>
      </w:r>
      <w:r w:rsidRPr="00DA6076">
        <w:t xml:space="preserve"> </w:t>
      </w:r>
      <w:r>
        <w:t xml:space="preserve">prováděny testy, které ověřují funkčnost, použitelnost, spolehlivost, výkon a další. </w:t>
      </w:r>
    </w:p>
    <w:p w:rsidR="009B0CBC" w:rsidRDefault="009B0CBC" w:rsidP="009B0CBC"/>
    <w:p w:rsidR="00523063" w:rsidRDefault="00523063" w:rsidP="009B0CBC"/>
    <w:p w:rsidR="0061439B" w:rsidRPr="0061439B" w:rsidRDefault="0061439B" w:rsidP="0061439B">
      <w:pPr>
        <w:pStyle w:val="Nadpis3"/>
      </w:pPr>
      <w:bookmarkStart w:id="68" w:name="_Toc323204815"/>
      <w:r>
        <w:t>Funkční testy</w:t>
      </w:r>
      <w:bookmarkEnd w:id="68"/>
    </w:p>
    <w:p w:rsidR="00724CE3" w:rsidRDefault="00144DBC" w:rsidP="00523063">
      <w:pPr>
        <w:pStyle w:val="Normlnweb"/>
        <w:spacing w:after="0" w:line="360" w:lineRule="auto"/>
        <w:rPr>
          <w:rFonts w:ascii="Times New Roman" w:hAnsi="Times New Roman"/>
          <w:sz w:val="24"/>
        </w:rPr>
      </w:pPr>
      <w:bookmarkStart w:id="69" w:name="_Toc313437975"/>
      <w:r w:rsidRPr="00144DBC">
        <w:rPr>
          <w:rFonts w:ascii="Times New Roman" w:hAnsi="Times New Roman"/>
          <w:sz w:val="24"/>
        </w:rPr>
        <w:t>Funkční testy se provádí za účelem zjištění a kontroly funkčnosti aplikace</w:t>
      </w:r>
      <w:r>
        <w:rPr>
          <w:rFonts w:ascii="Times New Roman" w:hAnsi="Times New Roman"/>
          <w:sz w:val="24"/>
        </w:rPr>
        <w:t>, a zda správně plní všechny úkoly, pro které je určena.</w:t>
      </w:r>
      <w:r w:rsidR="00D31F00">
        <w:rPr>
          <w:rFonts w:ascii="Times New Roman" w:hAnsi="Times New Roman"/>
          <w:sz w:val="24"/>
        </w:rPr>
        <w:t xml:space="preserve"> Je zřejmé, že funkční testy mají zásadní vliv na bezporuchovost aplikace. Na tento typ testů je při celém testovacím cyklu kladen velký důraz. </w:t>
      </w:r>
    </w:p>
    <w:p w:rsidR="00DC0479" w:rsidRDefault="00DC0479" w:rsidP="00523063">
      <w:pPr>
        <w:pStyle w:val="Normlnweb"/>
        <w:spacing w:after="0" w:line="360" w:lineRule="auto"/>
        <w:rPr>
          <w:rFonts w:ascii="Times New Roman" w:hAnsi="Times New Roman"/>
          <w:sz w:val="24"/>
        </w:rPr>
      </w:pPr>
    </w:p>
    <w:p w:rsidR="001308E1" w:rsidRDefault="00724CE3" w:rsidP="00523063">
      <w:pPr>
        <w:pStyle w:val="Normlnweb"/>
        <w:spacing w:after="0" w:line="360" w:lineRule="auto"/>
        <w:rPr>
          <w:rFonts w:ascii="Times New Roman" w:hAnsi="Times New Roman"/>
          <w:sz w:val="24"/>
        </w:rPr>
      </w:pPr>
      <w:r>
        <w:rPr>
          <w:rFonts w:ascii="Times New Roman" w:hAnsi="Times New Roman"/>
          <w:sz w:val="24"/>
        </w:rPr>
        <w:t xml:space="preserve">Testování podle scénáře – na základě specifikací se vytvoří testovací případy a scénáře, podle kterých se testuje chování aplikace. </w:t>
      </w:r>
      <w:r w:rsidR="00B655CF">
        <w:rPr>
          <w:rFonts w:ascii="Times New Roman" w:hAnsi="Times New Roman"/>
          <w:sz w:val="24"/>
        </w:rPr>
        <w:t>P</w:t>
      </w:r>
      <w:r w:rsidR="007A575D">
        <w:rPr>
          <w:rFonts w:ascii="Times New Roman" w:hAnsi="Times New Roman"/>
          <w:sz w:val="24"/>
        </w:rPr>
        <w:t>oužívá</w:t>
      </w:r>
      <w:r>
        <w:rPr>
          <w:rFonts w:ascii="Times New Roman" w:hAnsi="Times New Roman"/>
          <w:sz w:val="24"/>
        </w:rPr>
        <w:t xml:space="preserve"> </w:t>
      </w:r>
      <w:r w:rsidR="00B655CF">
        <w:rPr>
          <w:rFonts w:ascii="Times New Roman" w:hAnsi="Times New Roman"/>
          <w:sz w:val="24"/>
        </w:rPr>
        <w:t xml:space="preserve">se </w:t>
      </w:r>
      <w:r>
        <w:rPr>
          <w:rFonts w:ascii="Times New Roman" w:hAnsi="Times New Roman"/>
          <w:sz w:val="24"/>
        </w:rPr>
        <w:t>při manuální</w:t>
      </w:r>
      <w:r w:rsidR="00B655CF">
        <w:rPr>
          <w:rFonts w:ascii="Times New Roman" w:hAnsi="Times New Roman"/>
          <w:sz w:val="24"/>
        </w:rPr>
        <w:t>m testování</w:t>
      </w:r>
      <w:r>
        <w:rPr>
          <w:rFonts w:ascii="Times New Roman" w:hAnsi="Times New Roman"/>
          <w:sz w:val="24"/>
        </w:rPr>
        <w:t>.</w:t>
      </w:r>
    </w:p>
    <w:p w:rsidR="00BA1E1F" w:rsidRDefault="00BA1E1F" w:rsidP="00523063">
      <w:pPr>
        <w:pStyle w:val="Normlnweb"/>
        <w:spacing w:after="0" w:line="360" w:lineRule="auto"/>
        <w:rPr>
          <w:rFonts w:ascii="Times New Roman" w:hAnsi="Times New Roman"/>
          <w:sz w:val="24"/>
        </w:rPr>
      </w:pPr>
    </w:p>
    <w:p w:rsidR="001308E1" w:rsidRDefault="001308E1" w:rsidP="00523063">
      <w:pPr>
        <w:pStyle w:val="Normlnweb"/>
        <w:spacing w:after="0" w:line="360" w:lineRule="auto"/>
        <w:rPr>
          <w:rFonts w:ascii="Times New Roman" w:hAnsi="Times New Roman"/>
          <w:sz w:val="24"/>
        </w:rPr>
      </w:pPr>
      <w:r>
        <w:rPr>
          <w:rFonts w:ascii="Times New Roman" w:hAnsi="Times New Roman"/>
          <w:sz w:val="24"/>
        </w:rPr>
        <w:t>Regresní testy jsou prováděny po opravách chyb nebo funkčních vylepšeních. Zjišťuj</w:t>
      </w:r>
      <w:r w:rsidR="00DA2538">
        <w:rPr>
          <w:rFonts w:ascii="Times New Roman" w:hAnsi="Times New Roman"/>
          <w:sz w:val="24"/>
        </w:rPr>
        <w:t>í</w:t>
      </w:r>
      <w:r>
        <w:rPr>
          <w:rFonts w:ascii="Times New Roman" w:hAnsi="Times New Roman"/>
          <w:sz w:val="24"/>
        </w:rPr>
        <w:t>, zda změna neovlivnila jiné</w:t>
      </w:r>
      <w:r w:rsidR="00DA2538">
        <w:rPr>
          <w:rFonts w:ascii="Times New Roman" w:hAnsi="Times New Roman"/>
          <w:sz w:val="24"/>
        </w:rPr>
        <w:t xml:space="preserve"> objekty</w:t>
      </w:r>
      <w:r>
        <w:rPr>
          <w:rFonts w:ascii="Times New Roman" w:hAnsi="Times New Roman"/>
          <w:sz w:val="24"/>
        </w:rPr>
        <w:t>,</w:t>
      </w:r>
      <w:r w:rsidR="00DA2538">
        <w:rPr>
          <w:rFonts w:ascii="Times New Roman" w:hAnsi="Times New Roman"/>
          <w:sz w:val="24"/>
        </w:rPr>
        <w:t xml:space="preserve"> které</w:t>
      </w:r>
      <w:r>
        <w:rPr>
          <w:rFonts w:ascii="Times New Roman" w:hAnsi="Times New Roman"/>
          <w:sz w:val="24"/>
        </w:rPr>
        <w:t xml:space="preserve"> se změnou </w:t>
      </w:r>
      <w:r w:rsidR="00DA2538">
        <w:rPr>
          <w:rFonts w:ascii="Times New Roman" w:hAnsi="Times New Roman"/>
          <w:sz w:val="24"/>
        </w:rPr>
        <w:t>nesouvisejí.</w:t>
      </w:r>
    </w:p>
    <w:p w:rsidR="001308E1" w:rsidRDefault="001308E1" w:rsidP="00CB6709">
      <w:pPr>
        <w:pStyle w:val="Normlnweb"/>
        <w:spacing w:after="0" w:line="360" w:lineRule="auto"/>
        <w:rPr>
          <w:rFonts w:ascii="Times New Roman" w:hAnsi="Times New Roman"/>
          <w:sz w:val="24"/>
        </w:rPr>
      </w:pPr>
    </w:p>
    <w:p w:rsidR="001308E1" w:rsidRDefault="001308E1" w:rsidP="00CB6709">
      <w:pPr>
        <w:pStyle w:val="Normlnweb"/>
        <w:spacing w:after="0" w:line="360" w:lineRule="auto"/>
        <w:rPr>
          <w:rFonts w:ascii="Times New Roman" w:hAnsi="Times New Roman"/>
          <w:sz w:val="24"/>
        </w:rPr>
      </w:pPr>
    </w:p>
    <w:p w:rsidR="00426469" w:rsidRDefault="00473284" w:rsidP="00426469">
      <w:pPr>
        <w:pStyle w:val="Nadpis3"/>
      </w:pPr>
      <w:bookmarkStart w:id="70" w:name="_Toc323204816"/>
      <w:r>
        <w:t xml:space="preserve">Technické </w:t>
      </w:r>
      <w:r w:rsidR="00426469">
        <w:t>testy</w:t>
      </w:r>
      <w:bookmarkEnd w:id="70"/>
    </w:p>
    <w:p w:rsidR="00473284" w:rsidRDefault="00473284" w:rsidP="00473284">
      <w:r>
        <w:t>Technické testy jsou orientován</w:t>
      </w:r>
      <w:r w:rsidR="009723BD">
        <w:t>y na technické aspekty aplikací/</w:t>
      </w:r>
      <w:r>
        <w:t xml:space="preserve">systémů jako např. databáze, rozhraní, zátěž systému a bezpečnost. </w:t>
      </w:r>
      <w:r>
        <w:rPr>
          <w:rStyle w:val="Siln"/>
          <w:b w:val="0"/>
          <w:sz w:val="24"/>
        </w:rPr>
        <w:t>Technické testy</w:t>
      </w:r>
      <w:r>
        <w:t xml:space="preserve"> mají</w:t>
      </w:r>
      <w:r w:rsidRPr="005C0441">
        <w:t xml:space="preserve"> také nepochybný vliv na výslednou bezporuchovost software</w:t>
      </w:r>
      <w:r w:rsidRPr="003A5088">
        <w:rPr>
          <w:i/>
        </w:rPr>
        <w:t xml:space="preserve">. </w:t>
      </w:r>
      <w:r w:rsidRPr="005233CB">
        <w:t>Rozlišujeme zde tyto testy:</w:t>
      </w:r>
    </w:p>
    <w:p w:rsidR="00473284" w:rsidRPr="00BB6A03" w:rsidRDefault="00473284" w:rsidP="00473284">
      <w:pPr>
        <w:pStyle w:val="Odstavecseseznamem"/>
        <w:spacing w:after="200" w:line="360" w:lineRule="auto"/>
        <w:rPr>
          <w:rFonts w:ascii="Times New Roman" w:hAnsi="Times New Roman"/>
          <w:sz w:val="24"/>
          <w:szCs w:val="24"/>
        </w:rPr>
      </w:pPr>
    </w:p>
    <w:p w:rsidR="00473284" w:rsidRDefault="00644F05" w:rsidP="00473284">
      <w:pPr>
        <w:pStyle w:val="Odstavecseseznamem"/>
        <w:spacing w:after="200" w:line="360" w:lineRule="auto"/>
        <w:rPr>
          <w:rFonts w:ascii="Times New Roman" w:hAnsi="Times New Roman"/>
          <w:sz w:val="24"/>
          <w:szCs w:val="24"/>
        </w:rPr>
      </w:pPr>
      <w:r>
        <w:rPr>
          <w:rFonts w:ascii="Times New Roman" w:hAnsi="Times New Roman"/>
          <w:bCs/>
          <w:sz w:val="24"/>
          <w:szCs w:val="24"/>
        </w:rPr>
        <w:t>Smoke t</w:t>
      </w:r>
      <w:r w:rsidR="00473284">
        <w:rPr>
          <w:rFonts w:ascii="Times New Roman" w:hAnsi="Times New Roman"/>
          <w:bCs/>
          <w:sz w:val="24"/>
          <w:szCs w:val="24"/>
        </w:rPr>
        <w:t xml:space="preserve">est - </w:t>
      </w:r>
      <w:r w:rsidR="00473284">
        <w:rPr>
          <w:rFonts w:ascii="Times New Roman" w:hAnsi="Times New Roman"/>
          <w:sz w:val="24"/>
          <w:szCs w:val="24"/>
        </w:rPr>
        <w:t>j</w:t>
      </w:r>
      <w:r w:rsidR="00473284" w:rsidRPr="00BB6A03">
        <w:rPr>
          <w:rFonts w:ascii="Times New Roman" w:hAnsi="Times New Roman"/>
          <w:sz w:val="24"/>
          <w:szCs w:val="24"/>
        </w:rPr>
        <w:t>ednod</w:t>
      </w:r>
      <w:r w:rsidR="00686A7B">
        <w:rPr>
          <w:rFonts w:ascii="Times New Roman" w:hAnsi="Times New Roman"/>
          <w:sz w:val="24"/>
          <w:szCs w:val="24"/>
        </w:rPr>
        <w:t>uchý rychlý test k potvrzení, zda</w:t>
      </w:r>
      <w:r w:rsidR="00473284" w:rsidRPr="00BB6A03">
        <w:rPr>
          <w:rFonts w:ascii="Times New Roman" w:hAnsi="Times New Roman"/>
          <w:sz w:val="24"/>
          <w:szCs w:val="24"/>
        </w:rPr>
        <w:t xml:space="preserve"> je možno aplikaci opravdu použít na testování. Obvykle to není zmiňováno, ale bez</w:t>
      </w:r>
      <w:r w:rsidR="00994050">
        <w:rPr>
          <w:rFonts w:ascii="Times New Roman" w:hAnsi="Times New Roman"/>
          <w:sz w:val="24"/>
          <w:szCs w:val="24"/>
        </w:rPr>
        <w:t xml:space="preserve"> tohoto testu je možno dospět k </w:t>
      </w:r>
      <w:r w:rsidR="00473284" w:rsidRPr="00BB6A03">
        <w:rPr>
          <w:rFonts w:ascii="Times New Roman" w:hAnsi="Times New Roman"/>
          <w:sz w:val="24"/>
          <w:szCs w:val="24"/>
        </w:rPr>
        <w:t xml:space="preserve">velkým časovým ztrátám. </w:t>
      </w:r>
    </w:p>
    <w:p w:rsidR="007E6DD9" w:rsidRDefault="007E6DD9" w:rsidP="00473284">
      <w:pPr>
        <w:pStyle w:val="Odstavecseseznamem"/>
        <w:spacing w:after="200" w:line="360" w:lineRule="auto"/>
        <w:rPr>
          <w:rFonts w:ascii="Times New Roman" w:hAnsi="Times New Roman"/>
          <w:sz w:val="24"/>
          <w:szCs w:val="24"/>
        </w:rPr>
      </w:pPr>
    </w:p>
    <w:p w:rsidR="00473284" w:rsidRDefault="006B7871" w:rsidP="00473284">
      <w:pPr>
        <w:pStyle w:val="Odstavecseseznamem"/>
        <w:spacing w:after="200" w:line="360" w:lineRule="auto"/>
        <w:rPr>
          <w:rFonts w:ascii="Times New Roman" w:hAnsi="Times New Roman"/>
          <w:sz w:val="24"/>
          <w:szCs w:val="24"/>
        </w:rPr>
      </w:pPr>
      <w:r>
        <w:rPr>
          <w:rFonts w:ascii="Times New Roman" w:hAnsi="Times New Roman"/>
          <w:bCs/>
          <w:sz w:val="24"/>
          <w:szCs w:val="24"/>
        </w:rPr>
        <w:t>Zátěžový</w:t>
      </w:r>
      <w:r w:rsidR="00644F05">
        <w:rPr>
          <w:rFonts w:ascii="Times New Roman" w:hAnsi="Times New Roman"/>
          <w:bCs/>
          <w:sz w:val="24"/>
          <w:szCs w:val="24"/>
        </w:rPr>
        <w:t xml:space="preserve"> t</w:t>
      </w:r>
      <w:r w:rsidR="00473284" w:rsidRPr="00BB6A03">
        <w:rPr>
          <w:rFonts w:ascii="Times New Roman" w:hAnsi="Times New Roman"/>
          <w:bCs/>
          <w:sz w:val="24"/>
          <w:szCs w:val="24"/>
        </w:rPr>
        <w:t xml:space="preserve">est </w:t>
      </w:r>
      <w:r w:rsidR="00473284">
        <w:rPr>
          <w:rFonts w:ascii="Times New Roman" w:hAnsi="Times New Roman"/>
          <w:bCs/>
          <w:sz w:val="24"/>
          <w:szCs w:val="24"/>
        </w:rPr>
        <w:t xml:space="preserve">- </w:t>
      </w:r>
      <w:r>
        <w:rPr>
          <w:rFonts w:ascii="Times New Roman" w:hAnsi="Times New Roman"/>
          <w:sz w:val="24"/>
          <w:szCs w:val="24"/>
        </w:rPr>
        <w:t>simuluje</w:t>
      </w:r>
      <w:r w:rsidR="00473284" w:rsidRPr="00BB6A03">
        <w:rPr>
          <w:rFonts w:ascii="Times New Roman" w:hAnsi="Times New Roman"/>
          <w:sz w:val="24"/>
          <w:szCs w:val="24"/>
        </w:rPr>
        <w:t xml:space="preserve"> předpokládané chování uživatelů na základě předem definovaných reálných scénářů. Zátěžové testy ověřují, jestli je aplikace schopna zajistit provedení transakcí pro požadovaný počet uživatelů. Součástí obvyklých </w:t>
      </w:r>
      <w:r w:rsidR="00473284" w:rsidRPr="00BB6A03">
        <w:rPr>
          <w:rFonts w:ascii="Times New Roman" w:hAnsi="Times New Roman"/>
          <w:sz w:val="24"/>
          <w:szCs w:val="24"/>
        </w:rPr>
        <w:lastRenderedPageBreak/>
        <w:t>zátěžových testů je i dlouhodobý test, kte</w:t>
      </w:r>
      <w:r w:rsidR="00994050">
        <w:rPr>
          <w:rFonts w:ascii="Times New Roman" w:hAnsi="Times New Roman"/>
          <w:sz w:val="24"/>
          <w:szCs w:val="24"/>
        </w:rPr>
        <w:t>rý ověřuje, zdali je aplikace z </w:t>
      </w:r>
      <w:r w:rsidR="00473284" w:rsidRPr="00BB6A03">
        <w:rPr>
          <w:rFonts w:ascii="Times New Roman" w:hAnsi="Times New Roman"/>
          <w:sz w:val="24"/>
          <w:szCs w:val="24"/>
        </w:rPr>
        <w:t>dlouhodobého hlediska schopna zvládnout očekávanou zátěž. Výsledkem testování jsou informace o tom, jak se aplikace chová při předpokládaném zatížení, jaké spotřebovává systémové zdroje a jaká je délka zpracování požadavků uživatelů.</w:t>
      </w:r>
    </w:p>
    <w:p w:rsidR="007E6DD9" w:rsidRDefault="007E6DD9" w:rsidP="00473284">
      <w:pPr>
        <w:pStyle w:val="Odstavecseseznamem"/>
        <w:spacing w:after="200" w:line="360" w:lineRule="auto"/>
        <w:rPr>
          <w:rFonts w:ascii="Times New Roman" w:hAnsi="Times New Roman"/>
          <w:sz w:val="24"/>
          <w:szCs w:val="24"/>
        </w:rPr>
      </w:pPr>
    </w:p>
    <w:p w:rsidR="00473284" w:rsidRDefault="00AA6B45" w:rsidP="00473284">
      <w:pPr>
        <w:pStyle w:val="Odstavecseseznamem"/>
        <w:spacing w:after="200" w:line="360" w:lineRule="auto"/>
        <w:rPr>
          <w:rFonts w:ascii="Times New Roman" w:hAnsi="Times New Roman"/>
          <w:sz w:val="24"/>
          <w:szCs w:val="24"/>
        </w:rPr>
      </w:pPr>
      <w:r>
        <w:rPr>
          <w:rFonts w:ascii="Times New Roman" w:hAnsi="Times New Roman"/>
          <w:bCs/>
          <w:sz w:val="24"/>
          <w:szCs w:val="24"/>
        </w:rPr>
        <w:t>Stres</w:t>
      </w:r>
      <w:r w:rsidR="00644F05">
        <w:rPr>
          <w:rFonts w:ascii="Times New Roman" w:hAnsi="Times New Roman"/>
          <w:bCs/>
          <w:sz w:val="24"/>
          <w:szCs w:val="24"/>
        </w:rPr>
        <w:t xml:space="preserve"> t</w:t>
      </w:r>
      <w:r w:rsidR="00473284">
        <w:rPr>
          <w:rFonts w:ascii="Times New Roman" w:hAnsi="Times New Roman"/>
          <w:bCs/>
          <w:sz w:val="24"/>
          <w:szCs w:val="24"/>
        </w:rPr>
        <w:t xml:space="preserve">est - </w:t>
      </w:r>
      <w:r w:rsidR="00473284">
        <w:rPr>
          <w:rFonts w:ascii="Times New Roman" w:hAnsi="Times New Roman"/>
          <w:sz w:val="24"/>
          <w:szCs w:val="24"/>
        </w:rPr>
        <w:t>t</w:t>
      </w:r>
      <w:r w:rsidR="00473284" w:rsidRPr="00BB6A03">
        <w:rPr>
          <w:rFonts w:ascii="Times New Roman" w:hAnsi="Times New Roman"/>
          <w:sz w:val="24"/>
          <w:szCs w:val="24"/>
        </w:rPr>
        <w:t>e</w:t>
      </w:r>
      <w:r w:rsidR="000A7CBE">
        <w:rPr>
          <w:rFonts w:ascii="Times New Roman" w:hAnsi="Times New Roman"/>
          <w:sz w:val="24"/>
          <w:szCs w:val="24"/>
        </w:rPr>
        <w:t>stování je prováděno za účelem přetížit</w:t>
      </w:r>
      <w:r w:rsidR="00CC1EAA">
        <w:rPr>
          <w:rFonts w:ascii="Times New Roman" w:hAnsi="Times New Roman"/>
          <w:sz w:val="24"/>
          <w:szCs w:val="24"/>
        </w:rPr>
        <w:t xml:space="preserve"> aplikaci/systém</w:t>
      </w:r>
      <w:r w:rsidR="00473284" w:rsidRPr="00BB6A03">
        <w:rPr>
          <w:rFonts w:ascii="Times New Roman" w:hAnsi="Times New Roman"/>
          <w:sz w:val="24"/>
          <w:szCs w:val="24"/>
        </w:rPr>
        <w:t xml:space="preserve">.  Násobně se postupně zvyšuje počet uživatelů v rámci testování, dokud </w:t>
      </w:r>
      <w:r w:rsidR="001F79B5">
        <w:rPr>
          <w:rFonts w:ascii="Times New Roman" w:hAnsi="Times New Roman"/>
          <w:sz w:val="24"/>
          <w:szCs w:val="24"/>
        </w:rPr>
        <w:t>není aplikace neočekávaně ukončena</w:t>
      </w:r>
      <w:r w:rsidR="00473284" w:rsidRPr="00BB6A03">
        <w:rPr>
          <w:rFonts w:ascii="Times New Roman" w:hAnsi="Times New Roman"/>
          <w:sz w:val="24"/>
          <w:szCs w:val="24"/>
        </w:rPr>
        <w:t>. Tento druh testování je prováděn za účelem zjistit robus</w:t>
      </w:r>
      <w:r w:rsidR="00994050">
        <w:rPr>
          <w:rFonts w:ascii="Times New Roman" w:hAnsi="Times New Roman"/>
          <w:sz w:val="24"/>
          <w:szCs w:val="24"/>
        </w:rPr>
        <w:t>tnost aplikace v </w:t>
      </w:r>
      <w:r w:rsidR="00473284" w:rsidRPr="00BB6A03">
        <w:rPr>
          <w:rFonts w:ascii="Times New Roman" w:hAnsi="Times New Roman"/>
          <w:sz w:val="24"/>
          <w:szCs w:val="24"/>
        </w:rPr>
        <w:t>případě extrémní zátěže a určit, zda je aplikace schopna zvládnout očekávanou zátěž.</w:t>
      </w:r>
    </w:p>
    <w:p w:rsidR="00473284" w:rsidRPr="00BB6A03" w:rsidRDefault="00473284" w:rsidP="00DC0479">
      <w:pPr>
        <w:pStyle w:val="Odstavecseseznamem"/>
        <w:spacing w:after="200" w:line="360" w:lineRule="auto"/>
        <w:rPr>
          <w:rFonts w:ascii="Times New Roman" w:hAnsi="Times New Roman"/>
          <w:sz w:val="24"/>
          <w:szCs w:val="24"/>
        </w:rPr>
      </w:pPr>
    </w:p>
    <w:p w:rsidR="00473284" w:rsidRPr="00300ED9" w:rsidRDefault="00300ED9" w:rsidP="00473284">
      <w:pPr>
        <w:pStyle w:val="Odstavecseseznamem"/>
        <w:spacing w:after="200" w:line="360" w:lineRule="auto"/>
        <w:rPr>
          <w:rFonts w:ascii="Times New Roman" w:hAnsi="Times New Roman"/>
          <w:bCs/>
          <w:sz w:val="24"/>
          <w:szCs w:val="24"/>
        </w:rPr>
      </w:pPr>
      <w:r>
        <w:rPr>
          <w:rFonts w:ascii="Times New Roman" w:hAnsi="Times New Roman"/>
          <w:bCs/>
          <w:sz w:val="24"/>
          <w:szCs w:val="24"/>
        </w:rPr>
        <w:t>Test stability (</w:t>
      </w:r>
      <w:r w:rsidR="00473284">
        <w:rPr>
          <w:rFonts w:ascii="Times New Roman" w:hAnsi="Times New Roman"/>
          <w:bCs/>
          <w:sz w:val="24"/>
          <w:szCs w:val="24"/>
        </w:rPr>
        <w:t>Spike</w:t>
      </w:r>
      <w:r w:rsidR="00EA3E10">
        <w:rPr>
          <w:rFonts w:ascii="Times New Roman" w:hAnsi="Times New Roman"/>
          <w:bCs/>
          <w:sz w:val="24"/>
          <w:szCs w:val="24"/>
        </w:rPr>
        <w:t xml:space="preserve"> </w:t>
      </w:r>
      <w:r w:rsidR="00644F05">
        <w:rPr>
          <w:rFonts w:ascii="Times New Roman" w:hAnsi="Times New Roman"/>
          <w:bCs/>
          <w:sz w:val="24"/>
          <w:szCs w:val="24"/>
        </w:rPr>
        <w:t>test</w:t>
      </w:r>
      <w:r>
        <w:rPr>
          <w:rFonts w:ascii="Times New Roman" w:hAnsi="Times New Roman"/>
          <w:bCs/>
          <w:sz w:val="24"/>
          <w:szCs w:val="24"/>
        </w:rPr>
        <w:t xml:space="preserve">) </w:t>
      </w:r>
      <w:r w:rsidR="00473284">
        <w:rPr>
          <w:rFonts w:ascii="Times New Roman" w:hAnsi="Times New Roman"/>
          <w:bCs/>
          <w:sz w:val="24"/>
          <w:szCs w:val="24"/>
        </w:rPr>
        <w:t xml:space="preserve">- </w:t>
      </w:r>
      <w:r w:rsidR="00D30B89">
        <w:rPr>
          <w:rFonts w:ascii="Times New Roman" w:hAnsi="Times New Roman"/>
          <w:bCs/>
          <w:sz w:val="24"/>
          <w:szCs w:val="24"/>
        </w:rPr>
        <w:t xml:space="preserve">se </w:t>
      </w:r>
      <w:r w:rsidR="00473284">
        <w:rPr>
          <w:rFonts w:ascii="Times New Roman" w:hAnsi="Times New Roman"/>
          <w:bCs/>
          <w:sz w:val="24"/>
          <w:szCs w:val="24"/>
        </w:rPr>
        <w:t>p</w:t>
      </w:r>
      <w:r w:rsidR="00D30B89">
        <w:rPr>
          <w:rFonts w:ascii="Times New Roman" w:hAnsi="Times New Roman"/>
          <w:sz w:val="24"/>
          <w:szCs w:val="24"/>
        </w:rPr>
        <w:t>rovádí</w:t>
      </w:r>
      <w:r w:rsidR="00473284" w:rsidRPr="00BB6A03">
        <w:rPr>
          <w:rFonts w:ascii="Times New Roman" w:hAnsi="Times New Roman"/>
          <w:sz w:val="24"/>
          <w:szCs w:val="24"/>
        </w:rPr>
        <w:t xml:space="preserve"> maximálním navýšením počtu uživatelů v rámci zjišťování, zdali </w:t>
      </w:r>
      <w:r w:rsidR="002C0776">
        <w:rPr>
          <w:rFonts w:ascii="Times New Roman" w:hAnsi="Times New Roman"/>
          <w:sz w:val="24"/>
          <w:szCs w:val="24"/>
        </w:rPr>
        <w:t xml:space="preserve">se </w:t>
      </w:r>
      <w:r w:rsidR="00473284" w:rsidRPr="00BB6A03">
        <w:rPr>
          <w:rFonts w:ascii="Times New Roman" w:hAnsi="Times New Roman"/>
          <w:sz w:val="24"/>
          <w:szCs w:val="24"/>
        </w:rPr>
        <w:t xml:space="preserve">aplikace </w:t>
      </w:r>
      <w:r w:rsidR="002C0776">
        <w:rPr>
          <w:rFonts w:ascii="Times New Roman" w:hAnsi="Times New Roman"/>
          <w:sz w:val="24"/>
          <w:szCs w:val="24"/>
        </w:rPr>
        <w:t>ukončí</w:t>
      </w:r>
      <w:r w:rsidR="00473284" w:rsidRPr="00BB6A03">
        <w:rPr>
          <w:rFonts w:ascii="Times New Roman" w:hAnsi="Times New Roman"/>
          <w:sz w:val="24"/>
          <w:szCs w:val="24"/>
        </w:rPr>
        <w:t xml:space="preserve"> nebo bude schop</w:t>
      </w:r>
      <w:r w:rsidR="00BA1E1F">
        <w:rPr>
          <w:rFonts w:ascii="Times New Roman" w:hAnsi="Times New Roman"/>
          <w:sz w:val="24"/>
          <w:szCs w:val="24"/>
        </w:rPr>
        <w:t>na zvládnout dramatické změny v </w:t>
      </w:r>
      <w:r w:rsidR="00473284" w:rsidRPr="00BB6A03">
        <w:rPr>
          <w:rFonts w:ascii="Times New Roman" w:hAnsi="Times New Roman"/>
          <w:sz w:val="24"/>
          <w:szCs w:val="24"/>
        </w:rPr>
        <w:t xml:space="preserve">zátěži. </w:t>
      </w:r>
    </w:p>
    <w:p w:rsidR="00DC0479" w:rsidRPr="00BB6A03" w:rsidRDefault="00DC0479" w:rsidP="00DC0479">
      <w:pPr>
        <w:pStyle w:val="Odstavecseseznamem"/>
        <w:spacing w:after="0" w:line="360" w:lineRule="auto"/>
        <w:rPr>
          <w:rFonts w:ascii="Times New Roman" w:hAnsi="Times New Roman"/>
          <w:sz w:val="24"/>
          <w:szCs w:val="24"/>
        </w:rPr>
      </w:pPr>
    </w:p>
    <w:p w:rsidR="00842F7A" w:rsidRDefault="008176AD" w:rsidP="00DC0479">
      <w:r>
        <w:rPr>
          <w:bCs/>
        </w:rPr>
        <w:t>Test odolnosti</w:t>
      </w:r>
      <w:r w:rsidR="00407996">
        <w:rPr>
          <w:bCs/>
        </w:rPr>
        <w:t xml:space="preserve"> (Endurance test)</w:t>
      </w:r>
      <w:r w:rsidR="00CD51F2">
        <w:rPr>
          <w:bCs/>
        </w:rPr>
        <w:t xml:space="preserve"> - t</w:t>
      </w:r>
      <w:r w:rsidR="00473284" w:rsidRPr="00BB6A03">
        <w:t xml:space="preserve">ento test je obvykle prováděn, aby bylo zjištěno, jestli aplikace dokáže zvládnout očekávanou narůstající zátěž. Obvykle je tento test proveden za účelem zjištění slabin ve správě paměti. </w:t>
      </w:r>
      <w:r w:rsidR="0083721A">
        <w:fldChar w:fldCharType="begin"/>
      </w:r>
      <w:r w:rsidR="00324855">
        <w:instrText xml:space="preserve"> REF _Ref314820071 \r \h </w:instrText>
      </w:r>
      <w:r w:rsidR="0083721A">
        <w:fldChar w:fldCharType="separate"/>
      </w:r>
      <w:r w:rsidR="00846FEE">
        <w:t>[9]</w:t>
      </w:r>
      <w:r w:rsidR="0083721A">
        <w:fldChar w:fldCharType="end"/>
      </w:r>
    </w:p>
    <w:p w:rsidR="00AE653D" w:rsidRDefault="00AE653D" w:rsidP="00932884"/>
    <w:p w:rsidR="00AE653D" w:rsidRDefault="00AE653D" w:rsidP="00932884"/>
    <w:p w:rsidR="00CB6709" w:rsidRDefault="006A2710" w:rsidP="00CB6709">
      <w:pPr>
        <w:pStyle w:val="Nadpis2"/>
        <w:rPr>
          <w:rFonts w:cs="Times New Roman"/>
        </w:rPr>
      </w:pPr>
      <w:bookmarkStart w:id="71" w:name="_Toc323204817"/>
      <w:r>
        <w:rPr>
          <w:rFonts w:cs="Times New Roman"/>
        </w:rPr>
        <w:t>Práce s testovou dokumentací</w:t>
      </w:r>
      <w:bookmarkEnd w:id="71"/>
    </w:p>
    <w:p w:rsidR="00523063" w:rsidRDefault="002E7783" w:rsidP="00523063">
      <w:r w:rsidRPr="002E7783">
        <w:t xml:space="preserve">Tvorba </w:t>
      </w:r>
      <w:r w:rsidRPr="002E7783">
        <w:rPr>
          <w:bCs/>
        </w:rPr>
        <w:t>dokumentace</w:t>
      </w:r>
      <w:r w:rsidRPr="002E7783">
        <w:t xml:space="preserve"> je nedílnou součástí standardního procesu </w:t>
      </w:r>
      <w:r w:rsidRPr="002E7783">
        <w:rPr>
          <w:bCs/>
        </w:rPr>
        <w:t>testování</w:t>
      </w:r>
      <w:r w:rsidRPr="002E7783">
        <w:rPr>
          <w:b/>
          <w:bCs/>
        </w:rPr>
        <w:t xml:space="preserve"> </w:t>
      </w:r>
      <w:r w:rsidRPr="002E7783">
        <w:rPr>
          <w:bCs/>
        </w:rPr>
        <w:t>softwaru</w:t>
      </w:r>
      <w:r>
        <w:t>.</w:t>
      </w:r>
      <w:r w:rsidR="0080635D">
        <w:t xml:space="preserve"> Kvalitní testování se bez precizně připravených materiálů</w:t>
      </w:r>
      <w:r w:rsidRPr="002E7783">
        <w:t xml:space="preserve"> dnes neobejde. </w:t>
      </w:r>
      <w:r w:rsidR="00586CBF">
        <w:t>Dokumentace</w:t>
      </w:r>
      <w:r w:rsidRPr="002E7783">
        <w:t xml:space="preserve"> </w:t>
      </w:r>
      <w:r w:rsidR="00586CBF">
        <w:t xml:space="preserve">velmi usnadňuje komunikaci v projektovém týmu. </w:t>
      </w:r>
      <w:r w:rsidR="0080635D">
        <w:t>Její p</w:t>
      </w:r>
      <w:r w:rsidRPr="002E7783">
        <w:t xml:space="preserve">rimární úkol </w:t>
      </w:r>
      <w:r>
        <w:t>je</w:t>
      </w:r>
      <w:r w:rsidR="00994050">
        <w:t xml:space="preserve"> vymezení a </w:t>
      </w:r>
      <w:r w:rsidRPr="002E7783">
        <w:t>definov</w:t>
      </w:r>
      <w:r w:rsidR="00586CBF">
        <w:t>ání všech postupů pro testování</w:t>
      </w:r>
      <w:r w:rsidRPr="002E7783">
        <w:t>.</w:t>
      </w:r>
      <w:r w:rsidR="00296572">
        <w:t xml:space="preserve"> </w:t>
      </w:r>
      <w:r w:rsidR="0083721A">
        <w:fldChar w:fldCharType="begin"/>
      </w:r>
      <w:r w:rsidR="00C72051">
        <w:instrText xml:space="preserve"> REF _Ref314817449 \r \h </w:instrText>
      </w:r>
      <w:r w:rsidR="0083721A">
        <w:fldChar w:fldCharType="separate"/>
      </w:r>
      <w:r w:rsidR="00846FEE">
        <w:t>[9]</w:t>
      </w:r>
      <w:r w:rsidR="0083721A">
        <w:fldChar w:fldCharType="end"/>
      </w:r>
      <w:r w:rsidR="00C72051">
        <w:t xml:space="preserve"> </w:t>
      </w:r>
    </w:p>
    <w:p w:rsidR="00523063" w:rsidRDefault="00523063" w:rsidP="00523063"/>
    <w:p w:rsidR="00523063" w:rsidRPr="00DA6076" w:rsidRDefault="00523063" w:rsidP="00523063"/>
    <w:p w:rsidR="00CB6709" w:rsidRDefault="00CB6709" w:rsidP="00523063">
      <w:pPr>
        <w:pStyle w:val="Nadpis3"/>
        <w:spacing w:after="0"/>
      </w:pPr>
      <w:bookmarkStart w:id="72" w:name="_Toc323204818"/>
      <w:r>
        <w:t>Plán testování</w:t>
      </w:r>
      <w:bookmarkEnd w:id="72"/>
    </w:p>
    <w:p w:rsidR="00F83EF8" w:rsidRDefault="00CB6709" w:rsidP="00A05200">
      <w:pPr>
        <w:tabs>
          <w:tab w:val="left" w:pos="3686"/>
        </w:tabs>
      </w:pPr>
      <w:r>
        <w:t>Prvním dokumentem a zároveň nejdůležitějším je plán testování, který má předepsaný formát podle standardu IEEE 829</w:t>
      </w:r>
      <w:r w:rsidR="00875065">
        <w:t xml:space="preserve"> (</w:t>
      </w:r>
      <w:r w:rsidR="00875065" w:rsidRPr="00DA6076">
        <w:rPr>
          <w:bCs/>
          <w:color w:val="000000"/>
        </w:rPr>
        <w:t>Institute of Electrical and Electronics Engineers</w:t>
      </w:r>
      <w:r w:rsidR="00875065">
        <w:t>)</w:t>
      </w:r>
      <w:r>
        <w:t xml:space="preserve">. Tento standard </w:t>
      </w:r>
      <w:r w:rsidR="00A46D3E">
        <w:t>předepisuje</w:t>
      </w:r>
      <w:r>
        <w:t xml:space="preserve"> formu písemného dokumentu</w:t>
      </w:r>
      <w:r w:rsidR="00AB35A4">
        <w:t xml:space="preserve">, </w:t>
      </w:r>
      <w:r w:rsidR="00AA1BBF">
        <w:t>jak</w:t>
      </w:r>
      <w:r w:rsidR="00AB35A4">
        <w:t xml:space="preserve"> ve své knize uvádí Patton</w:t>
      </w:r>
      <w:r w:rsidR="00F83EF8">
        <w:t xml:space="preserve">: </w:t>
      </w:r>
    </w:p>
    <w:p w:rsidR="00D7026C" w:rsidRDefault="00D7026C" w:rsidP="00A05200">
      <w:pPr>
        <w:tabs>
          <w:tab w:val="left" w:pos="3686"/>
        </w:tabs>
      </w:pPr>
    </w:p>
    <w:p w:rsidR="00D7026C" w:rsidRDefault="00D7026C" w:rsidP="00A05200">
      <w:pPr>
        <w:tabs>
          <w:tab w:val="left" w:pos="3686"/>
        </w:tabs>
      </w:pPr>
    </w:p>
    <w:p w:rsidR="00D7026C" w:rsidRDefault="00D7026C" w:rsidP="00A05200">
      <w:pPr>
        <w:tabs>
          <w:tab w:val="left" w:pos="3686"/>
        </w:tabs>
      </w:pPr>
    </w:p>
    <w:p w:rsidR="00F83EF8" w:rsidRDefault="006B77A9" w:rsidP="00523063">
      <w:r>
        <w:rPr>
          <w:i/>
        </w:rPr>
        <w:lastRenderedPageBreak/>
        <w:t>„</w:t>
      </w:r>
      <w:r w:rsidR="00CB6709">
        <w:rPr>
          <w:i/>
        </w:rPr>
        <w:t>Předepsat rozsah, postup, prostředky a časový plán aktivit spojených s testováním. Identifikovat jednotlivé testované položky, testované funkce a úkoly prováděné při testování, konkrétní osoby odpovědné za každý z úkolů a rizika spojená s definovaným plánem</w:t>
      </w:r>
      <w:r w:rsidR="00CB6709" w:rsidRPr="00A459F0">
        <w:rPr>
          <w:i/>
        </w:rPr>
        <w:t>.</w:t>
      </w:r>
      <w:r w:rsidR="00FC3CC3" w:rsidRPr="00A459F0">
        <w:rPr>
          <w:i/>
        </w:rPr>
        <w:t>“ [7 s. 212]</w:t>
      </w:r>
    </w:p>
    <w:p w:rsidR="00F83EF8" w:rsidRDefault="00F83EF8" w:rsidP="00523063"/>
    <w:p w:rsidR="000B49C7" w:rsidRDefault="000B49C7" w:rsidP="00523063">
      <w:r>
        <w:t>Výsledkem procesu plánování testů musí být dokument. Obecnou podobu dokumentu doporučuje také standard IEEE 829. Avšak záleží pouze na projektovém týmu, jaké položky do svého plánu zahrne a které nikoliv.</w:t>
      </w:r>
    </w:p>
    <w:p w:rsidR="00CB6709" w:rsidRDefault="00CB6709" w:rsidP="00523063"/>
    <w:p w:rsidR="00CB6709" w:rsidRPr="0010261D" w:rsidRDefault="00CB6709" w:rsidP="00523063">
      <w:r>
        <w:t xml:space="preserve">Standard </w:t>
      </w:r>
      <w:r w:rsidR="00B02E5C">
        <w:t>IEEE 829 uvádí tyto náležitosti</w:t>
      </w:r>
      <w:r>
        <w:t>:</w:t>
      </w:r>
    </w:p>
    <w:p w:rsidR="00CB6709" w:rsidRPr="00DA6076" w:rsidRDefault="00CB6709" w:rsidP="00254C2B">
      <w:pPr>
        <w:numPr>
          <w:ilvl w:val="0"/>
          <w:numId w:val="5"/>
        </w:numPr>
      </w:pPr>
      <w:r w:rsidRPr="00DA6076">
        <w:t>Identifikátor testovacího plánu – pro jednoznačné identifikování správného testovacího plánu.</w:t>
      </w:r>
    </w:p>
    <w:p w:rsidR="00CB6709" w:rsidRPr="00DA6076" w:rsidRDefault="00CB6709" w:rsidP="00254C2B">
      <w:pPr>
        <w:numPr>
          <w:ilvl w:val="0"/>
          <w:numId w:val="5"/>
        </w:numPr>
      </w:pPr>
      <w:r w:rsidRPr="00DA6076">
        <w:t>Úvod – uvádí informace o testovaném softwaru a shrnuje celý testovací plán</w:t>
      </w:r>
      <w:r>
        <w:t>.</w:t>
      </w:r>
    </w:p>
    <w:p w:rsidR="00CB6709" w:rsidRPr="00DA6076" w:rsidRDefault="00EA32D0" w:rsidP="00254C2B">
      <w:pPr>
        <w:numPr>
          <w:ilvl w:val="0"/>
          <w:numId w:val="5"/>
        </w:numPr>
      </w:pPr>
      <w:r>
        <w:t>Testované</w:t>
      </w:r>
      <w:r w:rsidR="00CB6709" w:rsidRPr="00DA6076">
        <w:t xml:space="preserve"> položky – seznam položek, které mají být testovány</w:t>
      </w:r>
      <w:r w:rsidR="00CB6709">
        <w:t>.</w:t>
      </w:r>
    </w:p>
    <w:p w:rsidR="00CB6709" w:rsidRPr="00DA6076" w:rsidRDefault="00CB6709" w:rsidP="00254C2B">
      <w:pPr>
        <w:numPr>
          <w:ilvl w:val="0"/>
          <w:numId w:val="5"/>
        </w:numPr>
      </w:pPr>
      <w:r w:rsidRPr="00DA6076">
        <w:t>Softwarová rizika – definuje kritické oblasti testovaného softwaru</w:t>
      </w:r>
      <w:r>
        <w:t>.</w:t>
      </w:r>
    </w:p>
    <w:p w:rsidR="00CB6709" w:rsidRPr="00DA6076" w:rsidRDefault="00CB6709" w:rsidP="00254C2B">
      <w:pPr>
        <w:numPr>
          <w:ilvl w:val="0"/>
          <w:numId w:val="5"/>
        </w:numPr>
      </w:pPr>
      <w:r w:rsidRPr="00DA6076">
        <w:t xml:space="preserve">Testované funkce - </w:t>
      </w:r>
      <w:r w:rsidRPr="00DA6076">
        <w:rPr>
          <w:rStyle w:val="hps"/>
          <w:color w:val="333333"/>
        </w:rPr>
        <w:t>seznam</w:t>
      </w:r>
      <w:r w:rsidRPr="00DA6076">
        <w:rPr>
          <w:color w:val="333333"/>
        </w:rPr>
        <w:t xml:space="preserve"> </w:t>
      </w:r>
      <w:r w:rsidR="005771B0">
        <w:rPr>
          <w:rStyle w:val="hps"/>
          <w:color w:val="333333"/>
        </w:rPr>
        <w:t>funkcí, které mají být otestovány</w:t>
      </w:r>
      <w:r w:rsidR="00093727">
        <w:rPr>
          <w:rStyle w:val="hps"/>
          <w:color w:val="333333"/>
        </w:rPr>
        <w:t>.</w:t>
      </w:r>
    </w:p>
    <w:p w:rsidR="00CB6709" w:rsidRPr="00DA6076" w:rsidRDefault="00CB6709" w:rsidP="00254C2B">
      <w:pPr>
        <w:numPr>
          <w:ilvl w:val="0"/>
          <w:numId w:val="5"/>
        </w:numPr>
      </w:pPr>
      <w:r w:rsidRPr="00DA6076">
        <w:t xml:space="preserve">Netestované funkce - </w:t>
      </w:r>
      <w:r w:rsidR="00093727" w:rsidRPr="00DA6076">
        <w:rPr>
          <w:rStyle w:val="hps"/>
          <w:color w:val="333333"/>
        </w:rPr>
        <w:t>seznam</w:t>
      </w:r>
      <w:r w:rsidR="00093727" w:rsidRPr="00DA6076">
        <w:rPr>
          <w:color w:val="333333"/>
        </w:rPr>
        <w:t xml:space="preserve"> </w:t>
      </w:r>
      <w:r w:rsidR="00093727">
        <w:rPr>
          <w:rStyle w:val="hps"/>
          <w:color w:val="333333"/>
        </w:rPr>
        <w:t>funkcí, které nemají být otestovány.</w:t>
      </w:r>
    </w:p>
    <w:p w:rsidR="00CB6709" w:rsidRPr="00DA6076" w:rsidRDefault="00CB6709" w:rsidP="00254C2B">
      <w:pPr>
        <w:numPr>
          <w:ilvl w:val="0"/>
          <w:numId w:val="5"/>
        </w:numPr>
      </w:pPr>
      <w:r w:rsidRPr="00DA6076">
        <w:t>Přístup – definuje strategii testování</w:t>
      </w:r>
      <w:r>
        <w:t>.</w:t>
      </w:r>
    </w:p>
    <w:p w:rsidR="00CB6709" w:rsidRPr="00DA6076" w:rsidRDefault="00CB6709" w:rsidP="00254C2B">
      <w:pPr>
        <w:numPr>
          <w:ilvl w:val="0"/>
          <w:numId w:val="5"/>
        </w:numPr>
      </w:pPr>
      <w:r w:rsidRPr="00DA6076">
        <w:t>Kritéria pro splnění – kritéria pro rozhodnutí, zdali test sko</w:t>
      </w:r>
      <w:r w:rsidR="00D2694E">
        <w:t>n</w:t>
      </w:r>
      <w:r w:rsidRPr="00DA6076">
        <w:t>čí úspěšně či neúspěšně</w:t>
      </w:r>
      <w:r>
        <w:t>.</w:t>
      </w:r>
    </w:p>
    <w:p w:rsidR="00CB6709" w:rsidRPr="00DA6076" w:rsidRDefault="00CB6709" w:rsidP="00254C2B">
      <w:pPr>
        <w:numPr>
          <w:ilvl w:val="0"/>
          <w:numId w:val="5"/>
        </w:numPr>
      </w:pPr>
      <w:r w:rsidRPr="00DA6076">
        <w:t>Kritéria pro pozastavení – za jakých podmínek se testování může přerušit</w:t>
      </w:r>
      <w:r>
        <w:t>.</w:t>
      </w:r>
    </w:p>
    <w:p w:rsidR="00CB6709" w:rsidRPr="00DA6076" w:rsidRDefault="00CB6709" w:rsidP="00254C2B">
      <w:pPr>
        <w:numPr>
          <w:ilvl w:val="0"/>
          <w:numId w:val="5"/>
        </w:numPr>
      </w:pPr>
      <w:r w:rsidRPr="00DA6076">
        <w:t xml:space="preserve">Výstupy z testování – seznam dokumentů, které by měly vzniknout </w:t>
      </w:r>
      <w:r>
        <w:t>během testování.</w:t>
      </w:r>
    </w:p>
    <w:p w:rsidR="00CB6709" w:rsidRPr="00DA6076" w:rsidRDefault="00CB6709" w:rsidP="00254C2B">
      <w:pPr>
        <w:numPr>
          <w:ilvl w:val="0"/>
          <w:numId w:val="5"/>
        </w:numPr>
      </w:pPr>
      <w:r w:rsidRPr="00DA6076">
        <w:t>Požadavky na prostředí – jedná se o hardware a software</w:t>
      </w:r>
      <w:r>
        <w:t>.</w:t>
      </w:r>
    </w:p>
    <w:p w:rsidR="00CB6709" w:rsidRPr="00DA6076" w:rsidRDefault="00CB6709" w:rsidP="00254C2B">
      <w:pPr>
        <w:numPr>
          <w:ilvl w:val="0"/>
          <w:numId w:val="5"/>
        </w:numPr>
      </w:pPr>
      <w:r w:rsidRPr="00DA6076">
        <w:t>Povinnosti – definuje se, kdo má za co odpovědnost</w:t>
      </w:r>
      <w:r>
        <w:t>.</w:t>
      </w:r>
    </w:p>
    <w:p w:rsidR="00CB6709" w:rsidRPr="00DA6076" w:rsidRDefault="00CB6709" w:rsidP="00254C2B">
      <w:pPr>
        <w:numPr>
          <w:ilvl w:val="0"/>
          <w:numId w:val="5"/>
        </w:numPr>
      </w:pPr>
      <w:r w:rsidRPr="00DA6076">
        <w:t>Personální a vzdělávací požadavky – určení testovacích týmů</w:t>
      </w:r>
      <w:r>
        <w:t>.</w:t>
      </w:r>
    </w:p>
    <w:p w:rsidR="00CB6709" w:rsidRPr="00DA6076" w:rsidRDefault="00CB6709" w:rsidP="00254C2B">
      <w:pPr>
        <w:numPr>
          <w:ilvl w:val="0"/>
          <w:numId w:val="5"/>
        </w:numPr>
      </w:pPr>
      <w:r w:rsidRPr="00DA6076">
        <w:t>Harmonogram testování – konkrétní plán založený na reálných odhadech</w:t>
      </w:r>
      <w:r>
        <w:t>.</w:t>
      </w:r>
    </w:p>
    <w:p w:rsidR="00CB6709" w:rsidRPr="00DA6076" w:rsidRDefault="00CB6709" w:rsidP="00254C2B">
      <w:pPr>
        <w:numPr>
          <w:ilvl w:val="0"/>
          <w:numId w:val="5"/>
        </w:numPr>
      </w:pPr>
      <w:r w:rsidRPr="00DA6076">
        <w:t>Definice rizik – vymezení situací, které mohou ohrozit testování</w:t>
      </w:r>
      <w:r>
        <w:t>.</w:t>
      </w:r>
    </w:p>
    <w:p w:rsidR="00CB6709" w:rsidRPr="00DA6076" w:rsidRDefault="00CB6709" w:rsidP="00254C2B">
      <w:pPr>
        <w:numPr>
          <w:ilvl w:val="0"/>
          <w:numId w:val="5"/>
        </w:numPr>
      </w:pPr>
      <w:r w:rsidRPr="00DA6076">
        <w:t>Schválení – datum a jména osob, které testování odsouhlasí</w:t>
      </w:r>
      <w:r>
        <w:t>.</w:t>
      </w:r>
      <w:r w:rsidR="00296572">
        <w:t xml:space="preserve"> </w:t>
      </w:r>
      <w:r w:rsidR="0083721A">
        <w:fldChar w:fldCharType="begin"/>
      </w:r>
      <w:r w:rsidR="00C72051">
        <w:instrText xml:space="preserve"> REF _Ref314818098 \r \h </w:instrText>
      </w:r>
      <w:r w:rsidR="0083721A">
        <w:fldChar w:fldCharType="separate"/>
      </w:r>
      <w:r w:rsidR="00846FEE">
        <w:t>[10]</w:t>
      </w:r>
      <w:r w:rsidR="0083721A">
        <w:fldChar w:fldCharType="end"/>
      </w:r>
      <w:r w:rsidR="00C72051" w:rsidRPr="00DA6076">
        <w:t xml:space="preserve"> </w:t>
      </w:r>
    </w:p>
    <w:p w:rsidR="00CB6709" w:rsidRDefault="00CB6709" w:rsidP="00F505E6"/>
    <w:p w:rsidR="00D7026C" w:rsidRDefault="00D7026C" w:rsidP="00F505E6"/>
    <w:p w:rsidR="00D7026C" w:rsidRPr="00DA6076" w:rsidRDefault="00D7026C" w:rsidP="00F505E6"/>
    <w:p w:rsidR="00CB6709" w:rsidRDefault="00CB6709" w:rsidP="002E7783">
      <w:pPr>
        <w:pStyle w:val="Nadpis3"/>
      </w:pPr>
      <w:bookmarkStart w:id="73" w:name="_Toc323204819"/>
      <w:r w:rsidRPr="00DA6076">
        <w:lastRenderedPageBreak/>
        <w:t>Testovací případ</w:t>
      </w:r>
      <w:bookmarkEnd w:id="73"/>
    </w:p>
    <w:p w:rsidR="00B448A2" w:rsidRDefault="00CB6709" w:rsidP="00CB6709">
      <w:r w:rsidRPr="00061D28">
        <w:t>Testovací případ</w:t>
      </w:r>
      <w:r w:rsidR="002E6327">
        <w:t>y</w:t>
      </w:r>
      <w:r>
        <w:t>, kter</w:t>
      </w:r>
      <w:r w:rsidR="002E6327">
        <w:t>é</w:t>
      </w:r>
      <w:r>
        <w:t xml:space="preserve"> </w:t>
      </w:r>
      <w:r w:rsidR="002E6327">
        <w:t>jsou určeny</w:t>
      </w:r>
      <w:r>
        <w:t xml:space="preserve"> testerům,</w:t>
      </w:r>
      <w:r w:rsidRPr="00061D28">
        <w:t xml:space="preserve"> </w:t>
      </w:r>
      <w:r w:rsidR="002E6327">
        <w:t>definují</w:t>
      </w:r>
      <w:r>
        <w:t xml:space="preserve"> </w:t>
      </w:r>
      <w:r w:rsidRPr="00DA6076">
        <w:t xml:space="preserve">za jakých podmínek je možné daný případ otestovat, specifikuje druh a formát vstupních dat a určuje podobu očekávaného výsledku. </w:t>
      </w:r>
      <w:r w:rsidR="00B448A2">
        <w:t xml:space="preserve">Samozřejmě, že i testové případy se musí pečlivě naplánovat. </w:t>
      </w:r>
      <w:r w:rsidR="009534F8">
        <w:t>Patton uvádí, že t</w:t>
      </w:r>
      <w:r w:rsidR="00B448A2">
        <w:t>akováto příprava je důležitá hned ze čtyř důvodů:</w:t>
      </w:r>
    </w:p>
    <w:p w:rsidR="00B448A2" w:rsidRPr="009534F8" w:rsidRDefault="00B448A2" w:rsidP="00CB6709">
      <w:pPr>
        <w:rPr>
          <w:i/>
        </w:rPr>
      </w:pPr>
    </w:p>
    <w:p w:rsidR="00B448A2" w:rsidRPr="009534F8" w:rsidRDefault="006B77A9" w:rsidP="00510098">
      <w:pPr>
        <w:numPr>
          <w:ilvl w:val="0"/>
          <w:numId w:val="18"/>
        </w:numPr>
        <w:rPr>
          <w:i/>
        </w:rPr>
      </w:pPr>
      <w:r>
        <w:rPr>
          <w:i/>
        </w:rPr>
        <w:t>„</w:t>
      </w:r>
      <w:r w:rsidR="00B448A2" w:rsidRPr="009534F8">
        <w:rPr>
          <w:i/>
        </w:rPr>
        <w:t xml:space="preserve">Organizace </w:t>
      </w:r>
      <w:r w:rsidR="0074537D" w:rsidRPr="009534F8">
        <w:rPr>
          <w:i/>
        </w:rPr>
        <w:t>–</w:t>
      </w:r>
      <w:r w:rsidR="00B448A2" w:rsidRPr="009534F8">
        <w:rPr>
          <w:i/>
        </w:rPr>
        <w:t xml:space="preserve"> </w:t>
      </w:r>
      <w:r w:rsidR="0074537D" w:rsidRPr="009534F8">
        <w:rPr>
          <w:i/>
        </w:rPr>
        <w:t xml:space="preserve">v projektech se mohou prověřovat až tisíce testovacích případů, ty se musejí vhodně uspořádat a zorganizovat. </w:t>
      </w:r>
    </w:p>
    <w:p w:rsidR="0074537D" w:rsidRPr="009534F8" w:rsidRDefault="0074537D" w:rsidP="00510098">
      <w:pPr>
        <w:numPr>
          <w:ilvl w:val="0"/>
          <w:numId w:val="18"/>
        </w:numPr>
        <w:rPr>
          <w:i/>
        </w:rPr>
      </w:pPr>
      <w:r w:rsidRPr="009534F8">
        <w:rPr>
          <w:i/>
        </w:rPr>
        <w:t>Opakovatelnost – některé testy jsou prováděny opako</w:t>
      </w:r>
      <w:r w:rsidR="00994050">
        <w:rPr>
          <w:i/>
        </w:rPr>
        <w:t>vaně z důvodu nalezení chyby, a </w:t>
      </w:r>
      <w:r w:rsidRPr="009534F8">
        <w:rPr>
          <w:i/>
        </w:rPr>
        <w:t>tak musíme vědět, které testovací případy již byly provedeny.</w:t>
      </w:r>
    </w:p>
    <w:p w:rsidR="0074537D" w:rsidRPr="009534F8" w:rsidRDefault="0074537D" w:rsidP="00510098">
      <w:pPr>
        <w:numPr>
          <w:ilvl w:val="0"/>
          <w:numId w:val="18"/>
        </w:numPr>
        <w:rPr>
          <w:i/>
        </w:rPr>
      </w:pPr>
      <w:r w:rsidRPr="009534F8">
        <w:rPr>
          <w:i/>
        </w:rPr>
        <w:t>Sledovatelnost – je důležité veškeré testování pečlivě sledovat, abychom mohli odpovědět na základní otázky typu. Kolik testovacích případů se musí ještě provést? Kolik z nich bylo úspěšných a kolik neúspěšných? A podobně.</w:t>
      </w:r>
    </w:p>
    <w:p w:rsidR="0074537D" w:rsidRPr="009534F8" w:rsidRDefault="0074537D" w:rsidP="00510098">
      <w:pPr>
        <w:numPr>
          <w:ilvl w:val="0"/>
          <w:numId w:val="18"/>
        </w:numPr>
        <w:rPr>
          <w:i/>
        </w:rPr>
      </w:pPr>
      <w:r w:rsidRPr="009534F8">
        <w:rPr>
          <w:i/>
        </w:rPr>
        <w:t>Důkaz testování – někdy je nutné prokázat, že byly testovací případy opravdu provedeny. Než se celá aplikace uvolní k zákazníkovi, je nutné mít všechny důležité testovací případy otestovány.</w:t>
      </w:r>
      <w:r w:rsidR="006B77A9">
        <w:rPr>
          <w:i/>
        </w:rPr>
        <w:t>“</w:t>
      </w:r>
      <w:r w:rsidR="00296572">
        <w:rPr>
          <w:i/>
        </w:rPr>
        <w:t xml:space="preserve"> </w:t>
      </w:r>
      <w:r w:rsidR="00415CDD">
        <w:rPr>
          <w:i/>
        </w:rPr>
        <w:t>[7 s. 224]</w:t>
      </w:r>
    </w:p>
    <w:p w:rsidR="00AA36CD" w:rsidRDefault="00AA36CD" w:rsidP="008B7D99"/>
    <w:p w:rsidR="00840392" w:rsidRDefault="00840392" w:rsidP="00840392">
      <w:r>
        <w:t>Podle normy IEEE 829</w:t>
      </w:r>
      <w:r w:rsidR="00BA4A94">
        <w:t xml:space="preserve"> specifikace testových případů </w:t>
      </w:r>
      <w:r>
        <w:t>dokumentuje skutečné hodnoty vstupů spolu s očekávanými výsledky. Testový případ popisuje také veškerá případná omezení testové procedury, která vyplývají z tohoto konkrétního tes</w:t>
      </w:r>
      <w:r w:rsidR="002B0832">
        <w:t>tovací</w:t>
      </w:r>
      <w:r w:rsidR="00A6664C">
        <w:t>ho případu</w:t>
      </w:r>
      <w:r>
        <w:t>.</w:t>
      </w:r>
    </w:p>
    <w:p w:rsidR="003A55C8" w:rsidRDefault="003A55C8" w:rsidP="00CB6709">
      <w:pPr>
        <w:pStyle w:val="Odstavecseseznamem"/>
        <w:spacing w:after="120" w:line="360" w:lineRule="auto"/>
        <w:rPr>
          <w:rFonts w:ascii="Times New Roman" w:hAnsi="Times New Roman"/>
          <w:b/>
          <w:color w:val="000000"/>
          <w:sz w:val="24"/>
          <w:szCs w:val="24"/>
        </w:rPr>
      </w:pPr>
    </w:p>
    <w:p w:rsidR="00523063" w:rsidRPr="007E4A43" w:rsidRDefault="00523063" w:rsidP="00CB6709">
      <w:pPr>
        <w:pStyle w:val="Odstavecseseznamem"/>
        <w:spacing w:after="120" w:line="360" w:lineRule="auto"/>
        <w:rPr>
          <w:rFonts w:ascii="Times New Roman" w:hAnsi="Times New Roman"/>
          <w:b/>
          <w:color w:val="000000"/>
          <w:sz w:val="24"/>
          <w:szCs w:val="24"/>
        </w:rPr>
      </w:pPr>
    </w:p>
    <w:p w:rsidR="00CB6709" w:rsidRDefault="00CB6709" w:rsidP="002E7783">
      <w:pPr>
        <w:pStyle w:val="Nadpis3"/>
      </w:pPr>
      <w:bookmarkStart w:id="74" w:name="_Toc323204820"/>
      <w:r w:rsidRPr="00DA6076">
        <w:t>Testovací scénář</w:t>
      </w:r>
      <w:bookmarkEnd w:id="74"/>
    </w:p>
    <w:p w:rsidR="00F65E12" w:rsidRDefault="00CB6709" w:rsidP="00247C7A">
      <w:pPr>
        <w:pStyle w:val="Odstavecseseznamem"/>
        <w:spacing w:after="120" w:line="360" w:lineRule="auto"/>
        <w:rPr>
          <w:rFonts w:ascii="Times New Roman" w:hAnsi="Times New Roman"/>
          <w:sz w:val="24"/>
          <w:szCs w:val="24"/>
        </w:rPr>
      </w:pPr>
      <w:r w:rsidRPr="002008BA">
        <w:rPr>
          <w:rFonts w:ascii="Times New Roman" w:hAnsi="Times New Roman"/>
          <w:sz w:val="24"/>
          <w:szCs w:val="24"/>
        </w:rPr>
        <w:t xml:space="preserve">Testovací scénář je tvořen sadou testovacích případů. </w:t>
      </w:r>
      <w:r w:rsidR="006A6C15">
        <w:rPr>
          <w:rFonts w:ascii="Times New Roman" w:hAnsi="Times New Roman"/>
          <w:sz w:val="24"/>
          <w:szCs w:val="24"/>
        </w:rPr>
        <w:t>Jedná se</w:t>
      </w:r>
      <w:r w:rsidRPr="002008BA">
        <w:rPr>
          <w:rFonts w:ascii="Times New Roman" w:hAnsi="Times New Roman"/>
          <w:sz w:val="24"/>
          <w:szCs w:val="24"/>
        </w:rPr>
        <w:t xml:space="preserve"> o testovací případy, které na sebe navazují a musí být vykonány v přesně uvedené</w:t>
      </w:r>
      <w:r w:rsidR="001C6258">
        <w:rPr>
          <w:rFonts w:ascii="Times New Roman" w:hAnsi="Times New Roman"/>
          <w:sz w:val="24"/>
          <w:szCs w:val="24"/>
        </w:rPr>
        <w:t>m pořadí, j</w:t>
      </w:r>
      <w:r w:rsidR="001C6258" w:rsidRPr="001C6258">
        <w:rPr>
          <w:rFonts w:ascii="Times New Roman" w:hAnsi="Times New Roman"/>
          <w:sz w:val="24"/>
          <w:szCs w:val="24"/>
        </w:rPr>
        <w:t>ejichž účelem je otestovat vybranou funkčnost aplikace</w:t>
      </w:r>
      <w:r w:rsidR="00D97BDA">
        <w:rPr>
          <w:rFonts w:ascii="Times New Roman" w:hAnsi="Times New Roman"/>
          <w:sz w:val="24"/>
          <w:szCs w:val="24"/>
        </w:rPr>
        <w:t>.</w:t>
      </w:r>
      <w:r w:rsidR="001C6258">
        <w:rPr>
          <w:rFonts w:ascii="Times New Roman" w:hAnsi="Times New Roman"/>
          <w:sz w:val="24"/>
          <w:szCs w:val="24"/>
        </w:rPr>
        <w:t xml:space="preserve"> </w:t>
      </w:r>
      <w:r w:rsidR="00295221" w:rsidRPr="00295221">
        <w:rPr>
          <w:rFonts w:ascii="Times New Roman" w:hAnsi="Times New Roman"/>
          <w:sz w:val="24"/>
          <w:szCs w:val="24"/>
        </w:rPr>
        <w:t>Testovací scénáře připravuje tvůrce scénářů ve spolupráci s klíčovým uživatelem</w:t>
      </w:r>
      <w:r w:rsidR="00295221">
        <w:rPr>
          <w:rFonts w:ascii="Times New Roman" w:hAnsi="Times New Roman"/>
          <w:sz w:val="24"/>
          <w:szCs w:val="24"/>
        </w:rPr>
        <w:t>.</w:t>
      </w:r>
      <w:r w:rsidR="00295221" w:rsidRPr="00295221">
        <w:rPr>
          <w:rFonts w:ascii="Times New Roman" w:hAnsi="Times New Roman"/>
          <w:sz w:val="24"/>
          <w:szCs w:val="24"/>
        </w:rPr>
        <w:t xml:space="preserve"> </w:t>
      </w:r>
      <w:r w:rsidRPr="00295221">
        <w:rPr>
          <w:rFonts w:ascii="Times New Roman" w:hAnsi="Times New Roman"/>
          <w:sz w:val="24"/>
          <w:szCs w:val="24"/>
        </w:rPr>
        <w:t xml:space="preserve">Cílem </w:t>
      </w:r>
      <w:r w:rsidR="006C6457" w:rsidRPr="00295221">
        <w:rPr>
          <w:rFonts w:ascii="Times New Roman" w:hAnsi="Times New Roman"/>
          <w:sz w:val="24"/>
          <w:szCs w:val="24"/>
        </w:rPr>
        <w:t>je pokrytí všech požadavků</w:t>
      </w:r>
      <w:r w:rsidRPr="00295221">
        <w:rPr>
          <w:rFonts w:ascii="Times New Roman" w:hAnsi="Times New Roman"/>
          <w:sz w:val="24"/>
          <w:szCs w:val="24"/>
        </w:rPr>
        <w:t xml:space="preserve"> odpovídajícími testovacími případy. Běžně se postupuje tak, že se provede návrh testovacích scénářů, následně doj</w:t>
      </w:r>
      <w:r w:rsidR="00994050">
        <w:rPr>
          <w:rFonts w:ascii="Times New Roman" w:hAnsi="Times New Roman"/>
          <w:sz w:val="24"/>
          <w:szCs w:val="24"/>
        </w:rPr>
        <w:t xml:space="preserve">de k jejich </w:t>
      </w:r>
      <w:r w:rsidR="00994050">
        <w:rPr>
          <w:rFonts w:ascii="Times New Roman" w:hAnsi="Times New Roman"/>
          <w:sz w:val="24"/>
          <w:szCs w:val="24"/>
        </w:rPr>
        <w:lastRenderedPageBreak/>
        <w:t>posouzení, a poté k </w:t>
      </w:r>
      <w:r w:rsidR="00740CF2">
        <w:rPr>
          <w:rFonts w:ascii="Times New Roman" w:hAnsi="Times New Roman"/>
          <w:sz w:val="24"/>
          <w:szCs w:val="24"/>
        </w:rPr>
        <w:t>jejich případné opravě/</w:t>
      </w:r>
      <w:r w:rsidRPr="00295221">
        <w:rPr>
          <w:rFonts w:ascii="Times New Roman" w:hAnsi="Times New Roman"/>
          <w:sz w:val="24"/>
          <w:szCs w:val="24"/>
        </w:rPr>
        <w:t xml:space="preserve">doplnění. </w:t>
      </w:r>
      <w:r w:rsidR="002008BA" w:rsidRPr="00295221">
        <w:rPr>
          <w:rFonts w:ascii="Times New Roman" w:hAnsi="Times New Roman"/>
          <w:sz w:val="24"/>
          <w:szCs w:val="24"/>
        </w:rPr>
        <w:t xml:space="preserve">Při testování bez scénářů sice ušetříme čas potřebný na jejich tvorbu a vyplňování, nicméně přicházíme o možnost zpětné kontroly, co se kdy </w:t>
      </w:r>
      <w:r w:rsidR="0070569F">
        <w:rPr>
          <w:rFonts w:ascii="Times New Roman" w:hAnsi="Times New Roman"/>
          <w:sz w:val="24"/>
          <w:szCs w:val="24"/>
        </w:rPr>
        <w:t>otestovalo</w:t>
      </w:r>
      <w:r w:rsidR="00FB05A0">
        <w:rPr>
          <w:rFonts w:ascii="Times New Roman" w:hAnsi="Times New Roman"/>
          <w:sz w:val="24"/>
          <w:szCs w:val="24"/>
        </w:rPr>
        <w:t>,</w:t>
      </w:r>
      <w:r w:rsidR="0070569F">
        <w:rPr>
          <w:rFonts w:ascii="Times New Roman" w:hAnsi="Times New Roman"/>
          <w:sz w:val="24"/>
          <w:szCs w:val="24"/>
        </w:rPr>
        <w:t xml:space="preserve"> a s jakým výsledkem.</w:t>
      </w:r>
      <w:r w:rsidR="00FB3A20">
        <w:rPr>
          <w:rFonts w:ascii="Times New Roman" w:hAnsi="Times New Roman"/>
          <w:sz w:val="24"/>
          <w:szCs w:val="24"/>
        </w:rPr>
        <w:t xml:space="preserve"> </w:t>
      </w:r>
    </w:p>
    <w:p w:rsidR="00F65E12" w:rsidRPr="00F65E12" w:rsidRDefault="006C6457" w:rsidP="00552FFD">
      <w:r>
        <w:t>Testovací</w:t>
      </w:r>
      <w:r w:rsidR="00F65E12" w:rsidRPr="00F65E12">
        <w:t xml:space="preserve"> scénář by měl obsahovat především tyto údaje:</w:t>
      </w:r>
    </w:p>
    <w:p w:rsidR="00F65E12" w:rsidRPr="00F65E12" w:rsidRDefault="00F65E12" w:rsidP="00552FFD">
      <w:pPr>
        <w:numPr>
          <w:ilvl w:val="0"/>
          <w:numId w:val="9"/>
        </w:numPr>
        <w:ind w:left="714" w:hanging="357"/>
        <w:jc w:val="left"/>
      </w:pPr>
      <w:r w:rsidRPr="00F65E12">
        <w:rPr>
          <w:bCs/>
        </w:rPr>
        <w:t>Oblasti k testování</w:t>
      </w:r>
      <w:r w:rsidRPr="00F65E12">
        <w:t xml:space="preserve"> – oblasti, vlastnosti a funkce, které se budou testovat v rámci daného scénáře</w:t>
      </w:r>
      <w:r w:rsidR="0070569F">
        <w:t>.</w:t>
      </w:r>
    </w:p>
    <w:p w:rsidR="00F65E12" w:rsidRPr="00F65E12" w:rsidRDefault="00F65E12" w:rsidP="00DC0479">
      <w:pPr>
        <w:numPr>
          <w:ilvl w:val="0"/>
          <w:numId w:val="9"/>
        </w:numPr>
        <w:ind w:left="714" w:hanging="357"/>
        <w:jc w:val="left"/>
      </w:pPr>
      <w:r w:rsidRPr="00F65E12">
        <w:rPr>
          <w:bCs/>
        </w:rPr>
        <w:t>Kategorie testů</w:t>
      </w:r>
      <w:r w:rsidRPr="00F65E12">
        <w:t xml:space="preserve"> – údaj o kategorii testů, do které tento scénář spadá</w:t>
      </w:r>
      <w:r w:rsidR="0070569F">
        <w:t>.</w:t>
      </w:r>
    </w:p>
    <w:p w:rsidR="00F65E12" w:rsidRDefault="00F65E12" w:rsidP="00DC0479">
      <w:pPr>
        <w:numPr>
          <w:ilvl w:val="0"/>
          <w:numId w:val="9"/>
        </w:numPr>
        <w:ind w:left="714" w:hanging="357"/>
        <w:jc w:val="left"/>
      </w:pPr>
      <w:r w:rsidRPr="00F65E12">
        <w:rPr>
          <w:bCs/>
        </w:rPr>
        <w:t>Testovací případy -</w:t>
      </w:r>
      <w:r w:rsidRPr="00F65E12">
        <w:t xml:space="preserve"> seznam všech testovacích případů, které tvoří daný scénář</w:t>
      </w:r>
      <w:r w:rsidR="0070569F">
        <w:t>.</w:t>
      </w:r>
    </w:p>
    <w:p w:rsidR="005E0DB1" w:rsidRDefault="00F65E12" w:rsidP="00DC0479">
      <w:pPr>
        <w:numPr>
          <w:ilvl w:val="0"/>
          <w:numId w:val="9"/>
        </w:numPr>
        <w:ind w:left="714" w:hanging="357"/>
        <w:jc w:val="left"/>
      </w:pPr>
      <w:r w:rsidRPr="00F65E12">
        <w:rPr>
          <w:bCs/>
        </w:rPr>
        <w:t>Metriky hodnocení -</w:t>
      </w:r>
      <w:r w:rsidRPr="00F65E12">
        <w:t xml:space="preserve"> metriky pro určení, zda scénář proběhl úspěšně či nikoliv</w:t>
      </w:r>
      <w:r w:rsidR="0070569F">
        <w:t>.</w:t>
      </w:r>
    </w:p>
    <w:p w:rsidR="00DC0479" w:rsidRDefault="00DC0479" w:rsidP="00DC0479">
      <w:pPr>
        <w:ind w:left="357"/>
        <w:jc w:val="left"/>
      </w:pPr>
    </w:p>
    <w:p w:rsidR="00CB6709" w:rsidRPr="004E2A0A" w:rsidRDefault="00CB6709" w:rsidP="00DC0479">
      <w:pPr>
        <w:rPr>
          <w:b/>
        </w:rPr>
      </w:pPr>
      <w:r w:rsidRPr="004E2A0A">
        <w:rPr>
          <w:b/>
        </w:rPr>
        <w:t>Tvorba testovacího scénáře</w:t>
      </w:r>
    </w:p>
    <w:p w:rsidR="00D66D73" w:rsidRDefault="00D66D73" w:rsidP="00CB6709">
      <w:r>
        <w:t>Testovací scénáře jsou jedním z hlavních podkladů pro manuální testování. V rámci scénáře jsou uvedeny následující kroky:</w:t>
      </w:r>
    </w:p>
    <w:p w:rsidR="00D66D73" w:rsidRDefault="00D66D73" w:rsidP="00254C2B">
      <w:pPr>
        <w:numPr>
          <w:ilvl w:val="0"/>
          <w:numId w:val="12"/>
        </w:numPr>
      </w:pPr>
      <w:r>
        <w:t>Co přesně má tester udělat</w:t>
      </w:r>
      <w:r w:rsidR="00737CE0">
        <w:t>.</w:t>
      </w:r>
    </w:p>
    <w:p w:rsidR="00D66D73" w:rsidRDefault="00D66D73" w:rsidP="00254C2B">
      <w:pPr>
        <w:numPr>
          <w:ilvl w:val="0"/>
          <w:numId w:val="12"/>
        </w:numPr>
      </w:pPr>
      <w:r>
        <w:t>Na co kliknout</w:t>
      </w:r>
      <w:r w:rsidR="00737CE0">
        <w:t>.</w:t>
      </w:r>
    </w:p>
    <w:p w:rsidR="00D66D73" w:rsidRDefault="00D66D73" w:rsidP="00254C2B">
      <w:pPr>
        <w:numPr>
          <w:ilvl w:val="0"/>
          <w:numId w:val="12"/>
        </w:numPr>
      </w:pPr>
      <w:r>
        <w:t>Jaké hodnoty zadat</w:t>
      </w:r>
      <w:r w:rsidR="00737CE0">
        <w:t>.</w:t>
      </w:r>
    </w:p>
    <w:p w:rsidR="00AA36CD" w:rsidRDefault="00D66D73" w:rsidP="006B4BD4">
      <w:pPr>
        <w:numPr>
          <w:ilvl w:val="0"/>
          <w:numId w:val="12"/>
        </w:numPr>
      </w:pPr>
      <w:r>
        <w:t>Očekávané chování systému</w:t>
      </w:r>
      <w:r w:rsidR="0044197E">
        <w:t>.</w:t>
      </w:r>
    </w:p>
    <w:p w:rsidR="008B7D99" w:rsidRDefault="008B7D99" w:rsidP="008B7D99"/>
    <w:p w:rsidR="00523063" w:rsidRDefault="00566BC5" w:rsidP="00523063">
      <w:r w:rsidRPr="00394CA6">
        <w:t xml:space="preserve">Přestože </w:t>
      </w:r>
      <w:r w:rsidRPr="00394CA6">
        <w:rPr>
          <w:bCs/>
        </w:rPr>
        <w:t>testovací scénáře</w:t>
      </w:r>
      <w:r w:rsidRPr="00394CA6">
        <w:t xml:space="preserve"> nenajdou mnoho využití u menších projektů, během testování </w:t>
      </w:r>
      <w:r w:rsidR="001F6175">
        <w:t xml:space="preserve">u </w:t>
      </w:r>
      <w:r w:rsidRPr="00394CA6">
        <w:t xml:space="preserve">větších projektů své uplatnění rozhodně najdou. Při správě několika stovek testovacích případů se v praxi neobejdeme bez testovacích scénářů a také jejich sofistikované správy. Jak </w:t>
      </w:r>
      <w:r w:rsidR="0080635D">
        <w:t>bylo napsáno</w:t>
      </w:r>
      <w:r w:rsidRPr="00394CA6">
        <w:t xml:space="preserve"> výše, testovací scénáře rozhodně nepatří mezi </w:t>
      </w:r>
      <w:r w:rsidRPr="00394CA6">
        <w:rPr>
          <w:bCs/>
        </w:rPr>
        <w:t>dokumenty</w:t>
      </w:r>
      <w:r w:rsidRPr="00394CA6">
        <w:t>, bez kterých by se nedalo testovat. Záleží j</w:t>
      </w:r>
      <w:r w:rsidR="00994050">
        <w:t>en na rozhodnutí jak kvalitně a </w:t>
      </w:r>
      <w:r w:rsidRPr="00394CA6">
        <w:t>přehledně je n</w:t>
      </w:r>
      <w:r w:rsidR="00126CEA">
        <w:t>ávrh postupu testování sestaven</w:t>
      </w:r>
      <w:r w:rsidR="007A5142">
        <w:t>.</w:t>
      </w:r>
      <w:r w:rsidR="00917337">
        <w:t xml:space="preserve"> </w:t>
      </w:r>
      <w:r w:rsidR="0083721A">
        <w:fldChar w:fldCharType="begin"/>
      </w:r>
      <w:r w:rsidR="00B0090C">
        <w:instrText xml:space="preserve"> REF _Ref321397943 \r \h </w:instrText>
      </w:r>
      <w:r w:rsidR="0083721A">
        <w:fldChar w:fldCharType="separate"/>
      </w:r>
      <w:r w:rsidR="00846FEE">
        <w:t>[7]</w:t>
      </w:r>
      <w:r w:rsidR="0083721A">
        <w:fldChar w:fldCharType="end"/>
      </w:r>
    </w:p>
    <w:p w:rsidR="0086410A" w:rsidRDefault="0086410A" w:rsidP="00523063"/>
    <w:p w:rsidR="00E93846" w:rsidRDefault="00E93846" w:rsidP="00523063"/>
    <w:p w:rsidR="00E93846" w:rsidRDefault="00E93846" w:rsidP="00523063"/>
    <w:p w:rsidR="00E93846" w:rsidRDefault="00E93846" w:rsidP="00523063"/>
    <w:p w:rsidR="00E93846" w:rsidRDefault="00E93846" w:rsidP="00523063"/>
    <w:p w:rsidR="00D7026C" w:rsidRDefault="00D7026C" w:rsidP="00523063"/>
    <w:p w:rsidR="00D7026C" w:rsidRDefault="00D7026C" w:rsidP="00523063"/>
    <w:p w:rsidR="00D7026C" w:rsidRDefault="00D7026C" w:rsidP="00523063"/>
    <w:p w:rsidR="00247C7A" w:rsidRDefault="00247C7A" w:rsidP="00523063"/>
    <w:p w:rsidR="00247C7A" w:rsidRDefault="00247C7A" w:rsidP="00523063"/>
    <w:p w:rsidR="00247C7A" w:rsidRDefault="00247C7A" w:rsidP="00523063"/>
    <w:p w:rsidR="002454C0" w:rsidRPr="004E2A0A" w:rsidRDefault="002454C0" w:rsidP="004E2A0A">
      <w:pPr>
        <w:rPr>
          <w:b/>
        </w:rPr>
      </w:pPr>
      <w:r w:rsidRPr="004E2A0A">
        <w:rPr>
          <w:b/>
        </w:rPr>
        <w:lastRenderedPageBreak/>
        <w:t>Organizace a sledování testovacích scénářů</w:t>
      </w:r>
    </w:p>
    <w:p w:rsidR="002454C0" w:rsidRDefault="002454C0" w:rsidP="002454C0">
      <w:r>
        <w:t>V každém projektu je nutné předem stanovit, jakým způsobem se budou sledovat testovací scénáře. V podstatě jsou k dispozici čtyři základní systémy.</w:t>
      </w:r>
    </w:p>
    <w:p w:rsidR="002454C0" w:rsidRDefault="002454C0" w:rsidP="00254C2B">
      <w:pPr>
        <w:numPr>
          <w:ilvl w:val="0"/>
          <w:numId w:val="8"/>
        </w:numPr>
      </w:pPr>
      <w:r>
        <w:t xml:space="preserve">Vlastní hlava – tento systém slouží pouze pro vlastní potřebu a není předem zamýšleno výsledky nějakým způsobem sledovat. </w:t>
      </w:r>
    </w:p>
    <w:p w:rsidR="002454C0" w:rsidRDefault="002454C0" w:rsidP="00254C2B">
      <w:pPr>
        <w:numPr>
          <w:ilvl w:val="0"/>
          <w:numId w:val="8"/>
        </w:numPr>
      </w:pPr>
      <w:r>
        <w:t>Papír a dokumenty – u velmi malých projektů je možné zaznamenávat testovací scénáře na papír. Velice efektivní jsou různé tabulky a diagramy se seznamem případů. Pro organizaci a vyhledávání dat je tato metoda zcela zřejmě slabá, má ale přece jen jednu důležitou kladnou vlast</w:t>
      </w:r>
      <w:r w:rsidR="0073518E">
        <w:t xml:space="preserve">nost </w:t>
      </w:r>
      <w:r w:rsidR="006B4BD4">
        <w:t>- písemný seznam testů se </w:t>
      </w:r>
      <w:r>
        <w:t>jménem a podpisem, kterým tester stvrzuje jejich provedení, je vynikajícím právně závazným důkazem skutečného vykonání testů.</w:t>
      </w:r>
    </w:p>
    <w:p w:rsidR="002454C0" w:rsidRDefault="002454C0" w:rsidP="00254C2B">
      <w:pPr>
        <w:numPr>
          <w:ilvl w:val="0"/>
          <w:numId w:val="8"/>
        </w:numPr>
      </w:pPr>
      <w:r>
        <w:t>Tabulkový sešit – tento způsob sledování tes</w:t>
      </w:r>
      <w:r w:rsidR="00994050">
        <w:t>tovacích scénářů je oblíbenou a </w:t>
      </w:r>
      <w:r>
        <w:t>velice dobře schůdnou metodou. Výsledky testů se zaznamenávají do sešitu vhodného tabulkového procesoru</w:t>
      </w:r>
      <w:r w:rsidR="00391BBC">
        <w:t>, nejčastěji MS Excel</w:t>
      </w:r>
      <w:r>
        <w:t>. Veškeré informace jsou tak soustředěny na jednom místě.</w:t>
      </w:r>
    </w:p>
    <w:p w:rsidR="006318F0" w:rsidRDefault="002454C0" w:rsidP="003762D3">
      <w:pPr>
        <w:numPr>
          <w:ilvl w:val="0"/>
          <w:numId w:val="8"/>
        </w:numPr>
      </w:pPr>
      <w:r>
        <w:t>Uživatelská databáze – databáze, programovaná přesně podle potřeb je ideální metodou, jak sledovat testovací scénáře.</w:t>
      </w:r>
      <w:r w:rsidR="00917337">
        <w:t xml:space="preserve"> </w:t>
      </w:r>
      <w:r w:rsidR="0083721A">
        <w:fldChar w:fldCharType="begin"/>
      </w:r>
      <w:r w:rsidR="00C72051">
        <w:instrText xml:space="preserve"> REF _Ref321397943 \r \h </w:instrText>
      </w:r>
      <w:r w:rsidR="0083721A">
        <w:fldChar w:fldCharType="separate"/>
      </w:r>
      <w:r w:rsidR="00846FEE">
        <w:t>[7]</w:t>
      </w:r>
      <w:r w:rsidR="0083721A">
        <w:fldChar w:fldCharType="end"/>
      </w:r>
      <w:r w:rsidR="00C72051">
        <w:t xml:space="preserve"> </w:t>
      </w:r>
    </w:p>
    <w:p w:rsidR="00523063" w:rsidRDefault="00523063" w:rsidP="00523063"/>
    <w:p w:rsidR="00523063" w:rsidRDefault="00523063" w:rsidP="00523063"/>
    <w:p w:rsidR="008B177D" w:rsidRDefault="00CF4625" w:rsidP="00523063">
      <w:pPr>
        <w:pStyle w:val="Nadpis2"/>
        <w:spacing w:after="0"/>
      </w:pPr>
      <w:bookmarkStart w:id="75" w:name="_Toc323204821"/>
      <w:r>
        <w:t>Reportování chyb</w:t>
      </w:r>
      <w:bookmarkEnd w:id="75"/>
    </w:p>
    <w:p w:rsidR="005213E3" w:rsidRDefault="00CF4625" w:rsidP="0090321B">
      <w:r>
        <w:t>Reportování chyb je důležitou součástí procesu testování. Tuto činnost má za úkol tester.</w:t>
      </w:r>
      <w:r w:rsidR="00F44E4B">
        <w:t xml:space="preserve"> Kvalitní report může pomoci urychlit odstranění chyb, zatímco špatný report bude přeposílán mezi testerem a vývojářem, který ho může špatně pochopit a následně chybně interpretovat.</w:t>
      </w:r>
      <w:r w:rsidR="006318F0">
        <w:t xml:space="preserve"> Reporty se mohou vytvářet a ukládat v textovém nebo tabulkovém editoru, ale v mnoha případech k tomu slouží speciální program. T</w:t>
      </w:r>
      <w:r w:rsidR="006B4BD4">
        <w:t>yto programy se </w:t>
      </w:r>
      <w:r w:rsidR="00826CD6">
        <w:t>nazývají bug</w:t>
      </w:r>
      <w:r w:rsidR="00695D5A">
        <w:t xml:space="preserve"> (chyba)</w:t>
      </w:r>
      <w:r w:rsidR="00826CD6">
        <w:t xml:space="preserve"> report systémy.</w:t>
      </w:r>
      <w:r w:rsidR="00917337">
        <w:t xml:space="preserve"> </w:t>
      </w:r>
      <w:r w:rsidR="0083721A">
        <w:fldChar w:fldCharType="begin"/>
      </w:r>
      <w:r w:rsidR="009B59F5">
        <w:instrText xml:space="preserve"> REF _Ref321398976 \r \h </w:instrText>
      </w:r>
      <w:r w:rsidR="0083721A">
        <w:fldChar w:fldCharType="separate"/>
      </w:r>
      <w:r w:rsidR="00846FEE">
        <w:t>[11]</w:t>
      </w:r>
      <w:r w:rsidR="0083721A">
        <w:fldChar w:fldCharType="end"/>
      </w:r>
    </w:p>
    <w:p w:rsidR="00BF0596" w:rsidRDefault="00BF0596" w:rsidP="0090321B"/>
    <w:p w:rsidR="00BF0596" w:rsidRDefault="00BF0596" w:rsidP="0090321B"/>
    <w:p w:rsidR="00BF0596" w:rsidRDefault="00BF0596" w:rsidP="0090321B"/>
    <w:p w:rsidR="00BF0596" w:rsidRDefault="00BF0596" w:rsidP="0090321B"/>
    <w:p w:rsidR="00BF0596" w:rsidRDefault="00BF0596" w:rsidP="0090321B"/>
    <w:p w:rsidR="00096E0E" w:rsidRDefault="00096E0E" w:rsidP="00096E0E">
      <w:pPr>
        <w:pStyle w:val="Nadpis2"/>
      </w:pPr>
      <w:bookmarkStart w:id="76" w:name="_Toc323204822"/>
      <w:r>
        <w:lastRenderedPageBreak/>
        <w:t>Metriky a statistiky</w:t>
      </w:r>
      <w:bookmarkEnd w:id="76"/>
    </w:p>
    <w:p w:rsidR="00096E0E" w:rsidRDefault="00096E0E" w:rsidP="00523063">
      <w:r>
        <w:t>Při testování se pracuje s řadou neznámých, pro které j</w:t>
      </w:r>
      <w:r w:rsidR="00994050">
        <w:t>e třeba identifikovat měřítka a </w:t>
      </w:r>
      <w:r>
        <w:t xml:space="preserve">kritéria pro jejich splnění. </w:t>
      </w:r>
    </w:p>
    <w:p w:rsidR="00391D03" w:rsidRDefault="00391D03" w:rsidP="00523063"/>
    <w:p w:rsidR="00096E0E" w:rsidRDefault="00096E0E" w:rsidP="00523063">
      <w:r>
        <w:t xml:space="preserve">Patton </w:t>
      </w:r>
      <w:r w:rsidR="00482128">
        <w:t xml:space="preserve">metriky a statistiky definuje takto: </w:t>
      </w:r>
    </w:p>
    <w:p w:rsidR="00096E0E" w:rsidRDefault="004318FB" w:rsidP="00523063">
      <w:pPr>
        <w:rPr>
          <w:i/>
        </w:rPr>
      </w:pPr>
      <w:r>
        <w:rPr>
          <w:i/>
        </w:rPr>
        <w:t>„</w:t>
      </w:r>
      <w:r w:rsidR="00096E0E" w:rsidRPr="00096E0E">
        <w:rPr>
          <w:i/>
        </w:rPr>
        <w:t>Metriky a statistiky jsou prostředky měření a sledování postupu a úspěchu celého projektu i vlastního testování. Během procesu plánování testů musíme přesně identifikovat veškeré informace, které budeme sledovat, popsat rozhodnutí, jež na jejich základě budeme provádět, a osoby odpovědné za sběr těchto informací.</w:t>
      </w:r>
    </w:p>
    <w:p w:rsidR="00096E0E" w:rsidRPr="00096E0E" w:rsidRDefault="00096E0E" w:rsidP="00523063">
      <w:pPr>
        <w:rPr>
          <w:i/>
        </w:rPr>
      </w:pPr>
    </w:p>
    <w:p w:rsidR="00096E0E" w:rsidRPr="00096E0E" w:rsidRDefault="00096E0E" w:rsidP="00523063">
      <w:pPr>
        <w:rPr>
          <w:i/>
        </w:rPr>
      </w:pPr>
      <w:r w:rsidRPr="00096E0E">
        <w:rPr>
          <w:i/>
        </w:rPr>
        <w:t>Příklady užitečných metrik mohou být:</w:t>
      </w:r>
    </w:p>
    <w:p w:rsidR="00096E0E" w:rsidRPr="00096E0E" w:rsidRDefault="00096E0E" w:rsidP="00523063">
      <w:pPr>
        <w:numPr>
          <w:ilvl w:val="0"/>
          <w:numId w:val="13"/>
        </w:numPr>
        <w:rPr>
          <w:i/>
        </w:rPr>
      </w:pPr>
      <w:r w:rsidRPr="00096E0E">
        <w:rPr>
          <w:i/>
        </w:rPr>
        <w:t>Celkový počet chyb nalezených za jeden den průběhu projektu.</w:t>
      </w:r>
    </w:p>
    <w:p w:rsidR="00096E0E" w:rsidRPr="00096E0E" w:rsidRDefault="00096E0E" w:rsidP="00523063">
      <w:pPr>
        <w:numPr>
          <w:ilvl w:val="0"/>
          <w:numId w:val="13"/>
        </w:numPr>
        <w:rPr>
          <w:i/>
        </w:rPr>
      </w:pPr>
      <w:r w:rsidRPr="00096E0E">
        <w:rPr>
          <w:i/>
        </w:rPr>
        <w:t>Seznam chyb, které dosud čekají na opravení.</w:t>
      </w:r>
    </w:p>
    <w:p w:rsidR="00096E0E" w:rsidRPr="00096E0E" w:rsidRDefault="00096E0E" w:rsidP="00523063">
      <w:pPr>
        <w:numPr>
          <w:ilvl w:val="0"/>
          <w:numId w:val="13"/>
        </w:numPr>
        <w:rPr>
          <w:i/>
        </w:rPr>
      </w:pPr>
      <w:r w:rsidRPr="00096E0E">
        <w:rPr>
          <w:i/>
        </w:rPr>
        <w:t>Aktuální chyby, rozdělené podle míry závažnosti.</w:t>
      </w:r>
    </w:p>
    <w:p w:rsidR="00096E0E" w:rsidRPr="00096E0E" w:rsidRDefault="00096E0E" w:rsidP="00523063">
      <w:pPr>
        <w:numPr>
          <w:ilvl w:val="0"/>
          <w:numId w:val="13"/>
        </w:numPr>
        <w:rPr>
          <w:i/>
        </w:rPr>
      </w:pPr>
      <w:r w:rsidRPr="00096E0E">
        <w:rPr>
          <w:i/>
        </w:rPr>
        <w:t>Celkový počet chyb nalezených jedním testerem.</w:t>
      </w:r>
    </w:p>
    <w:p w:rsidR="00096E0E" w:rsidRDefault="00096E0E" w:rsidP="00523063">
      <w:pPr>
        <w:numPr>
          <w:ilvl w:val="0"/>
          <w:numId w:val="13"/>
        </w:numPr>
        <w:rPr>
          <w:i/>
        </w:rPr>
      </w:pPr>
      <w:r w:rsidRPr="00096E0E">
        <w:rPr>
          <w:i/>
        </w:rPr>
        <w:t>Počet chyb nalezených v každé funkci nebo oblasti softwaru.</w:t>
      </w:r>
      <w:r w:rsidR="000C69EF">
        <w:rPr>
          <w:i/>
        </w:rPr>
        <w:t>“</w:t>
      </w:r>
      <w:r w:rsidR="00A459F0">
        <w:rPr>
          <w:i/>
        </w:rPr>
        <w:t xml:space="preserve"> [7 s. 221]</w:t>
      </w:r>
    </w:p>
    <w:p w:rsidR="00610D03" w:rsidRDefault="00610D03" w:rsidP="00523063"/>
    <w:p w:rsidR="00610D03" w:rsidRDefault="00610D03" w:rsidP="00523063">
      <w:pPr>
        <w:rPr>
          <w:b/>
        </w:rPr>
      </w:pPr>
      <w:r w:rsidRPr="00610D03">
        <w:rPr>
          <w:b/>
        </w:rPr>
        <w:t>Metriky založené na chybách</w:t>
      </w:r>
    </w:p>
    <w:p w:rsidR="004A2E71" w:rsidRPr="004A2E71" w:rsidRDefault="00DD2F2E" w:rsidP="005D3FEF">
      <w:pPr>
        <w:widowControl/>
        <w:autoSpaceDE w:val="0"/>
        <w:autoSpaceDN w:val="0"/>
        <w:textAlignment w:val="auto"/>
        <w:rPr>
          <w:rFonts w:eastAsia="Arial"/>
          <w:color w:val="000000"/>
        </w:rPr>
      </w:pPr>
      <w:r w:rsidRPr="004A2E71">
        <w:t>U těchto metrik je věnována pozornost počtu naleze</w:t>
      </w:r>
      <w:r w:rsidR="00994050">
        <w:t>ných chyb. Ovšem samotný údaj o </w:t>
      </w:r>
      <w:r w:rsidRPr="004A2E71">
        <w:t>množství chyb nemá dostatečný význam</w:t>
      </w:r>
      <w:r w:rsidR="005D3FEF">
        <w:t xml:space="preserve">, chyby se tak rozdělují </w:t>
      </w:r>
      <w:r w:rsidRPr="004A2E71">
        <w:t xml:space="preserve">dle jednotlivých atributů. </w:t>
      </w:r>
      <w:r w:rsidR="00EA46C3">
        <w:t>Těmi mohu být například:</w:t>
      </w:r>
    </w:p>
    <w:p w:rsidR="004A2E71" w:rsidRPr="004A2E71" w:rsidRDefault="004A2E71" w:rsidP="005D3FEF">
      <w:pPr>
        <w:widowControl/>
        <w:numPr>
          <w:ilvl w:val="0"/>
          <w:numId w:val="16"/>
        </w:numPr>
        <w:autoSpaceDE w:val="0"/>
        <w:autoSpaceDN w:val="0"/>
        <w:textAlignment w:val="auto"/>
        <w:rPr>
          <w:rFonts w:eastAsia="Arial"/>
          <w:color w:val="000000"/>
        </w:rPr>
      </w:pPr>
      <w:r w:rsidRPr="004A2E71">
        <w:rPr>
          <w:rFonts w:eastAsia="Arial"/>
          <w:color w:val="000000"/>
        </w:rPr>
        <w:t>Po</w:t>
      </w:r>
      <w:r w:rsidRPr="004A2E71">
        <w:rPr>
          <w:rFonts w:eastAsia="TimesNewRoman"/>
          <w:color w:val="000000"/>
        </w:rPr>
        <w:t>č</w:t>
      </w:r>
      <w:r w:rsidRPr="004A2E71">
        <w:rPr>
          <w:rFonts w:eastAsia="Arial"/>
          <w:color w:val="000000"/>
        </w:rPr>
        <w:t>et chyb dle stavu chyby,</w:t>
      </w:r>
    </w:p>
    <w:p w:rsidR="004A2E71" w:rsidRPr="004A2E71" w:rsidRDefault="004A2E71" w:rsidP="005D3FEF">
      <w:pPr>
        <w:widowControl/>
        <w:numPr>
          <w:ilvl w:val="0"/>
          <w:numId w:val="16"/>
        </w:numPr>
        <w:autoSpaceDE w:val="0"/>
        <w:autoSpaceDN w:val="0"/>
        <w:textAlignment w:val="auto"/>
        <w:rPr>
          <w:rFonts w:eastAsia="Arial"/>
          <w:color w:val="000000"/>
        </w:rPr>
      </w:pPr>
      <w:r w:rsidRPr="004A2E71">
        <w:rPr>
          <w:rFonts w:eastAsia="Arial"/>
          <w:color w:val="000000"/>
        </w:rPr>
        <w:t>Po</w:t>
      </w:r>
      <w:r w:rsidRPr="004A2E71">
        <w:rPr>
          <w:rFonts w:eastAsia="TimesNewRoman"/>
          <w:color w:val="000000"/>
        </w:rPr>
        <w:t>č</w:t>
      </w:r>
      <w:r w:rsidRPr="004A2E71">
        <w:rPr>
          <w:rFonts w:eastAsia="Arial"/>
          <w:color w:val="000000"/>
        </w:rPr>
        <w:t>et chyb dle priority,</w:t>
      </w:r>
    </w:p>
    <w:p w:rsidR="004A2E71" w:rsidRPr="004A2E71" w:rsidRDefault="004A2E71" w:rsidP="005D3FEF">
      <w:pPr>
        <w:widowControl/>
        <w:numPr>
          <w:ilvl w:val="0"/>
          <w:numId w:val="16"/>
        </w:numPr>
        <w:autoSpaceDE w:val="0"/>
        <w:autoSpaceDN w:val="0"/>
        <w:textAlignment w:val="auto"/>
        <w:rPr>
          <w:rFonts w:eastAsia="Arial"/>
          <w:color w:val="000000"/>
        </w:rPr>
      </w:pPr>
      <w:r w:rsidRPr="004A2E71">
        <w:rPr>
          <w:rFonts w:eastAsia="Arial"/>
          <w:color w:val="000000"/>
        </w:rPr>
        <w:t>Po</w:t>
      </w:r>
      <w:r w:rsidRPr="004A2E71">
        <w:rPr>
          <w:rFonts w:eastAsia="TimesNewRoman"/>
          <w:color w:val="000000"/>
        </w:rPr>
        <w:t>č</w:t>
      </w:r>
      <w:r w:rsidRPr="004A2E71">
        <w:rPr>
          <w:rFonts w:eastAsia="Arial"/>
          <w:color w:val="000000"/>
        </w:rPr>
        <w:t>et chyb dle závažnosti chyby,</w:t>
      </w:r>
    </w:p>
    <w:p w:rsidR="00DD2F2E" w:rsidRPr="0006762B" w:rsidRDefault="004A2E71" w:rsidP="004A2E71">
      <w:pPr>
        <w:numPr>
          <w:ilvl w:val="0"/>
          <w:numId w:val="16"/>
        </w:numPr>
      </w:pPr>
      <w:r w:rsidRPr="004A2E71">
        <w:rPr>
          <w:rFonts w:eastAsia="Arial"/>
          <w:color w:val="000000"/>
        </w:rPr>
        <w:t>Po</w:t>
      </w:r>
      <w:r w:rsidRPr="004A2E71">
        <w:rPr>
          <w:rFonts w:eastAsia="TimesNewRoman"/>
          <w:color w:val="000000"/>
        </w:rPr>
        <w:t>č</w:t>
      </w:r>
      <w:r w:rsidRPr="004A2E71">
        <w:rPr>
          <w:rFonts w:eastAsia="Arial"/>
          <w:color w:val="000000"/>
        </w:rPr>
        <w:t>et chyb dle komponenty chyby</w:t>
      </w:r>
      <w:r w:rsidR="009314B0">
        <w:rPr>
          <w:rFonts w:eastAsia="Arial"/>
          <w:color w:val="000000"/>
        </w:rPr>
        <w:t>.</w:t>
      </w:r>
    </w:p>
    <w:p w:rsidR="0006762B" w:rsidRPr="009314B0" w:rsidRDefault="0006762B" w:rsidP="0006762B">
      <w:pPr>
        <w:ind w:left="720"/>
      </w:pPr>
    </w:p>
    <w:p w:rsidR="009314B0" w:rsidRDefault="009314B0" w:rsidP="009314B0">
      <w:pPr>
        <w:rPr>
          <w:rFonts w:eastAsia="Arial"/>
          <w:color w:val="000000"/>
        </w:rPr>
      </w:pPr>
      <w:r>
        <w:rPr>
          <w:rFonts w:eastAsia="Arial"/>
          <w:color w:val="000000"/>
        </w:rPr>
        <w:t>V praxi jsou následně tyto atributy</w:t>
      </w:r>
      <w:r w:rsidR="00EB5638">
        <w:rPr>
          <w:rFonts w:eastAsia="Arial"/>
          <w:color w:val="000000"/>
        </w:rPr>
        <w:t xml:space="preserve"> k</w:t>
      </w:r>
      <w:r w:rsidR="007C4425">
        <w:rPr>
          <w:rFonts w:eastAsia="Arial"/>
          <w:color w:val="000000"/>
        </w:rPr>
        <w:t>ombinovány. Nejčastěji používaná</w:t>
      </w:r>
      <w:r>
        <w:rPr>
          <w:rFonts w:eastAsia="Arial"/>
          <w:color w:val="000000"/>
        </w:rPr>
        <w:t xml:space="preserve"> bývá kombinace stavu a dalšího atributu, například:</w:t>
      </w:r>
    </w:p>
    <w:p w:rsidR="009314B0" w:rsidRPr="009314B0" w:rsidRDefault="009314B0" w:rsidP="009314B0">
      <w:pPr>
        <w:numPr>
          <w:ilvl w:val="0"/>
          <w:numId w:val="17"/>
        </w:numPr>
      </w:pPr>
      <w:r>
        <w:rPr>
          <w:rFonts w:eastAsia="Arial"/>
          <w:color w:val="000000"/>
        </w:rPr>
        <w:t>Počet chyb dle stavu a priority,</w:t>
      </w:r>
    </w:p>
    <w:p w:rsidR="009314B0" w:rsidRPr="009314B0" w:rsidRDefault="009314B0" w:rsidP="009314B0">
      <w:pPr>
        <w:numPr>
          <w:ilvl w:val="0"/>
          <w:numId w:val="17"/>
        </w:numPr>
      </w:pPr>
      <w:r>
        <w:rPr>
          <w:rFonts w:eastAsia="Arial"/>
          <w:color w:val="000000"/>
        </w:rPr>
        <w:t>Počet chyb dle stavu a verze,</w:t>
      </w:r>
    </w:p>
    <w:p w:rsidR="005213E3" w:rsidRPr="00AC477E" w:rsidRDefault="009314B0" w:rsidP="00096E0E">
      <w:pPr>
        <w:numPr>
          <w:ilvl w:val="0"/>
          <w:numId w:val="17"/>
        </w:numPr>
      </w:pPr>
      <w:r>
        <w:rPr>
          <w:rFonts w:eastAsia="Arial"/>
          <w:color w:val="000000"/>
        </w:rPr>
        <w:t>Počet chyb dle stavu a komponenty.</w:t>
      </w:r>
    </w:p>
    <w:p w:rsidR="00610D03" w:rsidRDefault="00610D03" w:rsidP="00096E0E">
      <w:pPr>
        <w:rPr>
          <w:b/>
        </w:rPr>
      </w:pPr>
      <w:r w:rsidRPr="00610D03">
        <w:rPr>
          <w:b/>
        </w:rPr>
        <w:lastRenderedPageBreak/>
        <w:t>Metriky založené na testech</w:t>
      </w:r>
    </w:p>
    <w:p w:rsidR="009E0CA8" w:rsidRDefault="008D7E03" w:rsidP="00096E0E">
      <w:r>
        <w:t xml:space="preserve">Tato skupina metrik se primárně zabývá testy a jejich efektivností. </w:t>
      </w:r>
      <w:r w:rsidR="00093E99">
        <w:t>Jsou zde rozlišovány dvě různé situace, buď nejsou testy dostatečné, nebo</w:t>
      </w:r>
      <w:r w:rsidR="00502A3D">
        <w:t xml:space="preserve"> už</w:t>
      </w:r>
      <w:r w:rsidR="00093E99">
        <w:t xml:space="preserve"> je aplikace připravena k předání do provozu. </w:t>
      </w:r>
      <w:r w:rsidR="009E0CA8">
        <w:t>Tato metrika není vhodná pro všechny kategorie testů</w:t>
      </w:r>
      <w:r w:rsidR="005E080E">
        <w:t>,</w:t>
      </w:r>
      <w:r w:rsidR="009E0CA8">
        <w:t xml:space="preserve"> a tak bývá využívána pouze u funkčních testů. </w:t>
      </w:r>
    </w:p>
    <w:p w:rsidR="00B51E0C" w:rsidRPr="008D7E03" w:rsidRDefault="00B51E0C" w:rsidP="00096E0E"/>
    <w:p w:rsidR="00610D03" w:rsidRDefault="00610D03" w:rsidP="00096E0E">
      <w:pPr>
        <w:rPr>
          <w:b/>
        </w:rPr>
      </w:pPr>
      <w:r w:rsidRPr="00610D03">
        <w:rPr>
          <w:b/>
        </w:rPr>
        <w:t>Metriky založené na programovém kódu</w:t>
      </w:r>
    </w:p>
    <w:p w:rsidR="00610D03" w:rsidRPr="00610D03" w:rsidRDefault="00D6678F" w:rsidP="00457051">
      <w:pPr>
        <w:widowControl/>
        <w:autoSpaceDE w:val="0"/>
        <w:autoSpaceDN w:val="0"/>
        <w:textAlignment w:val="auto"/>
        <w:rPr>
          <w:rFonts w:eastAsia="Arial"/>
        </w:rPr>
      </w:pPr>
      <w:r>
        <w:rPr>
          <w:rFonts w:eastAsia="Arial"/>
        </w:rPr>
        <w:t xml:space="preserve">Metriky vycházejí z programového kódu aplikace a </w:t>
      </w:r>
      <w:r w:rsidR="00610D03" w:rsidRPr="00610D03">
        <w:rPr>
          <w:rFonts w:eastAsia="Arial"/>
        </w:rPr>
        <w:t>sledují po</w:t>
      </w:r>
      <w:r w:rsidR="00610D03" w:rsidRPr="00610D03">
        <w:rPr>
          <w:rFonts w:eastAsia="TimesNewRoman"/>
        </w:rPr>
        <w:t>č</w:t>
      </w:r>
      <w:r w:rsidR="00610D03" w:rsidRPr="00610D03">
        <w:rPr>
          <w:rFonts w:eastAsia="Arial"/>
        </w:rPr>
        <w:t>et chyb, které programátor ud</w:t>
      </w:r>
      <w:r w:rsidR="00610D03" w:rsidRPr="00610D03">
        <w:rPr>
          <w:rFonts w:eastAsia="TimesNewRoman"/>
        </w:rPr>
        <w:t>ě</w:t>
      </w:r>
      <w:r w:rsidR="00610D03" w:rsidRPr="00610D03">
        <w:rPr>
          <w:rFonts w:eastAsia="Arial"/>
        </w:rPr>
        <w:t>lá vzhledem k ur</w:t>
      </w:r>
      <w:r w:rsidR="00610D03" w:rsidRPr="00610D03">
        <w:rPr>
          <w:rFonts w:eastAsia="TimesNewRoman"/>
        </w:rPr>
        <w:t>č</w:t>
      </w:r>
      <w:r w:rsidR="00610D03" w:rsidRPr="00610D03">
        <w:rPr>
          <w:rFonts w:eastAsia="Arial"/>
        </w:rPr>
        <w:t xml:space="preserve">ité </w:t>
      </w:r>
      <w:r w:rsidR="00610D03" w:rsidRPr="00610D03">
        <w:rPr>
          <w:rFonts w:eastAsia="TimesNewRoman"/>
        </w:rPr>
        <w:t>č</w:t>
      </w:r>
      <w:r>
        <w:rPr>
          <w:rFonts w:eastAsia="Arial"/>
        </w:rPr>
        <w:t>ásti kódu.</w:t>
      </w:r>
      <w:r w:rsidR="00917337">
        <w:rPr>
          <w:rFonts w:eastAsia="Arial"/>
        </w:rPr>
        <w:t xml:space="preserve"> </w:t>
      </w:r>
      <w:fldSimple w:instr=" REF _Ref321397700 \r \h  \* MERGEFORMAT ">
        <w:r w:rsidR="00846FEE" w:rsidRPr="00846FEE">
          <w:rPr>
            <w:rFonts w:eastAsia="Arial"/>
          </w:rPr>
          <w:t>[6]</w:t>
        </w:r>
      </w:fldSimple>
    </w:p>
    <w:p w:rsidR="00096E0E" w:rsidRDefault="00096E0E" w:rsidP="00096E0E"/>
    <w:p w:rsidR="00523063" w:rsidRPr="00096E0E" w:rsidRDefault="00523063" w:rsidP="00096E0E"/>
    <w:p w:rsidR="00DF67A5" w:rsidRDefault="00992373" w:rsidP="00DF67A5">
      <w:pPr>
        <w:pStyle w:val="Nadpis2"/>
      </w:pPr>
      <w:bookmarkStart w:id="77" w:name="_Toc323204823"/>
      <w:r>
        <w:t>Řízení testů</w:t>
      </w:r>
      <w:bookmarkEnd w:id="77"/>
    </w:p>
    <w:p w:rsidR="0094702C" w:rsidRDefault="00714861" w:rsidP="00DF67A5">
      <w:r>
        <w:t xml:space="preserve">V oblasti řízení testů se odehrává veškerá koordinace dílčích aktivit, průběžné sledování a vyhodnocování procesu testování. Celý proces </w:t>
      </w:r>
      <w:r w:rsidR="00A31ED8">
        <w:t>testování</w:t>
      </w:r>
      <w:r>
        <w:t xml:space="preserve"> řídí </w:t>
      </w:r>
      <w:r w:rsidR="00A31ED8">
        <w:t>vedoucí projektu</w:t>
      </w:r>
      <w:r>
        <w:t xml:space="preserve">, </w:t>
      </w:r>
      <w:r w:rsidR="00A31ED8">
        <w:t xml:space="preserve">jemuž je přímo podřízena testovací i vývojová skupina. V tomto </w:t>
      </w:r>
      <w:r w:rsidR="00B37497">
        <w:t>uspořádání má každá</w:t>
      </w:r>
      <w:r w:rsidR="006B4BD4">
        <w:t xml:space="preserve"> ze </w:t>
      </w:r>
      <w:r w:rsidR="00A31ED8">
        <w:t xml:space="preserve">skupin svého vlastního vedoucího či manažera, </w:t>
      </w:r>
      <w:r>
        <w:t xml:space="preserve">v některých publikacích také uváděn jako koordinátor. </w:t>
      </w:r>
      <w:r w:rsidR="00DF67A5" w:rsidRPr="00291001">
        <w:t xml:space="preserve">V rámci testování je třeba </w:t>
      </w:r>
      <w:r w:rsidR="006504B8">
        <w:t>d</w:t>
      </w:r>
      <w:r w:rsidR="00994050">
        <w:t>efinovat organizační strukturu</w:t>
      </w:r>
      <w:r w:rsidR="00A41287">
        <w:t>.</w:t>
      </w:r>
      <w:r w:rsidR="00A41287" w:rsidRPr="00291001">
        <w:t xml:space="preserve"> </w:t>
      </w:r>
      <w:r w:rsidR="00DF67A5" w:rsidRPr="00291001">
        <w:t>Pro přehlednost testovacích procesů je nutné vědět, kdo je za co zodpovědný, kdo danou skupinu členů testovacího týmu vede, kdo komu reportuje výsledky testování a kdo může odsouhlasit úspěšné provedení testů.</w:t>
      </w:r>
      <w:r w:rsidR="00917337">
        <w:t xml:space="preserve"> </w:t>
      </w:r>
      <w:r w:rsidR="0083721A">
        <w:fldChar w:fldCharType="begin"/>
      </w:r>
      <w:r w:rsidR="00876B76">
        <w:instrText xml:space="preserve"> REF _Ref321397943 \r \h </w:instrText>
      </w:r>
      <w:r w:rsidR="0083721A">
        <w:fldChar w:fldCharType="separate"/>
      </w:r>
      <w:r w:rsidR="00846FEE">
        <w:t>[7]</w:t>
      </w:r>
      <w:r w:rsidR="0083721A">
        <w:fldChar w:fldCharType="end"/>
      </w:r>
      <w:r w:rsidR="00876B76">
        <w:t xml:space="preserve"> </w:t>
      </w:r>
    </w:p>
    <w:p w:rsidR="00175646" w:rsidRDefault="00175646" w:rsidP="00DF67A5"/>
    <w:p w:rsidR="00175646" w:rsidRDefault="00175646" w:rsidP="00DF67A5"/>
    <w:p w:rsidR="00B3481A" w:rsidRDefault="004919DD" w:rsidP="00DF67A5">
      <w:pPr>
        <w:pStyle w:val="Nadpis3"/>
      </w:pPr>
      <w:bookmarkStart w:id="78" w:name="_Toc323204824"/>
      <w:r>
        <w:t>Organizační struktura</w:t>
      </w:r>
      <w:r w:rsidR="00D53692">
        <w:t xml:space="preserve"> </w:t>
      </w:r>
      <w:r w:rsidR="00B56FE0">
        <w:t>rolí</w:t>
      </w:r>
      <w:r w:rsidR="00DC3A06">
        <w:t xml:space="preserve"> v</w:t>
      </w:r>
      <w:r w:rsidR="00BC0D95">
        <w:t> </w:t>
      </w:r>
      <w:r w:rsidR="00DC3A06">
        <w:t>projektu</w:t>
      </w:r>
      <w:bookmarkEnd w:id="78"/>
    </w:p>
    <w:p w:rsidR="009A4DC9" w:rsidRDefault="00732E5E" w:rsidP="001A4FB9">
      <w:r w:rsidRPr="00732E5E">
        <w:t>V rámci testování ať už při vývoji nové aplikace nebo v rámci architektury je třeba definovat organizační strukturu</w:t>
      </w:r>
      <w:r w:rsidR="006E64E6">
        <w:t xml:space="preserve">, viz </w:t>
      </w:r>
      <w:fldSimple w:instr=" REF _Ref322081656 \h  \* MERGEFORMAT ">
        <w:r w:rsidR="00846FEE" w:rsidRPr="00846FEE">
          <w:t xml:space="preserve">Obrázek </w:t>
        </w:r>
        <w:r w:rsidR="00846FEE" w:rsidRPr="00846FEE">
          <w:rPr>
            <w:noProof/>
          </w:rPr>
          <w:t>8</w:t>
        </w:r>
      </w:fldSimple>
      <w:r w:rsidR="006E64E6">
        <w:t>.</w:t>
      </w:r>
      <w:r w:rsidRPr="00732E5E">
        <w:t xml:space="preserve"> </w:t>
      </w:r>
      <w:r w:rsidR="00BC0D95" w:rsidRPr="00291001">
        <w:t>Pro každou roli je potřeba přesně určit aktivity a odpovědnosti včetně nadřízeného a podřízených členů týmu.</w:t>
      </w:r>
    </w:p>
    <w:p w:rsidR="00162716" w:rsidRDefault="001A4FB9" w:rsidP="00EE4653">
      <w:pPr>
        <w:keepNext/>
      </w:pPr>
      <w:r>
        <w:rPr>
          <w:noProof/>
        </w:rPr>
        <w:lastRenderedPageBreak/>
        <w:drawing>
          <wp:inline distT="0" distB="0" distL="0" distR="0">
            <wp:extent cx="3467100" cy="2495550"/>
            <wp:effectExtent l="57150" t="0" r="57150" b="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B3481A" w:rsidRPr="00E36CC9" w:rsidRDefault="00E36CC9" w:rsidP="00EE4653">
      <w:pPr>
        <w:pStyle w:val="Titulek"/>
        <w:keepNext/>
        <w:rPr>
          <w:b w:val="0"/>
          <w:i/>
          <w:noProof/>
          <w:sz w:val="22"/>
          <w:szCs w:val="22"/>
        </w:rPr>
      </w:pPr>
      <w:bookmarkStart w:id="79" w:name="_Ref322081656"/>
      <w:bookmarkStart w:id="80" w:name="_Toc323204776"/>
      <w:r w:rsidRPr="00E36CC9">
        <w:rPr>
          <w:b w:val="0"/>
          <w:i/>
          <w:sz w:val="22"/>
          <w:szCs w:val="22"/>
        </w:rPr>
        <w:t xml:space="preserve">Obrázek </w:t>
      </w:r>
      <w:r w:rsidR="0083721A" w:rsidRPr="00E36CC9">
        <w:rPr>
          <w:b w:val="0"/>
          <w:i/>
          <w:sz w:val="22"/>
          <w:szCs w:val="22"/>
        </w:rPr>
        <w:fldChar w:fldCharType="begin"/>
      </w:r>
      <w:r w:rsidRPr="00E36CC9">
        <w:rPr>
          <w:b w:val="0"/>
          <w:i/>
          <w:sz w:val="22"/>
          <w:szCs w:val="22"/>
        </w:rPr>
        <w:instrText xml:space="preserve"> SEQ Obrázek \* ARABIC </w:instrText>
      </w:r>
      <w:r w:rsidR="0083721A" w:rsidRPr="00E36CC9">
        <w:rPr>
          <w:b w:val="0"/>
          <w:i/>
          <w:sz w:val="22"/>
          <w:szCs w:val="22"/>
        </w:rPr>
        <w:fldChar w:fldCharType="separate"/>
      </w:r>
      <w:r w:rsidR="00846FEE">
        <w:rPr>
          <w:b w:val="0"/>
          <w:i/>
          <w:noProof/>
          <w:sz w:val="22"/>
          <w:szCs w:val="22"/>
        </w:rPr>
        <w:t>8</w:t>
      </w:r>
      <w:r w:rsidR="0083721A" w:rsidRPr="00E36CC9">
        <w:rPr>
          <w:b w:val="0"/>
          <w:i/>
          <w:sz w:val="22"/>
          <w:szCs w:val="22"/>
        </w:rPr>
        <w:fldChar w:fldCharType="end"/>
      </w:r>
      <w:bookmarkEnd w:id="79"/>
      <w:r w:rsidRPr="00E36CC9">
        <w:rPr>
          <w:b w:val="0"/>
          <w:i/>
          <w:sz w:val="22"/>
          <w:szCs w:val="22"/>
        </w:rPr>
        <w:t>. - Organizační struktura rolí</w:t>
      </w:r>
      <w:r w:rsidR="00D53692">
        <w:rPr>
          <w:b w:val="0"/>
          <w:i/>
          <w:sz w:val="22"/>
          <w:szCs w:val="22"/>
        </w:rPr>
        <w:t xml:space="preserve"> v projektu testování</w:t>
      </w:r>
      <w:bookmarkEnd w:id="80"/>
    </w:p>
    <w:p w:rsidR="009903ED" w:rsidRPr="006D7F9F" w:rsidRDefault="006D7F9F" w:rsidP="00DF67A5">
      <w:pPr>
        <w:rPr>
          <w:noProof/>
          <w:sz w:val="22"/>
          <w:szCs w:val="22"/>
        </w:rPr>
      </w:pPr>
      <w:r>
        <w:rPr>
          <w:noProof/>
          <w:sz w:val="22"/>
          <w:szCs w:val="22"/>
        </w:rPr>
        <w:t>Zdroj: Ron Patton, Testování softwaru s. 273</w:t>
      </w:r>
    </w:p>
    <w:p w:rsidR="006D7F9F" w:rsidRDefault="006D7F9F" w:rsidP="00DF67A5">
      <w:pPr>
        <w:rPr>
          <w:noProof/>
        </w:rPr>
      </w:pPr>
    </w:p>
    <w:p w:rsidR="009903ED" w:rsidRDefault="00B37497" w:rsidP="00DF67A5">
      <w:pPr>
        <w:rPr>
          <w:noProof/>
        </w:rPr>
      </w:pPr>
      <w:r w:rsidRPr="009903ED">
        <w:rPr>
          <w:b/>
          <w:noProof/>
        </w:rPr>
        <w:t xml:space="preserve">Vedoucí projektu </w:t>
      </w:r>
      <w:r w:rsidR="007725DE" w:rsidRPr="007725DE">
        <w:rPr>
          <w:noProof/>
        </w:rPr>
        <w:t xml:space="preserve">zodpovídá za celý proces testování. </w:t>
      </w:r>
      <w:r w:rsidR="007725DE">
        <w:rPr>
          <w:noProof/>
        </w:rPr>
        <w:t xml:space="preserve">Rozděluje prostředky mezi testovací a vývojovou skupinu. </w:t>
      </w:r>
    </w:p>
    <w:p w:rsidR="00BC0D95" w:rsidRPr="00477770" w:rsidRDefault="00BC0D95" w:rsidP="00DF67A5">
      <w:pPr>
        <w:rPr>
          <w:noProof/>
        </w:rPr>
      </w:pPr>
    </w:p>
    <w:p w:rsidR="009903ED" w:rsidRPr="009903ED" w:rsidRDefault="009903ED" w:rsidP="00DF67A5">
      <w:pPr>
        <w:rPr>
          <w:noProof/>
        </w:rPr>
      </w:pPr>
      <w:r>
        <w:rPr>
          <w:b/>
          <w:noProof/>
        </w:rPr>
        <w:t xml:space="preserve">Vedoucí vývoje </w:t>
      </w:r>
      <w:r>
        <w:rPr>
          <w:noProof/>
        </w:rPr>
        <w:t>koordinuje programátory, aby vyvíjeli software a opravovali následné chyby.</w:t>
      </w:r>
    </w:p>
    <w:p w:rsidR="00B3481A" w:rsidRDefault="00B3481A" w:rsidP="00DF67A5">
      <w:pPr>
        <w:rPr>
          <w:noProof/>
        </w:rPr>
      </w:pPr>
    </w:p>
    <w:p w:rsidR="00DF67A5" w:rsidRDefault="00A31ED8" w:rsidP="00DF67A5">
      <w:r>
        <w:rPr>
          <w:b/>
        </w:rPr>
        <w:t>Vedoucí testů</w:t>
      </w:r>
      <w:r w:rsidR="00DF67A5" w:rsidRPr="00C20117">
        <w:t xml:space="preserve"> zodpovídá za provádění testů podle platné metodiky, koordinuje přípravu, realizaci testů a související činnosti (například příprava dat, přístupy atd.</w:t>
      </w:r>
      <w:r w:rsidR="00B37497">
        <w:t>) podle harmonogramu (plánu testování</w:t>
      </w:r>
      <w:r w:rsidR="00DF67A5" w:rsidRPr="00C20117">
        <w:t xml:space="preserve">). </w:t>
      </w:r>
      <w:r w:rsidR="00DF67A5">
        <w:t>V</w:t>
      </w:r>
      <w:r w:rsidR="00DF67A5" w:rsidRPr="00C20117">
        <w:t>yhodnocuje výsledky testů a je plně zodpovědný za činnost testovacího týmu.</w:t>
      </w:r>
    </w:p>
    <w:p w:rsidR="00DF67A5" w:rsidRPr="00C20117" w:rsidRDefault="00DF67A5" w:rsidP="00DF67A5"/>
    <w:p w:rsidR="00DF67A5" w:rsidRDefault="00DF67A5" w:rsidP="00DF67A5">
      <w:r w:rsidRPr="00C20117">
        <w:rPr>
          <w:b/>
        </w:rPr>
        <w:t>Tvůrce testovacích scénářů</w:t>
      </w:r>
      <w:r w:rsidRPr="00C20117">
        <w:t xml:space="preserve"> připravuje testovací scénáře v souladu s metodikou testování. Na tuto činnost lze zpravidla využít klíčového uživatele</w:t>
      </w:r>
      <w:r>
        <w:t>, který má znalost daného procesu.</w:t>
      </w:r>
    </w:p>
    <w:p w:rsidR="00DF67A5" w:rsidRDefault="00DF67A5" w:rsidP="00DF67A5"/>
    <w:p w:rsidR="003659B1" w:rsidRPr="00B74B3A" w:rsidRDefault="003659B1" w:rsidP="003659B1">
      <w:r w:rsidRPr="007725DE">
        <w:rPr>
          <w:b/>
        </w:rPr>
        <w:t>Programátor</w:t>
      </w:r>
      <w:r>
        <w:rPr>
          <w:b/>
        </w:rPr>
        <w:t xml:space="preserve"> </w:t>
      </w:r>
      <w:r w:rsidRPr="007725DE">
        <w:t>vyvíjí software a stará se o opravu chyb.</w:t>
      </w:r>
    </w:p>
    <w:p w:rsidR="00AC477E" w:rsidRPr="00C20117" w:rsidRDefault="00AC477E" w:rsidP="00DF67A5"/>
    <w:p w:rsidR="007B6659" w:rsidRDefault="00DF67A5" w:rsidP="00CB6709">
      <w:r>
        <w:rPr>
          <w:b/>
        </w:rPr>
        <w:t>T</w:t>
      </w:r>
      <w:r w:rsidRPr="00C20117">
        <w:rPr>
          <w:b/>
        </w:rPr>
        <w:t>ester</w:t>
      </w:r>
      <w:r w:rsidRPr="00C20117">
        <w:t xml:space="preserve"> provádí testy podle testovacích scénářů pro funkční, integrační testy, zaznamenává chyby do zvoleného nástroje, informuje testovacího manažera</w:t>
      </w:r>
      <w:r w:rsidR="00E93B7D">
        <w:t xml:space="preserve"> </w:t>
      </w:r>
      <w:r w:rsidRPr="00C20117">
        <w:t>o</w:t>
      </w:r>
      <w:r w:rsidR="00994050">
        <w:t> </w:t>
      </w:r>
      <w:r w:rsidRPr="00C20117">
        <w:t xml:space="preserve">výsledcích testů. </w:t>
      </w:r>
      <w:r w:rsidR="0083721A">
        <w:fldChar w:fldCharType="begin"/>
      </w:r>
      <w:r w:rsidR="007B1644">
        <w:instrText xml:space="preserve"> REF _Ref314820071 \r \h </w:instrText>
      </w:r>
      <w:r w:rsidR="0083721A">
        <w:fldChar w:fldCharType="separate"/>
      </w:r>
      <w:r w:rsidR="00846FEE">
        <w:t>[9]</w:t>
      </w:r>
      <w:r w:rsidR="0083721A">
        <w:fldChar w:fldCharType="end"/>
      </w:r>
    </w:p>
    <w:p w:rsidR="00CB6709" w:rsidRDefault="007C349A" w:rsidP="00CB6709">
      <w:pPr>
        <w:pStyle w:val="Nadpis2"/>
        <w:rPr>
          <w:rFonts w:eastAsia="Verdana"/>
        </w:rPr>
      </w:pPr>
      <w:bookmarkStart w:id="81" w:name="_Toc323204825"/>
      <w:r>
        <w:rPr>
          <w:rFonts w:eastAsia="Verdana"/>
        </w:rPr>
        <w:lastRenderedPageBreak/>
        <w:t>Desatero úspěšného testování</w:t>
      </w:r>
      <w:bookmarkEnd w:id="81"/>
    </w:p>
    <w:p w:rsidR="007C349A" w:rsidRDefault="007C349A" w:rsidP="007C349A">
      <w:r>
        <w:t>Následující podkapitola uvádí pro inspiraci desatero úspěšného testování, které může být využito v rámci projektu pro úspěšné a efektivní provedení testů.</w:t>
      </w:r>
    </w:p>
    <w:p w:rsidR="007C349A" w:rsidRDefault="007C349A" w:rsidP="007C349A"/>
    <w:p w:rsidR="00825942" w:rsidRDefault="00825942" w:rsidP="007C349A"/>
    <w:p w:rsidR="00947975" w:rsidRPr="00947975" w:rsidRDefault="00947975" w:rsidP="00947975">
      <w:pPr>
        <w:pStyle w:val="Nadpis3"/>
        <w:rPr>
          <w:rStyle w:val="Siln"/>
          <w:b/>
          <w:bCs/>
          <w:sz w:val="26"/>
          <w:szCs w:val="24"/>
        </w:rPr>
      </w:pPr>
      <w:bookmarkStart w:id="82" w:name="_Toc300059161"/>
      <w:bookmarkStart w:id="83" w:name="_Toc323204826"/>
      <w:r w:rsidRPr="00947975">
        <w:rPr>
          <w:rStyle w:val="Siln"/>
          <w:b/>
          <w:bCs/>
          <w:sz w:val="26"/>
          <w:szCs w:val="24"/>
        </w:rPr>
        <w:t>Dokumentace pravidel pro testování</w:t>
      </w:r>
      <w:bookmarkEnd w:id="82"/>
      <w:bookmarkEnd w:id="83"/>
    </w:p>
    <w:p w:rsidR="00947975" w:rsidRDefault="00947975" w:rsidP="00947975">
      <w:pPr>
        <w:pStyle w:val="Normlnweb"/>
        <w:spacing w:after="0" w:line="360" w:lineRule="auto"/>
        <w:rPr>
          <w:rStyle w:val="Siln"/>
          <w:rFonts w:ascii="Times New Roman" w:hAnsi="Times New Roman"/>
          <w:b w:val="0"/>
          <w:color w:val="000000"/>
          <w:sz w:val="24"/>
        </w:rPr>
      </w:pPr>
      <w:r w:rsidRPr="00947975">
        <w:rPr>
          <w:rStyle w:val="Siln"/>
          <w:rFonts w:ascii="Times New Roman" w:hAnsi="Times New Roman"/>
          <w:b w:val="0"/>
          <w:color w:val="000000"/>
          <w:sz w:val="24"/>
        </w:rPr>
        <w:t>Obsahu</w:t>
      </w:r>
      <w:r w:rsidR="006B4BD4">
        <w:rPr>
          <w:rStyle w:val="Siln"/>
          <w:rFonts w:ascii="Times New Roman" w:hAnsi="Times New Roman"/>
          <w:b w:val="0"/>
          <w:color w:val="000000"/>
          <w:sz w:val="24"/>
        </w:rPr>
        <w:t xml:space="preserve">je celkový přístup k testování, </w:t>
      </w:r>
      <w:r w:rsidRPr="00947975">
        <w:rPr>
          <w:rStyle w:val="Siln"/>
          <w:rFonts w:ascii="Times New Roman" w:hAnsi="Times New Roman"/>
          <w:b w:val="0"/>
          <w:color w:val="000000"/>
          <w:sz w:val="24"/>
        </w:rPr>
        <w:t>ja</w:t>
      </w:r>
      <w:r w:rsidR="006B4BD4">
        <w:rPr>
          <w:rStyle w:val="Siln"/>
          <w:rFonts w:ascii="Times New Roman" w:hAnsi="Times New Roman"/>
          <w:b w:val="0"/>
          <w:color w:val="000000"/>
          <w:sz w:val="24"/>
        </w:rPr>
        <w:t>ké testy budou provedeny - kdy a</w:t>
      </w:r>
      <w:r w:rsidR="00D26432">
        <w:rPr>
          <w:rStyle w:val="Siln"/>
          <w:rFonts w:ascii="Times New Roman" w:hAnsi="Times New Roman"/>
          <w:b w:val="0"/>
          <w:color w:val="000000"/>
          <w:sz w:val="24"/>
        </w:rPr>
        <w:t xml:space="preserve"> kým. Z</w:t>
      </w:r>
      <w:r w:rsidRPr="00947975">
        <w:rPr>
          <w:rStyle w:val="Siln"/>
          <w:rFonts w:ascii="Times New Roman" w:hAnsi="Times New Roman"/>
          <w:b w:val="0"/>
          <w:color w:val="000000"/>
          <w:sz w:val="24"/>
        </w:rPr>
        <w:t>působy zaznamenávání chyb v aplikaci, změnové řízení, způsob reportování postupů testování a detaily potřebných nástrojů.</w:t>
      </w:r>
    </w:p>
    <w:p w:rsidR="00947975" w:rsidRDefault="00947975" w:rsidP="00947975">
      <w:pPr>
        <w:pStyle w:val="Normlnweb"/>
        <w:spacing w:after="0" w:line="360" w:lineRule="auto"/>
        <w:rPr>
          <w:rStyle w:val="Siln"/>
          <w:rFonts w:ascii="Times New Roman" w:hAnsi="Times New Roman"/>
          <w:b w:val="0"/>
          <w:color w:val="000000"/>
          <w:sz w:val="24"/>
        </w:rPr>
      </w:pPr>
    </w:p>
    <w:p w:rsidR="00947975" w:rsidRPr="00947975" w:rsidRDefault="00947975" w:rsidP="00947975">
      <w:pPr>
        <w:pStyle w:val="Normlnweb"/>
        <w:spacing w:after="0" w:line="360" w:lineRule="auto"/>
        <w:rPr>
          <w:rStyle w:val="Siln"/>
          <w:rFonts w:ascii="Times New Roman" w:hAnsi="Times New Roman"/>
          <w:b w:val="0"/>
          <w:color w:val="000000"/>
          <w:sz w:val="24"/>
        </w:rPr>
      </w:pPr>
    </w:p>
    <w:p w:rsidR="00947975" w:rsidRPr="00947975" w:rsidRDefault="00947975" w:rsidP="00947975">
      <w:pPr>
        <w:pStyle w:val="Nadpis3"/>
      </w:pPr>
      <w:bookmarkStart w:id="84" w:name="_Toc300059162"/>
      <w:bookmarkStart w:id="85" w:name="_Toc323204827"/>
      <w:r w:rsidRPr="00947975">
        <w:rPr>
          <w:rStyle w:val="Siln"/>
          <w:b/>
          <w:bCs/>
          <w:sz w:val="26"/>
        </w:rPr>
        <w:t>Testovací plán</w:t>
      </w:r>
      <w:bookmarkEnd w:id="84"/>
      <w:bookmarkEnd w:id="85"/>
      <w:r w:rsidRPr="00947975">
        <w:rPr>
          <w:rStyle w:val="Siln"/>
          <w:b/>
          <w:bCs/>
          <w:sz w:val="26"/>
        </w:rPr>
        <w:t xml:space="preserve"> </w:t>
      </w:r>
    </w:p>
    <w:p w:rsidR="00947975" w:rsidRPr="00E009F3" w:rsidRDefault="00947975" w:rsidP="00947975">
      <w:pPr>
        <w:pStyle w:val="Normlnweb"/>
        <w:spacing w:after="0" w:line="360" w:lineRule="auto"/>
        <w:rPr>
          <w:rStyle w:val="Siln"/>
          <w:rFonts w:ascii="Times New Roman" w:hAnsi="Times New Roman"/>
          <w:b w:val="0"/>
          <w:bCs w:val="0"/>
          <w:color w:val="000000"/>
          <w:sz w:val="24"/>
        </w:rPr>
      </w:pPr>
      <w:r w:rsidRPr="00947975">
        <w:rPr>
          <w:rFonts w:ascii="Times New Roman" w:hAnsi="Times New Roman"/>
          <w:color w:val="000000"/>
          <w:sz w:val="24"/>
        </w:rPr>
        <w:t>Je důležité mít jasný testovací plán popsaný a schválený před koncem vývoje. Tento plán by měl vysvětlit relevantní procedury všech testovacích aktivit, typy testů, zahrnout všechny relevantní pojmy a zkratky. Plán by měl zahrnovat předpoklady a cíle testování, definovat co patří do r</w:t>
      </w:r>
      <w:r w:rsidR="00604A90">
        <w:rPr>
          <w:rFonts w:ascii="Times New Roman" w:hAnsi="Times New Roman"/>
          <w:color w:val="000000"/>
          <w:sz w:val="24"/>
        </w:rPr>
        <w:t xml:space="preserve">ozsahu testování a co </w:t>
      </w:r>
      <w:r w:rsidR="002603DE">
        <w:rPr>
          <w:rFonts w:ascii="Times New Roman" w:hAnsi="Times New Roman"/>
          <w:color w:val="000000"/>
          <w:sz w:val="24"/>
        </w:rPr>
        <w:t>nikoliv</w:t>
      </w:r>
      <w:r w:rsidRPr="00947975">
        <w:rPr>
          <w:rFonts w:ascii="Times New Roman" w:hAnsi="Times New Roman"/>
          <w:color w:val="000000"/>
          <w:sz w:val="24"/>
        </w:rPr>
        <w:t xml:space="preserve">. </w:t>
      </w:r>
      <w:r w:rsidRPr="00947975">
        <w:rPr>
          <w:rStyle w:val="Siln"/>
          <w:rFonts w:ascii="Times New Roman" w:hAnsi="Times New Roman"/>
          <w:b w:val="0"/>
          <w:color w:val="000000"/>
          <w:sz w:val="24"/>
        </w:rPr>
        <w:t>Testovací plán je odlišný od projektového plánování. Je úzce zaměření na testovací procesy.</w:t>
      </w:r>
    </w:p>
    <w:p w:rsidR="00947975" w:rsidRDefault="00947975" w:rsidP="00947975">
      <w:pPr>
        <w:pStyle w:val="Normlnweb"/>
        <w:spacing w:after="0" w:line="360" w:lineRule="auto"/>
        <w:rPr>
          <w:rStyle w:val="Siln"/>
          <w:rFonts w:ascii="Times New Roman" w:hAnsi="Times New Roman"/>
          <w:b w:val="0"/>
          <w:color w:val="000000"/>
          <w:sz w:val="24"/>
        </w:rPr>
      </w:pPr>
    </w:p>
    <w:p w:rsidR="00947975" w:rsidRPr="00947975" w:rsidRDefault="00947975" w:rsidP="00947975">
      <w:pPr>
        <w:pStyle w:val="Normlnweb"/>
        <w:spacing w:after="0" w:line="360" w:lineRule="auto"/>
        <w:rPr>
          <w:rStyle w:val="Siln"/>
          <w:rFonts w:ascii="Times New Roman" w:hAnsi="Times New Roman"/>
          <w:b w:val="0"/>
          <w:color w:val="000000"/>
          <w:sz w:val="24"/>
        </w:rPr>
      </w:pPr>
    </w:p>
    <w:p w:rsidR="00947975" w:rsidRPr="000731F9" w:rsidRDefault="00947975" w:rsidP="000731F9">
      <w:pPr>
        <w:pStyle w:val="Nadpis3"/>
        <w:rPr>
          <w:rStyle w:val="Siln"/>
          <w:b/>
          <w:bCs/>
          <w:sz w:val="26"/>
        </w:rPr>
      </w:pPr>
      <w:bookmarkStart w:id="86" w:name="_Toc300059163"/>
      <w:bookmarkStart w:id="87" w:name="_Toc323204828"/>
      <w:r w:rsidRPr="000731F9">
        <w:rPr>
          <w:rStyle w:val="Siln"/>
          <w:b/>
          <w:bCs/>
          <w:sz w:val="26"/>
        </w:rPr>
        <w:t>Testovací harmonogram</w:t>
      </w:r>
      <w:bookmarkEnd w:id="86"/>
      <w:bookmarkEnd w:id="87"/>
    </w:p>
    <w:p w:rsidR="00947975" w:rsidRPr="00947975" w:rsidRDefault="00947975" w:rsidP="00947975">
      <w:pPr>
        <w:rPr>
          <w:color w:val="000000"/>
        </w:rPr>
      </w:pPr>
      <w:r w:rsidRPr="00947975">
        <w:rPr>
          <w:color w:val="000000"/>
        </w:rPr>
        <w:t>Přesně naplánovaný harmonogram testování zajistí dostupnost lidských zdrojů v plánovaném čase. Pokud se plánování provede příliš pozdě, může to vést k nedosažitelnosti relevantních osob, potřebných nástrojů a např. konferenčních místností. Je dobré plánovat harmonogram měsíce dopředu (je nutné reálně zvážit rychlost vývoje a časové nároky na možné opravy chyb).</w:t>
      </w:r>
    </w:p>
    <w:p w:rsidR="00825942" w:rsidRDefault="00825942" w:rsidP="00947975">
      <w:pPr>
        <w:rPr>
          <w:color w:val="000000"/>
        </w:rPr>
      </w:pPr>
    </w:p>
    <w:p w:rsidR="00B11D8D" w:rsidRPr="00947975" w:rsidRDefault="00B11D8D" w:rsidP="00947975">
      <w:pPr>
        <w:rPr>
          <w:color w:val="000000"/>
        </w:rPr>
      </w:pPr>
    </w:p>
    <w:p w:rsidR="00947975" w:rsidRPr="000731F9" w:rsidRDefault="00947975" w:rsidP="000731F9">
      <w:pPr>
        <w:pStyle w:val="Nadpis3"/>
        <w:rPr>
          <w:rStyle w:val="Siln"/>
          <w:b/>
          <w:bCs/>
          <w:sz w:val="26"/>
        </w:rPr>
      </w:pPr>
      <w:bookmarkStart w:id="88" w:name="_Toc300059164"/>
      <w:bookmarkStart w:id="89" w:name="_Toc323204829"/>
      <w:r w:rsidRPr="000731F9">
        <w:t>Testovací skripty</w:t>
      </w:r>
      <w:bookmarkEnd w:id="88"/>
      <w:bookmarkEnd w:id="89"/>
    </w:p>
    <w:p w:rsidR="00E862DC" w:rsidRPr="00947975" w:rsidRDefault="00947975" w:rsidP="00947975">
      <w:pPr>
        <w:pStyle w:val="Normlnweb"/>
        <w:spacing w:after="0" w:line="360" w:lineRule="auto"/>
        <w:rPr>
          <w:rFonts w:ascii="Times New Roman" w:hAnsi="Times New Roman"/>
          <w:color w:val="000000"/>
          <w:sz w:val="24"/>
        </w:rPr>
      </w:pPr>
      <w:r w:rsidRPr="00947975">
        <w:rPr>
          <w:rFonts w:ascii="Times New Roman" w:hAnsi="Times New Roman"/>
          <w:color w:val="000000"/>
          <w:sz w:val="24"/>
        </w:rPr>
        <w:t>Testovací skripty ob</w:t>
      </w:r>
      <w:r w:rsidR="002B13BF">
        <w:rPr>
          <w:rFonts w:ascii="Times New Roman" w:hAnsi="Times New Roman"/>
          <w:color w:val="000000"/>
          <w:sz w:val="24"/>
        </w:rPr>
        <w:t xml:space="preserve">sahující předpoklady testování. Jsou distribuovány </w:t>
      </w:r>
      <w:r w:rsidRPr="00947975">
        <w:rPr>
          <w:rFonts w:ascii="Times New Roman" w:hAnsi="Times New Roman"/>
          <w:color w:val="000000"/>
          <w:sz w:val="24"/>
        </w:rPr>
        <w:t xml:space="preserve">v rámci jasné </w:t>
      </w:r>
      <w:r w:rsidR="002B13BF">
        <w:rPr>
          <w:rFonts w:ascii="Times New Roman" w:hAnsi="Times New Roman"/>
          <w:color w:val="000000"/>
          <w:sz w:val="24"/>
        </w:rPr>
        <w:t>a přehledné komunikace</w:t>
      </w:r>
      <w:r w:rsidRPr="00947975">
        <w:rPr>
          <w:rFonts w:ascii="Times New Roman" w:hAnsi="Times New Roman"/>
          <w:color w:val="000000"/>
          <w:sz w:val="24"/>
        </w:rPr>
        <w:t xml:space="preserve"> jednotlivým členům testovacího teamu. </w:t>
      </w:r>
    </w:p>
    <w:p w:rsidR="00947975" w:rsidRPr="00947975" w:rsidRDefault="005C72BB" w:rsidP="00947975">
      <w:pPr>
        <w:pStyle w:val="Nadpis3"/>
      </w:pPr>
      <w:bookmarkStart w:id="90" w:name="_Toc300059165"/>
      <w:bookmarkStart w:id="91" w:name="_Toc323204830"/>
      <w:r>
        <w:lastRenderedPageBreak/>
        <w:t>Úvodní</w:t>
      </w:r>
      <w:r w:rsidR="00947975" w:rsidRPr="00947975">
        <w:t xml:space="preserve"> prezentace</w:t>
      </w:r>
      <w:bookmarkEnd w:id="90"/>
      <w:bookmarkEnd w:id="91"/>
    </w:p>
    <w:p w:rsidR="00947975" w:rsidRDefault="0037498B" w:rsidP="00947975">
      <w:pPr>
        <w:pStyle w:val="Normlnweb"/>
        <w:spacing w:after="0" w:line="360" w:lineRule="auto"/>
        <w:rPr>
          <w:rFonts w:ascii="Times New Roman" w:hAnsi="Times New Roman"/>
          <w:color w:val="000000"/>
          <w:sz w:val="24"/>
        </w:rPr>
      </w:pPr>
      <w:r>
        <w:rPr>
          <w:rFonts w:ascii="Times New Roman" w:hAnsi="Times New Roman"/>
          <w:color w:val="000000"/>
          <w:sz w:val="24"/>
        </w:rPr>
        <w:t>Úvodní</w:t>
      </w:r>
      <w:r w:rsidR="00947975" w:rsidRPr="00947975">
        <w:rPr>
          <w:rFonts w:ascii="Times New Roman" w:hAnsi="Times New Roman"/>
          <w:color w:val="000000"/>
          <w:sz w:val="24"/>
        </w:rPr>
        <w:t xml:space="preserve"> prezentace umožní každému z pro</w:t>
      </w:r>
      <w:r w:rsidR="00436029">
        <w:rPr>
          <w:rFonts w:ascii="Times New Roman" w:hAnsi="Times New Roman"/>
          <w:color w:val="000000"/>
          <w:sz w:val="24"/>
        </w:rPr>
        <w:t>jektového tý</w:t>
      </w:r>
      <w:r w:rsidR="00B004FB">
        <w:rPr>
          <w:rFonts w:ascii="Times New Roman" w:hAnsi="Times New Roman"/>
          <w:color w:val="000000"/>
          <w:sz w:val="24"/>
        </w:rPr>
        <w:t>mu „být v</w:t>
      </w:r>
      <w:r w:rsidR="003A4237">
        <w:rPr>
          <w:rFonts w:ascii="Times New Roman" w:hAnsi="Times New Roman"/>
          <w:color w:val="000000"/>
          <w:sz w:val="24"/>
        </w:rPr>
        <w:t> </w:t>
      </w:r>
      <w:r w:rsidR="00B004FB">
        <w:rPr>
          <w:rFonts w:ascii="Times New Roman" w:hAnsi="Times New Roman"/>
          <w:color w:val="000000"/>
          <w:sz w:val="24"/>
        </w:rPr>
        <w:t>obraze</w:t>
      </w:r>
      <w:r w:rsidR="003A4237">
        <w:rPr>
          <w:rFonts w:ascii="Times New Roman" w:hAnsi="Times New Roman"/>
          <w:color w:val="000000"/>
          <w:sz w:val="24"/>
        </w:rPr>
        <w:t>“.</w:t>
      </w:r>
      <w:r w:rsidR="00947975" w:rsidRPr="00947975">
        <w:rPr>
          <w:rFonts w:ascii="Times New Roman" w:hAnsi="Times New Roman"/>
          <w:color w:val="000000"/>
          <w:sz w:val="24"/>
        </w:rPr>
        <w:t xml:space="preserve"> Na tomto setkání vysvětlí koordinátor testování požadované výsledk</w:t>
      </w:r>
      <w:r w:rsidR="001A4AAB">
        <w:rPr>
          <w:rFonts w:ascii="Times New Roman" w:hAnsi="Times New Roman"/>
          <w:color w:val="000000"/>
          <w:sz w:val="24"/>
        </w:rPr>
        <w:t>y. Vysvětlí procesy, dokumentaci</w:t>
      </w:r>
      <w:r w:rsidR="00947975" w:rsidRPr="00947975">
        <w:rPr>
          <w:rFonts w:ascii="Times New Roman" w:hAnsi="Times New Roman"/>
          <w:color w:val="000000"/>
          <w:sz w:val="24"/>
        </w:rPr>
        <w:t xml:space="preserve">, nástroje do detailů, takže každý ví, jaké aktivity jsou potřeba a jakým způsobem je možné je provést. </w:t>
      </w:r>
    </w:p>
    <w:p w:rsidR="00947975" w:rsidRDefault="00947975" w:rsidP="00947975">
      <w:pPr>
        <w:pStyle w:val="Normlnweb"/>
        <w:spacing w:after="0" w:line="360" w:lineRule="auto"/>
        <w:rPr>
          <w:rFonts w:ascii="Times New Roman" w:hAnsi="Times New Roman"/>
          <w:color w:val="000000"/>
          <w:sz w:val="24"/>
        </w:rPr>
      </w:pPr>
    </w:p>
    <w:p w:rsidR="00947975" w:rsidRPr="00947975" w:rsidRDefault="00947975" w:rsidP="00947975">
      <w:pPr>
        <w:pStyle w:val="Normlnweb"/>
        <w:spacing w:after="0" w:line="360" w:lineRule="auto"/>
        <w:rPr>
          <w:rFonts w:ascii="Times New Roman" w:hAnsi="Times New Roman"/>
          <w:color w:val="000000"/>
          <w:sz w:val="24"/>
        </w:rPr>
      </w:pPr>
    </w:p>
    <w:p w:rsidR="00947975" w:rsidRPr="00947975" w:rsidRDefault="00947975" w:rsidP="00947975">
      <w:pPr>
        <w:pStyle w:val="Nadpis3"/>
        <w:rPr>
          <w:rStyle w:val="Siln"/>
          <w:b/>
          <w:bCs/>
          <w:sz w:val="26"/>
        </w:rPr>
      </w:pPr>
      <w:bookmarkStart w:id="92" w:name="_Toc300059166"/>
      <w:bookmarkStart w:id="93" w:name="_Toc323204831"/>
      <w:r w:rsidRPr="00947975">
        <w:rPr>
          <w:rStyle w:val="Siln"/>
          <w:b/>
          <w:bCs/>
          <w:sz w:val="26"/>
        </w:rPr>
        <w:t>Chybové řízení</w:t>
      </w:r>
      <w:bookmarkEnd w:id="92"/>
      <w:bookmarkEnd w:id="93"/>
    </w:p>
    <w:p w:rsidR="00947975" w:rsidRPr="00B11D8D" w:rsidRDefault="00947975" w:rsidP="00B11D8D">
      <w:pPr>
        <w:pStyle w:val="Normlnweb"/>
        <w:spacing w:after="0" w:line="360" w:lineRule="auto"/>
        <w:rPr>
          <w:rFonts w:ascii="Times New Roman" w:hAnsi="Times New Roman"/>
          <w:color w:val="000000"/>
          <w:sz w:val="24"/>
        </w:rPr>
      </w:pPr>
      <w:r w:rsidRPr="00947975">
        <w:rPr>
          <w:rFonts w:ascii="Times New Roman" w:hAnsi="Times New Roman"/>
          <w:color w:val="000000"/>
          <w:sz w:val="24"/>
        </w:rPr>
        <w:t>Obecně, chyba objevená v</w:t>
      </w:r>
      <w:r w:rsidR="00594388">
        <w:rPr>
          <w:rFonts w:ascii="Times New Roman" w:hAnsi="Times New Roman"/>
          <w:color w:val="000000"/>
          <w:sz w:val="24"/>
        </w:rPr>
        <w:t xml:space="preserve"> rámci testování je bug </w:t>
      </w:r>
      <w:r w:rsidRPr="00947975">
        <w:rPr>
          <w:rFonts w:ascii="Times New Roman" w:hAnsi="Times New Roman"/>
          <w:color w:val="000000"/>
          <w:sz w:val="24"/>
        </w:rPr>
        <w:t xml:space="preserve">v softwaru – něco nefunguje tak, </w:t>
      </w:r>
      <w:r w:rsidRPr="00B11D8D">
        <w:rPr>
          <w:rFonts w:ascii="Times New Roman" w:hAnsi="Times New Roman"/>
          <w:color w:val="000000"/>
          <w:sz w:val="24"/>
        </w:rPr>
        <w:t>jak je popsáno ve funkčních specifikacích. Je důležité mít jedno úložiště všech chyb a určit prioritu, s jakou je nutné chybu opravit. Testeři musí nahlásit chybu co nejdříve, aby korekce mohla být provedena co nejrychleji.</w:t>
      </w:r>
      <w:r w:rsidR="00B11D8D" w:rsidRPr="00B11D8D">
        <w:rPr>
          <w:rFonts w:ascii="Times New Roman" w:hAnsi="Times New Roman"/>
          <w:color w:val="000000"/>
          <w:sz w:val="24"/>
        </w:rPr>
        <w:t xml:space="preserve"> </w:t>
      </w:r>
      <w:r w:rsidRPr="00B11D8D">
        <w:rPr>
          <w:rFonts w:ascii="Times New Roman" w:hAnsi="Times New Roman"/>
          <w:color w:val="000000"/>
          <w:sz w:val="24"/>
        </w:rPr>
        <w:t>Chyby nalezené v rámci testování musí být řešeny skrz přesně definovaný proces, který definuje zodpovědnosti každé role v procesu testování a zajistí, že každá nalezená chyba je řešena a vyjasněna.</w:t>
      </w:r>
    </w:p>
    <w:p w:rsidR="000731F9" w:rsidRDefault="000731F9" w:rsidP="00947975">
      <w:pPr>
        <w:rPr>
          <w:color w:val="000000"/>
        </w:rPr>
      </w:pPr>
    </w:p>
    <w:p w:rsidR="000731F9" w:rsidRPr="00947975" w:rsidRDefault="000731F9" w:rsidP="00947975">
      <w:pPr>
        <w:rPr>
          <w:color w:val="000000"/>
        </w:rPr>
      </w:pPr>
    </w:p>
    <w:p w:rsidR="00947975" w:rsidRPr="000731F9" w:rsidRDefault="00947975" w:rsidP="000731F9">
      <w:pPr>
        <w:pStyle w:val="Nadpis3"/>
      </w:pPr>
      <w:bookmarkStart w:id="94" w:name="_Toc300059167"/>
      <w:bookmarkStart w:id="95" w:name="_Toc323204832"/>
      <w:r w:rsidRPr="000731F9">
        <w:rPr>
          <w:rStyle w:val="Siln"/>
          <w:b/>
          <w:bCs/>
          <w:sz w:val="26"/>
        </w:rPr>
        <w:t>Začátek testovacího dne</w:t>
      </w:r>
      <w:bookmarkEnd w:id="94"/>
      <w:bookmarkEnd w:id="95"/>
      <w:r w:rsidRPr="000731F9">
        <w:rPr>
          <w:rStyle w:val="Siln"/>
          <w:b/>
          <w:bCs/>
          <w:sz w:val="26"/>
        </w:rPr>
        <w:t xml:space="preserve"> </w:t>
      </w:r>
    </w:p>
    <w:p w:rsidR="00947975" w:rsidRDefault="002D13B2" w:rsidP="00947975">
      <w:r>
        <w:t>Setkání tý</w:t>
      </w:r>
      <w:r w:rsidR="00947975" w:rsidRPr="00947975">
        <w:t>mu na začátku každého testovacího dne nereprezentuje pouze</w:t>
      </w:r>
      <w:r>
        <w:t xml:space="preserve"> agendu dne, ale také umožní tý</w:t>
      </w:r>
      <w:r w:rsidR="00947975" w:rsidRPr="00947975">
        <w:t xml:space="preserve">mu projít si společně projektový postup a zásadní problémy objevené při testování. </w:t>
      </w:r>
    </w:p>
    <w:p w:rsidR="002B13BF" w:rsidRDefault="002B13BF" w:rsidP="00947975"/>
    <w:p w:rsidR="002B13BF" w:rsidRPr="00947975" w:rsidRDefault="002B13BF" w:rsidP="00947975"/>
    <w:p w:rsidR="00947975" w:rsidRPr="000731F9" w:rsidRDefault="00947975" w:rsidP="000731F9">
      <w:pPr>
        <w:pStyle w:val="Nadpis3"/>
      </w:pPr>
      <w:bookmarkStart w:id="96" w:name="_Toc300059168"/>
      <w:bookmarkStart w:id="97" w:name="_Toc323204833"/>
      <w:r w:rsidRPr="000731F9">
        <w:t>Konec testovacího dne – status report</w:t>
      </w:r>
      <w:bookmarkEnd w:id="96"/>
      <w:bookmarkEnd w:id="97"/>
    </w:p>
    <w:p w:rsidR="00E862DC" w:rsidRPr="00947975" w:rsidRDefault="00947975" w:rsidP="00947975">
      <w:pPr>
        <w:pStyle w:val="Normlnweb"/>
        <w:spacing w:after="0" w:line="360" w:lineRule="auto"/>
        <w:rPr>
          <w:rFonts w:ascii="Times New Roman" w:hAnsi="Times New Roman"/>
          <w:color w:val="000000"/>
          <w:sz w:val="24"/>
        </w:rPr>
      </w:pPr>
      <w:r w:rsidRPr="00947975">
        <w:rPr>
          <w:rFonts w:ascii="Times New Roman" w:hAnsi="Times New Roman"/>
          <w:color w:val="000000"/>
          <w:sz w:val="24"/>
        </w:rPr>
        <w:t xml:space="preserve">Na konci každého testovacího dne je možné </w:t>
      </w:r>
      <w:r w:rsidR="00845DBC">
        <w:rPr>
          <w:rFonts w:ascii="Times New Roman" w:hAnsi="Times New Roman"/>
          <w:color w:val="000000"/>
          <w:sz w:val="24"/>
        </w:rPr>
        <w:t xml:space="preserve">testovací výsledky </w:t>
      </w:r>
      <w:r w:rsidRPr="00947975">
        <w:rPr>
          <w:rFonts w:ascii="Times New Roman" w:hAnsi="Times New Roman"/>
          <w:color w:val="000000"/>
          <w:sz w:val="24"/>
        </w:rPr>
        <w:t>importovat do Excelu či PowerPointu, kde je možné vytvořit jednoduché grafy. Tat</w:t>
      </w:r>
      <w:r w:rsidR="00F36D37">
        <w:rPr>
          <w:rFonts w:ascii="Times New Roman" w:hAnsi="Times New Roman"/>
          <w:color w:val="000000"/>
          <w:sz w:val="24"/>
        </w:rPr>
        <w:t>o vizuální prezentace umožní týmům</w:t>
      </w:r>
      <w:r w:rsidRPr="00947975">
        <w:rPr>
          <w:rFonts w:ascii="Times New Roman" w:hAnsi="Times New Roman"/>
          <w:color w:val="000000"/>
          <w:sz w:val="24"/>
        </w:rPr>
        <w:t xml:space="preserve"> a sponzorům mít informace o aktuálním stavu testování. Je důležité také zdůraznit zpožděné či blokující</w:t>
      </w:r>
      <w:r w:rsidR="00B935EC">
        <w:rPr>
          <w:rFonts w:ascii="Times New Roman" w:hAnsi="Times New Roman"/>
          <w:color w:val="000000"/>
          <w:sz w:val="24"/>
        </w:rPr>
        <w:t xml:space="preserve"> záležitosti a identifikovat </w:t>
      </w:r>
      <w:r w:rsidRPr="00947975">
        <w:rPr>
          <w:rFonts w:ascii="Times New Roman" w:hAnsi="Times New Roman"/>
          <w:color w:val="000000"/>
          <w:sz w:val="24"/>
        </w:rPr>
        <w:t xml:space="preserve">osoby zodpovědné za jejich vyřešení. Je možné, že status report vyvolá potřebu setkání s jednotlivými testery. Je však nutné, aby tyto </w:t>
      </w:r>
      <w:r w:rsidR="00B935EC">
        <w:rPr>
          <w:rFonts w:ascii="Times New Roman" w:hAnsi="Times New Roman"/>
          <w:color w:val="000000"/>
          <w:sz w:val="24"/>
        </w:rPr>
        <w:t>schůzky</w:t>
      </w:r>
      <w:r w:rsidRPr="00947975">
        <w:rPr>
          <w:rFonts w:ascii="Times New Roman" w:hAnsi="Times New Roman"/>
          <w:color w:val="000000"/>
          <w:sz w:val="24"/>
        </w:rPr>
        <w:t xml:space="preserve"> probíhaly </w:t>
      </w:r>
      <w:r w:rsidR="00845DBC" w:rsidRPr="00947975">
        <w:rPr>
          <w:rFonts w:ascii="Times New Roman" w:hAnsi="Times New Roman"/>
          <w:color w:val="000000"/>
          <w:sz w:val="24"/>
        </w:rPr>
        <w:t>pouze</w:t>
      </w:r>
      <w:r w:rsidR="00845DBC">
        <w:rPr>
          <w:rFonts w:ascii="Times New Roman" w:hAnsi="Times New Roman"/>
          <w:color w:val="000000"/>
          <w:sz w:val="24"/>
        </w:rPr>
        <w:t xml:space="preserve"> v </w:t>
      </w:r>
      <w:r w:rsidR="00845DBC" w:rsidRPr="00947975">
        <w:rPr>
          <w:rFonts w:ascii="Times New Roman" w:hAnsi="Times New Roman"/>
          <w:color w:val="000000"/>
          <w:sz w:val="24"/>
        </w:rPr>
        <w:t>nutných</w:t>
      </w:r>
      <w:r w:rsidR="00883150">
        <w:rPr>
          <w:rFonts w:ascii="Times New Roman" w:hAnsi="Times New Roman"/>
          <w:color w:val="000000"/>
          <w:sz w:val="24"/>
        </w:rPr>
        <w:t xml:space="preserve"> případech</w:t>
      </w:r>
      <w:r w:rsidR="00845DBC">
        <w:rPr>
          <w:rFonts w:ascii="Times New Roman" w:hAnsi="Times New Roman"/>
          <w:color w:val="000000"/>
          <w:sz w:val="24"/>
        </w:rPr>
        <w:t>,</w:t>
      </w:r>
      <w:r w:rsidRPr="00947975">
        <w:rPr>
          <w:rFonts w:ascii="Times New Roman" w:hAnsi="Times New Roman"/>
          <w:color w:val="000000"/>
          <w:sz w:val="24"/>
        </w:rPr>
        <w:t xml:space="preserve"> jinak může dojít </w:t>
      </w:r>
      <w:r w:rsidR="00845DBC">
        <w:rPr>
          <w:rFonts w:ascii="Times New Roman" w:hAnsi="Times New Roman"/>
          <w:color w:val="000000"/>
          <w:sz w:val="24"/>
        </w:rPr>
        <w:t>k ztrátě</w:t>
      </w:r>
      <w:r w:rsidRPr="00947975">
        <w:rPr>
          <w:rFonts w:ascii="Times New Roman" w:hAnsi="Times New Roman"/>
          <w:color w:val="000000"/>
          <w:sz w:val="24"/>
        </w:rPr>
        <w:t xml:space="preserve"> času na samotné testování.</w:t>
      </w:r>
    </w:p>
    <w:p w:rsidR="00947975" w:rsidRPr="00947975" w:rsidRDefault="00947975" w:rsidP="00947975">
      <w:pPr>
        <w:pStyle w:val="Nadpis3"/>
      </w:pPr>
      <w:bookmarkStart w:id="98" w:name="_Toc300059169"/>
      <w:bookmarkStart w:id="99" w:name="_Toc323204834"/>
      <w:r w:rsidRPr="00947975">
        <w:lastRenderedPageBreak/>
        <w:t>Uzavření testování</w:t>
      </w:r>
      <w:bookmarkEnd w:id="98"/>
      <w:bookmarkEnd w:id="99"/>
    </w:p>
    <w:p w:rsidR="00947975" w:rsidRDefault="00947975" w:rsidP="00947975">
      <w:pPr>
        <w:pStyle w:val="Normlnweb"/>
        <w:spacing w:after="0" w:line="360" w:lineRule="auto"/>
        <w:rPr>
          <w:rFonts w:ascii="Times New Roman" w:hAnsi="Times New Roman"/>
          <w:color w:val="000000"/>
          <w:sz w:val="24"/>
        </w:rPr>
      </w:pPr>
      <w:r w:rsidRPr="00947975">
        <w:rPr>
          <w:rFonts w:ascii="Times New Roman" w:hAnsi="Times New Roman"/>
          <w:color w:val="000000"/>
          <w:sz w:val="24"/>
        </w:rPr>
        <w:t>Posled</w:t>
      </w:r>
      <w:r w:rsidR="000731F9">
        <w:rPr>
          <w:rFonts w:ascii="Times New Roman" w:hAnsi="Times New Roman"/>
          <w:color w:val="000000"/>
          <w:sz w:val="24"/>
        </w:rPr>
        <w:t xml:space="preserve">ní den testování by mělo být </w:t>
      </w:r>
      <w:r w:rsidRPr="00947975">
        <w:rPr>
          <w:rFonts w:ascii="Times New Roman" w:hAnsi="Times New Roman"/>
          <w:color w:val="000000"/>
          <w:sz w:val="24"/>
        </w:rPr>
        <w:t xml:space="preserve">prezentováno, čeho bylo v rámci testování dosaženo. Toto by mělo být více </w:t>
      </w:r>
      <w:r w:rsidR="00D9653A">
        <w:rPr>
          <w:rFonts w:ascii="Times New Roman" w:hAnsi="Times New Roman"/>
          <w:color w:val="000000"/>
          <w:sz w:val="24"/>
        </w:rPr>
        <w:t>formální než setkání na začátku/</w:t>
      </w:r>
      <w:r w:rsidRPr="00947975">
        <w:rPr>
          <w:rFonts w:ascii="Times New Roman" w:hAnsi="Times New Roman"/>
          <w:color w:val="000000"/>
          <w:sz w:val="24"/>
        </w:rPr>
        <w:t xml:space="preserve">v závěru dne. Obsahem by mělo být shrnutí výsledků testování a diskuze na kolik bylo testování úspěšné.   </w:t>
      </w:r>
    </w:p>
    <w:p w:rsidR="00947975" w:rsidRDefault="00947975" w:rsidP="00947975">
      <w:pPr>
        <w:pStyle w:val="Normlnweb"/>
        <w:spacing w:after="0" w:line="360" w:lineRule="auto"/>
        <w:rPr>
          <w:rFonts w:ascii="Times New Roman" w:hAnsi="Times New Roman"/>
          <w:color w:val="000000"/>
          <w:sz w:val="24"/>
        </w:rPr>
      </w:pPr>
    </w:p>
    <w:p w:rsidR="00947975" w:rsidRPr="00947975" w:rsidRDefault="00947975" w:rsidP="00947975">
      <w:pPr>
        <w:pStyle w:val="Normlnweb"/>
        <w:spacing w:after="0" w:line="360" w:lineRule="auto"/>
        <w:rPr>
          <w:rFonts w:ascii="Times New Roman" w:hAnsi="Times New Roman"/>
          <w:color w:val="000000"/>
          <w:sz w:val="24"/>
        </w:rPr>
      </w:pPr>
    </w:p>
    <w:p w:rsidR="00947975" w:rsidRPr="00947975" w:rsidRDefault="00947975" w:rsidP="00947975">
      <w:pPr>
        <w:pStyle w:val="Nadpis3"/>
      </w:pPr>
      <w:bookmarkStart w:id="100" w:name="_Toc300059170"/>
      <w:bookmarkStart w:id="101" w:name="_Toc323204835"/>
      <w:r w:rsidRPr="00947975">
        <w:t>Shrnutí testování – dokumentace</w:t>
      </w:r>
      <w:bookmarkEnd w:id="100"/>
      <w:bookmarkEnd w:id="101"/>
    </w:p>
    <w:p w:rsidR="00CB6709" w:rsidRPr="000731F9" w:rsidRDefault="00947975" w:rsidP="000731F9">
      <w:pPr>
        <w:rPr>
          <w:bCs/>
          <w:color w:val="000000"/>
        </w:rPr>
      </w:pPr>
      <w:r w:rsidRPr="00947975">
        <w:rPr>
          <w:rStyle w:val="Siln"/>
          <w:b w:val="0"/>
          <w:color w:val="000000"/>
          <w:sz w:val="24"/>
        </w:rPr>
        <w:t>Závěrečná dokumentace vytvořená na základě závěrečné prezentace by měla obsahovat výsledky testování, nezbytné následující kroky a schválení ukončení testování. Tento dokument by</w:t>
      </w:r>
      <w:r w:rsidR="006E184C">
        <w:rPr>
          <w:rStyle w:val="Siln"/>
          <w:b w:val="0"/>
          <w:color w:val="000000"/>
          <w:sz w:val="24"/>
        </w:rPr>
        <w:t xml:space="preserve"> měl být distribuován členům tý</w:t>
      </w:r>
      <w:r w:rsidRPr="00947975">
        <w:rPr>
          <w:rStyle w:val="Siln"/>
          <w:b w:val="0"/>
          <w:color w:val="000000"/>
          <w:sz w:val="24"/>
        </w:rPr>
        <w:t xml:space="preserve">mu a projektovým </w:t>
      </w:r>
      <w:r w:rsidR="00152544">
        <w:rPr>
          <w:rStyle w:val="Siln"/>
          <w:b w:val="0"/>
          <w:color w:val="000000"/>
          <w:sz w:val="24"/>
        </w:rPr>
        <w:t>vedoucím</w:t>
      </w:r>
      <w:r>
        <w:rPr>
          <w:b/>
        </w:rPr>
        <w:t>.</w:t>
      </w:r>
      <w:r w:rsidR="005F4916">
        <w:rPr>
          <w:b/>
        </w:rPr>
        <w:t xml:space="preserve"> </w:t>
      </w:r>
      <w:fldSimple w:instr=" REF _Ref314820071 \r \h  \* MERGEFORMAT ">
        <w:r w:rsidR="00846FEE">
          <w:t>[9]</w:t>
        </w:r>
      </w:fldSimple>
      <w:r w:rsidR="00876B76" w:rsidRPr="000731F9">
        <w:rPr>
          <w:bCs/>
          <w:color w:val="000000"/>
        </w:rPr>
        <w:t xml:space="preserve"> </w:t>
      </w:r>
    </w:p>
    <w:p w:rsidR="00946781" w:rsidRPr="00946781" w:rsidRDefault="00CE76B5" w:rsidP="00946781">
      <w:pPr>
        <w:pStyle w:val="Nadpis1"/>
      </w:pPr>
      <w:r w:rsidRPr="00DA6076">
        <w:br w:type="page"/>
      </w:r>
      <w:bookmarkStart w:id="102" w:name="_Toc323204836"/>
      <w:r w:rsidR="00A16986" w:rsidRPr="00DA6076">
        <w:lastRenderedPageBreak/>
        <w:t>Analýza současného stavu</w:t>
      </w:r>
      <w:bookmarkEnd w:id="69"/>
      <w:r w:rsidR="003E1EFD" w:rsidRPr="00DA6076">
        <w:t xml:space="preserve"> evidence </w:t>
      </w:r>
      <w:r w:rsidR="003E1EFD" w:rsidRPr="00E06EEE">
        <w:t>testovacích</w:t>
      </w:r>
      <w:r w:rsidR="003E1EFD" w:rsidRPr="00DA6076">
        <w:t xml:space="preserve"> scénářů</w:t>
      </w:r>
      <w:bookmarkEnd w:id="102"/>
    </w:p>
    <w:p w:rsidR="00662CC5" w:rsidRDefault="007C1A4A" w:rsidP="00AC16BC">
      <w:r>
        <w:t xml:space="preserve">V současné době je evidence testovacích scénářů </w:t>
      </w:r>
      <w:r w:rsidR="009F6C6E">
        <w:t xml:space="preserve">ve </w:t>
      </w:r>
      <w:r w:rsidR="00301C2D">
        <w:t>ŠA</w:t>
      </w:r>
      <w:r w:rsidR="009F6C6E">
        <w:t xml:space="preserve"> kombinací systémů tabulkov</w:t>
      </w:r>
      <w:r w:rsidR="00F02B8B">
        <w:t>ého procesoru MS Excel</w:t>
      </w:r>
      <w:r w:rsidR="009F6C6E">
        <w:t xml:space="preserve"> a papírového dokumentu</w:t>
      </w:r>
      <w:r w:rsidR="00727A17">
        <w:t xml:space="preserve">. Veškeré testovací </w:t>
      </w:r>
      <w:r w:rsidR="007A7A5C">
        <w:t xml:space="preserve">scénáře </w:t>
      </w:r>
      <w:r w:rsidR="00727A17">
        <w:t>jsou připraveny v elektronické podobě</w:t>
      </w:r>
      <w:r w:rsidR="005D4A19">
        <w:t xml:space="preserve"> </w:t>
      </w:r>
      <w:r w:rsidR="000E2D99">
        <w:t>před začátkem testování</w:t>
      </w:r>
      <w:r w:rsidR="00656BB8">
        <w:t>.</w:t>
      </w:r>
    </w:p>
    <w:p w:rsidR="007A7A5C" w:rsidRDefault="007A7A5C" w:rsidP="00AC16BC"/>
    <w:p w:rsidR="00523063" w:rsidRDefault="00523063" w:rsidP="00AC16BC"/>
    <w:p w:rsidR="0080171F" w:rsidRPr="0080171F" w:rsidRDefault="00B34EC0" w:rsidP="0080171F">
      <w:pPr>
        <w:pStyle w:val="Nadpis2"/>
      </w:pPr>
      <w:bookmarkStart w:id="103" w:name="_Toc323204837"/>
      <w:r>
        <w:t xml:space="preserve">Proces </w:t>
      </w:r>
      <w:r w:rsidR="008159C5">
        <w:t xml:space="preserve">evidence </w:t>
      </w:r>
      <w:r>
        <w:t>testování</w:t>
      </w:r>
      <w:bookmarkEnd w:id="103"/>
    </w:p>
    <w:p w:rsidR="00037997" w:rsidRDefault="00E6036D" w:rsidP="008522CD">
      <w:r>
        <w:t xml:space="preserve">Testování řídí </w:t>
      </w:r>
      <w:r w:rsidR="00735276">
        <w:t xml:space="preserve">vedoucí </w:t>
      </w:r>
      <w:r w:rsidR="00483F62">
        <w:t>testová</w:t>
      </w:r>
      <w:r w:rsidR="00834061">
        <w:t>ní</w:t>
      </w:r>
      <w:r>
        <w:t>, jemu</w:t>
      </w:r>
      <w:r w:rsidR="00525F56">
        <w:t>ž</w:t>
      </w:r>
      <w:r w:rsidR="00735276">
        <w:t xml:space="preserve"> je podřízen </w:t>
      </w:r>
      <w:r>
        <w:t>tým</w:t>
      </w:r>
      <w:r w:rsidR="00735276">
        <w:t xml:space="preserve"> testerů a tvůrců scénářů</w:t>
      </w:r>
      <w:r>
        <w:t xml:space="preserve">. </w:t>
      </w:r>
      <w:r w:rsidR="00D944E6">
        <w:t xml:space="preserve">Vedoucí </w:t>
      </w:r>
      <w:r>
        <w:t>p</w:t>
      </w:r>
      <w:r w:rsidR="000B5C93">
        <w:t xml:space="preserve">řed začátkem testů </w:t>
      </w:r>
      <w:r>
        <w:t>scénáře vytiskne a předá</w:t>
      </w:r>
      <w:r w:rsidR="000B5C93">
        <w:t xml:space="preserve"> testerům. Ti v</w:t>
      </w:r>
      <w:r w:rsidR="00AC16BC">
        <w:t xml:space="preserve">ýsledky jednotlivých kroků testovacího scénáře </w:t>
      </w:r>
      <w:r w:rsidR="000B5C93">
        <w:t xml:space="preserve">zapisují </w:t>
      </w:r>
      <w:r w:rsidR="00AC16BC">
        <w:t xml:space="preserve">přímo do papírového formuláře. </w:t>
      </w:r>
      <w:r w:rsidR="000B5C93">
        <w:t>P</w:t>
      </w:r>
      <w:r w:rsidR="00AC16BC">
        <w:t xml:space="preserve">o otestování všech </w:t>
      </w:r>
      <w:r w:rsidR="000B5C93">
        <w:t>funkcionalit</w:t>
      </w:r>
      <w:r w:rsidR="008522CD">
        <w:t>,</w:t>
      </w:r>
      <w:r w:rsidR="000B5C93">
        <w:t xml:space="preserve"> </w:t>
      </w:r>
      <w:r w:rsidR="00D944E6">
        <w:t xml:space="preserve">testeři </w:t>
      </w:r>
      <w:r w:rsidR="000B5C93">
        <w:t>scénář podepíší</w:t>
      </w:r>
      <w:r w:rsidR="00AC16BC">
        <w:t xml:space="preserve"> </w:t>
      </w:r>
      <w:r w:rsidR="000B5C93">
        <w:t xml:space="preserve">a </w:t>
      </w:r>
      <w:r w:rsidR="000E71C4">
        <w:t>předají</w:t>
      </w:r>
      <w:r w:rsidR="00AC16BC">
        <w:t xml:space="preserve"> </w:t>
      </w:r>
      <w:r>
        <w:t xml:space="preserve">zpět </w:t>
      </w:r>
      <w:r w:rsidR="00735276">
        <w:t>vedoucímu</w:t>
      </w:r>
      <w:r w:rsidR="00AC16BC">
        <w:t xml:space="preserve"> testování.</w:t>
      </w:r>
      <w:r w:rsidR="00D36EF4">
        <w:t xml:space="preserve"> Výhodou tohoto řešení je písemný seznam testů se jménem a podpisem. Papírový scénář se tak stává závazným důkazem skutečného vykonání testů. </w:t>
      </w:r>
    </w:p>
    <w:p w:rsidR="00037997" w:rsidRDefault="00037997" w:rsidP="008522CD"/>
    <w:p w:rsidR="00474062" w:rsidRDefault="00E6036D" w:rsidP="008522CD">
      <w:r>
        <w:t xml:space="preserve">Testovací manažer </w:t>
      </w:r>
      <w:r w:rsidR="009541D9">
        <w:t xml:space="preserve">zapíše </w:t>
      </w:r>
      <w:r w:rsidR="00543B8C">
        <w:t>výsled</w:t>
      </w:r>
      <w:r w:rsidR="009541D9">
        <w:t>ky</w:t>
      </w:r>
      <w:r w:rsidR="00AB0F07">
        <w:t xml:space="preserve"> do </w:t>
      </w:r>
      <w:r w:rsidR="00090840">
        <w:t>tabulkového procesoru</w:t>
      </w:r>
      <w:r w:rsidR="00AA5043">
        <w:t xml:space="preserve"> MS Excel</w:t>
      </w:r>
      <w:r w:rsidR="00297781">
        <w:t>, viz</w:t>
      </w:r>
      <w:r w:rsidR="004800F3">
        <w:t xml:space="preserve"> </w:t>
      </w:r>
      <w:fldSimple w:instr=" REF _Ref322081727 \h  \* MERGEFORMAT ">
        <w:r w:rsidR="00846FEE" w:rsidRPr="00846FEE">
          <w:t xml:space="preserve">Obrázek </w:t>
        </w:r>
        <w:r w:rsidR="00846FEE" w:rsidRPr="00846FEE">
          <w:rPr>
            <w:noProof/>
          </w:rPr>
          <w:t>9</w:t>
        </w:r>
      </w:fldSimple>
      <w:r w:rsidR="00AB0F07">
        <w:t>.</w:t>
      </w:r>
      <w:r w:rsidR="00543B8C">
        <w:t xml:space="preserve"> </w:t>
      </w:r>
      <w:r w:rsidR="00A364EB">
        <w:t>V něm se nacházejí veškeré informace týkající se testů např. testovac</w:t>
      </w:r>
      <w:r w:rsidR="005B4238">
        <w:t xml:space="preserve">í plán, chyby a jména testerů. </w:t>
      </w:r>
      <w:r w:rsidR="00A364EB">
        <w:t>V případě několik</w:t>
      </w:r>
      <w:r w:rsidR="006B5BEE">
        <w:t>a</w:t>
      </w:r>
      <w:r w:rsidR="00A364EB">
        <w:t xml:space="preserve"> set testových případů se tento tabulkový procesor stává nepřehledným. </w:t>
      </w:r>
      <w:r w:rsidR="00543B8C">
        <w:t>V</w:t>
      </w:r>
      <w:r w:rsidR="00994050">
        <w:t>eškeré informace o </w:t>
      </w:r>
      <w:r w:rsidR="008522CD">
        <w:t xml:space="preserve">výsledcích </w:t>
      </w:r>
      <w:r w:rsidR="00D22E96">
        <w:t>jsou</w:t>
      </w:r>
      <w:r w:rsidR="00BA2676">
        <w:t xml:space="preserve"> </w:t>
      </w:r>
      <w:r w:rsidR="008522CD">
        <w:t>sjednoc</w:t>
      </w:r>
      <w:r w:rsidR="00543B8C">
        <w:t xml:space="preserve">eny v jednom souboru. </w:t>
      </w:r>
      <w:r w:rsidR="008522CD">
        <w:t xml:space="preserve">Ten je zpravidla umístěn na sdíleném </w:t>
      </w:r>
      <w:r w:rsidR="005D4093">
        <w:t>úložišti</w:t>
      </w:r>
      <w:r w:rsidR="008522CD">
        <w:t xml:space="preserve">, </w:t>
      </w:r>
      <w:r w:rsidR="00543B8C">
        <w:t xml:space="preserve">do kterého mohou přistupovat všichni členové týmu. </w:t>
      </w:r>
      <w:r w:rsidR="00E011CA">
        <w:t xml:space="preserve">Může se tak stát, že někdo z nich </w:t>
      </w:r>
      <w:r w:rsidR="00295507">
        <w:t>neúmyslně</w:t>
      </w:r>
      <w:r w:rsidR="00E011CA">
        <w:t xml:space="preserve"> </w:t>
      </w:r>
      <w:r w:rsidR="00421DA6">
        <w:t xml:space="preserve">data </w:t>
      </w:r>
      <w:r w:rsidR="00095FEA">
        <w:t xml:space="preserve">umaže nebo </w:t>
      </w:r>
      <w:r w:rsidR="00421DA6">
        <w:t>chybně doplní</w:t>
      </w:r>
      <w:r w:rsidR="00E011CA">
        <w:t xml:space="preserve">.  </w:t>
      </w:r>
    </w:p>
    <w:p w:rsidR="00AB0F07" w:rsidRDefault="00B0210D" w:rsidP="00EE4653">
      <w:pPr>
        <w:keepNext/>
      </w:pPr>
      <w:r>
        <w:rPr>
          <w:noProof/>
        </w:rPr>
        <w:lastRenderedPageBreak/>
        <w:drawing>
          <wp:inline distT="0" distB="0" distL="0" distR="0">
            <wp:extent cx="5391150" cy="2905125"/>
            <wp:effectExtent l="19050" t="0" r="0" b="0"/>
            <wp:docPr id="130" name="obráze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35" cstate="print"/>
                    <a:srcRect/>
                    <a:stretch>
                      <a:fillRect/>
                    </a:stretch>
                  </pic:blipFill>
                  <pic:spPr bwMode="auto">
                    <a:xfrm>
                      <a:off x="0" y="0"/>
                      <a:ext cx="5391150" cy="2905125"/>
                    </a:xfrm>
                    <a:prstGeom prst="rect">
                      <a:avLst/>
                    </a:prstGeom>
                    <a:noFill/>
                    <a:ln w="9525">
                      <a:noFill/>
                      <a:miter lim="800000"/>
                      <a:headEnd/>
                      <a:tailEnd/>
                    </a:ln>
                  </pic:spPr>
                </pic:pic>
              </a:graphicData>
            </a:graphic>
          </wp:inline>
        </w:drawing>
      </w:r>
    </w:p>
    <w:p w:rsidR="004800F3" w:rsidRPr="004800F3" w:rsidRDefault="004800F3" w:rsidP="00EE4653">
      <w:pPr>
        <w:pStyle w:val="Titulek"/>
        <w:keepNext/>
        <w:rPr>
          <w:b w:val="0"/>
          <w:i/>
          <w:sz w:val="22"/>
          <w:szCs w:val="22"/>
        </w:rPr>
      </w:pPr>
      <w:bookmarkStart w:id="104" w:name="_Ref322081727"/>
      <w:bookmarkStart w:id="105" w:name="_Toc323204777"/>
      <w:r w:rsidRPr="004800F3">
        <w:rPr>
          <w:b w:val="0"/>
          <w:i/>
          <w:sz w:val="22"/>
          <w:szCs w:val="22"/>
        </w:rPr>
        <w:t xml:space="preserve">Obrázek </w:t>
      </w:r>
      <w:r w:rsidR="0083721A" w:rsidRPr="004800F3">
        <w:rPr>
          <w:b w:val="0"/>
          <w:i/>
          <w:sz w:val="22"/>
          <w:szCs w:val="22"/>
        </w:rPr>
        <w:fldChar w:fldCharType="begin"/>
      </w:r>
      <w:r w:rsidRPr="004800F3">
        <w:rPr>
          <w:b w:val="0"/>
          <w:i/>
          <w:sz w:val="22"/>
          <w:szCs w:val="22"/>
        </w:rPr>
        <w:instrText xml:space="preserve"> SEQ Obrázek \* ARABIC </w:instrText>
      </w:r>
      <w:r w:rsidR="0083721A" w:rsidRPr="004800F3">
        <w:rPr>
          <w:b w:val="0"/>
          <w:i/>
          <w:sz w:val="22"/>
          <w:szCs w:val="22"/>
        </w:rPr>
        <w:fldChar w:fldCharType="separate"/>
      </w:r>
      <w:r w:rsidR="00846FEE">
        <w:rPr>
          <w:b w:val="0"/>
          <w:i/>
          <w:noProof/>
          <w:sz w:val="22"/>
          <w:szCs w:val="22"/>
        </w:rPr>
        <w:t>9</w:t>
      </w:r>
      <w:r w:rsidR="0083721A" w:rsidRPr="004800F3">
        <w:rPr>
          <w:b w:val="0"/>
          <w:i/>
          <w:sz w:val="22"/>
          <w:szCs w:val="22"/>
        </w:rPr>
        <w:fldChar w:fldCharType="end"/>
      </w:r>
      <w:bookmarkEnd w:id="104"/>
      <w:r w:rsidRPr="004800F3">
        <w:rPr>
          <w:b w:val="0"/>
          <w:i/>
          <w:sz w:val="22"/>
          <w:szCs w:val="22"/>
        </w:rPr>
        <w:t>. - Výsledky testů</w:t>
      </w:r>
      <w:bookmarkEnd w:id="105"/>
    </w:p>
    <w:p w:rsidR="002F7AA3" w:rsidRDefault="009D547F" w:rsidP="00AB0F07">
      <w:pPr>
        <w:rPr>
          <w:sz w:val="22"/>
          <w:szCs w:val="22"/>
        </w:rPr>
      </w:pPr>
      <w:r>
        <w:rPr>
          <w:sz w:val="22"/>
          <w:szCs w:val="22"/>
        </w:rPr>
        <w:t>Zdroj: Printscreen výsledků v MS Excel</w:t>
      </w:r>
    </w:p>
    <w:p w:rsidR="004B2276" w:rsidRDefault="004B2276" w:rsidP="00AB0F07">
      <w:pPr>
        <w:rPr>
          <w:sz w:val="22"/>
          <w:szCs w:val="22"/>
        </w:rPr>
      </w:pPr>
    </w:p>
    <w:p w:rsidR="004B2276" w:rsidRPr="0070716C" w:rsidRDefault="004B2276" w:rsidP="00AB0F07">
      <w:pPr>
        <w:rPr>
          <w:sz w:val="22"/>
          <w:szCs w:val="22"/>
        </w:rPr>
      </w:pPr>
    </w:p>
    <w:p w:rsidR="00052E80" w:rsidRDefault="00A149D1" w:rsidP="00052E80">
      <w:pPr>
        <w:pStyle w:val="Nadpis2"/>
      </w:pPr>
      <w:bookmarkStart w:id="106" w:name="_Toc323204838"/>
      <w:r>
        <w:t>Správa chyb</w:t>
      </w:r>
      <w:bookmarkEnd w:id="106"/>
    </w:p>
    <w:p w:rsidR="000D535A" w:rsidRDefault="004B7794" w:rsidP="009A1DAF">
      <w:r>
        <w:t xml:space="preserve">Při výskytu chyby zapíše tester do testovacího scénáře popis chyby a návrh na její opravení. </w:t>
      </w:r>
      <w:r w:rsidR="004D5374">
        <w:t xml:space="preserve">Po otestování </w:t>
      </w:r>
      <w:r w:rsidR="00B37620">
        <w:t xml:space="preserve">všech funkcionalit předá </w:t>
      </w:r>
      <w:r w:rsidR="00B17D27">
        <w:t xml:space="preserve">tester </w:t>
      </w:r>
      <w:r w:rsidR="00B37620">
        <w:t>podepsaný formulář vedoucímu testování.</w:t>
      </w:r>
      <w:r w:rsidR="00B17D27">
        <w:t xml:space="preserve"> Vedoucí veškeré výsledky </w:t>
      </w:r>
      <w:r w:rsidR="000D535A">
        <w:t>př</w:t>
      </w:r>
      <w:r w:rsidR="006269A1">
        <w:t>epíše z papírových formulářů do tabulkového procesoru MS Excel</w:t>
      </w:r>
      <w:r w:rsidR="000D535A">
        <w:t>, aby mohl následně vytvořit statistiku o počtu chyb.</w:t>
      </w:r>
    </w:p>
    <w:p w:rsidR="00550BD9" w:rsidRPr="00A93662" w:rsidRDefault="00550BD9" w:rsidP="009A1DAF"/>
    <w:p w:rsidR="000253A2" w:rsidRPr="00AA0FC4" w:rsidRDefault="009A1DAF" w:rsidP="00AA0FC4">
      <w:pPr>
        <w:pStyle w:val="Normlnweb"/>
        <w:spacing w:line="360" w:lineRule="auto"/>
        <w:rPr>
          <w:rFonts w:ascii="Times New Roman" w:hAnsi="Times New Roman"/>
          <w:color w:val="000000"/>
          <w:sz w:val="24"/>
        </w:rPr>
      </w:pPr>
      <w:r w:rsidRPr="00A93662">
        <w:rPr>
          <w:rFonts w:ascii="Times New Roman" w:hAnsi="Times New Roman"/>
          <w:color w:val="000000"/>
          <w:sz w:val="24"/>
        </w:rPr>
        <w:t xml:space="preserve">Na konci každého testovacího dne </w:t>
      </w:r>
      <w:r w:rsidR="00A93662" w:rsidRPr="00A93662">
        <w:rPr>
          <w:rFonts w:ascii="Times New Roman" w:hAnsi="Times New Roman"/>
          <w:color w:val="000000"/>
          <w:sz w:val="24"/>
        </w:rPr>
        <w:t xml:space="preserve">se sejde chybový výbor. Výbor </w:t>
      </w:r>
      <w:r w:rsidR="00B37620">
        <w:rPr>
          <w:rFonts w:ascii="Times New Roman" w:hAnsi="Times New Roman"/>
          <w:color w:val="000000"/>
          <w:sz w:val="24"/>
        </w:rPr>
        <w:t>je skupina vytvořená z vedoucího testů, vedoucího projektu a vedoucího vývoje</w:t>
      </w:r>
      <w:r w:rsidR="00A93662" w:rsidRPr="00A93662">
        <w:rPr>
          <w:rFonts w:ascii="Times New Roman" w:hAnsi="Times New Roman"/>
          <w:color w:val="000000"/>
          <w:sz w:val="24"/>
        </w:rPr>
        <w:t>.</w:t>
      </w:r>
      <w:r w:rsidR="00A93662">
        <w:rPr>
          <w:rFonts w:ascii="Times New Roman" w:hAnsi="Times New Roman"/>
          <w:color w:val="000000"/>
          <w:sz w:val="24"/>
        </w:rPr>
        <w:t xml:space="preserve"> </w:t>
      </w:r>
      <w:r w:rsidR="00B37620">
        <w:rPr>
          <w:rFonts w:ascii="Times New Roman" w:hAnsi="Times New Roman"/>
          <w:color w:val="000000"/>
          <w:sz w:val="24"/>
        </w:rPr>
        <w:t>Tato skupina reviduje nalezené chyby a určuje</w:t>
      </w:r>
      <w:r w:rsidR="00BE1BD4">
        <w:rPr>
          <w:rFonts w:ascii="Times New Roman" w:hAnsi="Times New Roman"/>
          <w:color w:val="000000"/>
          <w:sz w:val="24"/>
        </w:rPr>
        <w:t>,</w:t>
      </w:r>
      <w:r w:rsidR="00480656">
        <w:rPr>
          <w:rFonts w:ascii="Times New Roman" w:hAnsi="Times New Roman"/>
          <w:color w:val="000000"/>
          <w:sz w:val="24"/>
        </w:rPr>
        <w:t xml:space="preserve"> podle závažnosti a priority</w:t>
      </w:r>
      <w:r w:rsidR="00B37620">
        <w:rPr>
          <w:rFonts w:ascii="Times New Roman" w:hAnsi="Times New Roman"/>
          <w:color w:val="000000"/>
          <w:sz w:val="24"/>
        </w:rPr>
        <w:t>, které</w:t>
      </w:r>
      <w:r w:rsidR="00480656">
        <w:rPr>
          <w:rFonts w:ascii="Times New Roman" w:hAnsi="Times New Roman"/>
          <w:color w:val="000000"/>
          <w:sz w:val="24"/>
        </w:rPr>
        <w:t xml:space="preserve"> chyby</w:t>
      </w:r>
      <w:r w:rsidR="00B743BE">
        <w:rPr>
          <w:rFonts w:ascii="Times New Roman" w:hAnsi="Times New Roman"/>
          <w:color w:val="000000"/>
          <w:sz w:val="24"/>
        </w:rPr>
        <w:t xml:space="preserve"> se mají opravit a </w:t>
      </w:r>
      <w:r w:rsidR="00B37620">
        <w:rPr>
          <w:rFonts w:ascii="Times New Roman" w:hAnsi="Times New Roman"/>
          <w:color w:val="000000"/>
          <w:sz w:val="24"/>
        </w:rPr>
        <w:t>jak</w:t>
      </w:r>
      <w:r w:rsidR="00D22C2B">
        <w:rPr>
          <w:rFonts w:ascii="Times New Roman" w:hAnsi="Times New Roman"/>
          <w:color w:val="000000"/>
          <w:sz w:val="24"/>
        </w:rPr>
        <w:t>ým způsobem</w:t>
      </w:r>
      <w:r w:rsidR="00B37620">
        <w:rPr>
          <w:rFonts w:ascii="Times New Roman" w:hAnsi="Times New Roman"/>
          <w:color w:val="000000"/>
          <w:sz w:val="24"/>
        </w:rPr>
        <w:t xml:space="preserve">. </w:t>
      </w:r>
      <w:r w:rsidR="0063581A">
        <w:rPr>
          <w:rFonts w:ascii="Times New Roman" w:hAnsi="Times New Roman"/>
          <w:color w:val="000000"/>
          <w:sz w:val="24"/>
        </w:rPr>
        <w:t>Toto setkání</w:t>
      </w:r>
      <w:r w:rsidRPr="00A93662">
        <w:rPr>
          <w:rFonts w:ascii="Times New Roman" w:hAnsi="Times New Roman"/>
          <w:color w:val="000000"/>
          <w:sz w:val="24"/>
        </w:rPr>
        <w:t xml:space="preserve"> umožní t</w:t>
      </w:r>
      <w:r w:rsidR="0063581A">
        <w:rPr>
          <w:rFonts w:ascii="Times New Roman" w:hAnsi="Times New Roman"/>
          <w:color w:val="000000"/>
          <w:sz w:val="24"/>
        </w:rPr>
        <w:t>ýmům</w:t>
      </w:r>
      <w:r w:rsidRPr="00A93662">
        <w:rPr>
          <w:rFonts w:ascii="Times New Roman" w:hAnsi="Times New Roman"/>
          <w:color w:val="000000"/>
          <w:sz w:val="24"/>
        </w:rPr>
        <w:t xml:space="preserve"> mít informace o aktuálním stavu testování. </w:t>
      </w:r>
    </w:p>
    <w:p w:rsidR="003D3B47" w:rsidRDefault="003D3B47" w:rsidP="003D3B47">
      <w:pPr>
        <w:pStyle w:val="Nadpis1"/>
        <w:numPr>
          <w:ilvl w:val="0"/>
          <w:numId w:val="0"/>
        </w:numPr>
        <w:tabs>
          <w:tab w:val="left" w:pos="5207"/>
        </w:tabs>
      </w:pPr>
    </w:p>
    <w:p w:rsidR="00A937EF" w:rsidRDefault="002A13F9" w:rsidP="00A937EF">
      <w:pPr>
        <w:pStyle w:val="Nadpis1"/>
      </w:pPr>
      <w:r w:rsidRPr="003D3B47">
        <w:br w:type="page"/>
      </w:r>
      <w:bookmarkStart w:id="107" w:name="_Toc323204839"/>
      <w:r w:rsidRPr="002A13F9">
        <w:lastRenderedPageBreak/>
        <w:t xml:space="preserve">Návrh řešení evidence </w:t>
      </w:r>
      <w:r w:rsidRPr="003D3B47">
        <w:t>testovacích</w:t>
      </w:r>
      <w:r w:rsidRPr="002A13F9">
        <w:t xml:space="preserve"> scénářů</w:t>
      </w:r>
      <w:bookmarkEnd w:id="107"/>
    </w:p>
    <w:p w:rsidR="00C943AF" w:rsidRDefault="00AD18A1" w:rsidP="00D80019">
      <w:r>
        <w:t>V důsledku ne</w:t>
      </w:r>
      <w:r w:rsidR="00CA0937">
        <w:t xml:space="preserve">výhod tabulkového </w:t>
      </w:r>
      <w:r w:rsidR="00A173B5">
        <w:t>procesoru MS Excel</w:t>
      </w:r>
      <w:r w:rsidR="00CA0937">
        <w:t xml:space="preserve"> vznikl nástroj pro správu testovacích scénářů, kterým je</w:t>
      </w:r>
      <w:r>
        <w:t xml:space="preserve"> aplikace přímo v systému SAP. Pro její vytvoření</w:t>
      </w:r>
      <w:r w:rsidR="0094549E">
        <w:t xml:space="preserve"> byl vybrán programovací jazyk ABAP</w:t>
      </w:r>
      <w:r w:rsidR="00501D16">
        <w:t xml:space="preserve">, </w:t>
      </w:r>
      <w:r w:rsidR="005B37EC">
        <w:t xml:space="preserve">používaný pro </w:t>
      </w:r>
      <w:r w:rsidR="00D83A10">
        <w:t>vývoj</w:t>
      </w:r>
      <w:r w:rsidR="00896790">
        <w:t xml:space="preserve"> aplikací  mySAP Business Suite,</w:t>
      </w:r>
      <w:r w:rsidR="00483F62">
        <w:t xml:space="preserve"> s vestavěnou podporou pro SQL dotazy nad databází.</w:t>
      </w:r>
    </w:p>
    <w:p w:rsidR="0019253F" w:rsidRDefault="0019253F" w:rsidP="00D80019"/>
    <w:p w:rsidR="00523063" w:rsidRPr="00D80019" w:rsidRDefault="00523063" w:rsidP="00D80019"/>
    <w:p w:rsidR="00C943AF" w:rsidRDefault="00C87A74" w:rsidP="00C943AF">
      <w:pPr>
        <w:pStyle w:val="Nadpis2"/>
      </w:pPr>
      <w:bookmarkStart w:id="108" w:name="_Toc323204840"/>
      <w:r>
        <w:t>Uživatelské rozhraní</w:t>
      </w:r>
      <w:bookmarkEnd w:id="108"/>
    </w:p>
    <w:p w:rsidR="002B6331" w:rsidRDefault="0019253F" w:rsidP="00D754D7">
      <w:r>
        <w:t>Do základního rozhraní aplikace</w:t>
      </w:r>
      <w:r w:rsidR="004F30F4">
        <w:t xml:space="preserve">, </w:t>
      </w:r>
      <w:r w:rsidR="0017547A">
        <w:t>jak znázorňuje</w:t>
      </w:r>
      <w:r w:rsidR="004F30F4">
        <w:t xml:space="preserve"> </w:t>
      </w:r>
      <w:fldSimple w:instr=" REF _Ref322081803 \h  \* MERGEFORMAT ">
        <w:r w:rsidR="00846FEE" w:rsidRPr="00846FEE">
          <w:t xml:space="preserve">Obrázek </w:t>
        </w:r>
        <w:r w:rsidR="00846FEE" w:rsidRPr="00846FEE">
          <w:rPr>
            <w:noProof/>
          </w:rPr>
          <w:t>10</w:t>
        </w:r>
      </w:fldSimple>
      <w:r w:rsidR="004F30F4">
        <w:t>,</w:t>
      </w:r>
      <w:r>
        <w:t xml:space="preserve"> se uživatel dostane pomocí vytvo</w:t>
      </w:r>
      <w:r w:rsidR="00D32F05">
        <w:t>řené transakce „ZFSCEN“ zadané</w:t>
      </w:r>
      <w:r>
        <w:t xml:space="preserve"> do </w:t>
      </w:r>
      <w:r w:rsidR="00694FBC">
        <w:t>příkazového řádku systému SAP</w:t>
      </w:r>
      <w:r w:rsidR="00BA35C5">
        <w:t xml:space="preserve">. </w:t>
      </w:r>
      <w:r w:rsidR="002B6331">
        <w:t>Jak napovídá název transakce, jedná se o vlastní vývoj, který podle dohodnuté jmenné konvence začíná vždy písmenem „Z“.</w:t>
      </w:r>
      <w:r w:rsidR="00A83A09">
        <w:t xml:space="preserve"> Poté následuje označení modulu</w:t>
      </w:r>
      <w:r w:rsidR="007875F2">
        <w:t xml:space="preserve">, v tomto případě se jedná o finanční účetnictví a nakonec </w:t>
      </w:r>
      <w:r w:rsidR="00DF18A1">
        <w:t xml:space="preserve">krátké </w:t>
      </w:r>
      <w:r w:rsidR="007875F2">
        <w:t>označení programu</w:t>
      </w:r>
      <w:r w:rsidR="00DF18A1">
        <w:t xml:space="preserve"> pro scénáře.</w:t>
      </w:r>
    </w:p>
    <w:p w:rsidR="00DF18A1" w:rsidRDefault="00DF18A1" w:rsidP="00D754D7"/>
    <w:p w:rsidR="00863F6A" w:rsidRDefault="00BA35C5" w:rsidP="00D754D7">
      <w:r>
        <w:t>Po </w:t>
      </w:r>
      <w:r w:rsidR="0019253F">
        <w:t>spuštění transakce se zobrazí úvodní obrazovka</w:t>
      </w:r>
      <w:r w:rsidR="00A92C9E">
        <w:t xml:space="preserve">, kde si uživatel vybere, co si přeje s programem činit. </w:t>
      </w:r>
      <w:r w:rsidR="00863F6A">
        <w:t xml:space="preserve">Na výběr jsou čtyři bloky, které sjednocují jednotlivé činnosti. </w:t>
      </w:r>
    </w:p>
    <w:p w:rsidR="00863F6A" w:rsidRPr="00863F6A" w:rsidRDefault="00863F6A" w:rsidP="00D754D7"/>
    <w:p w:rsidR="000E591A" w:rsidRDefault="00B0210D" w:rsidP="00EE4653">
      <w:pPr>
        <w:keepNext/>
        <w:rPr>
          <w:noProof/>
        </w:rPr>
      </w:pPr>
      <w:r>
        <w:rPr>
          <w:noProof/>
        </w:rPr>
        <w:lastRenderedPageBreak/>
        <w:drawing>
          <wp:inline distT="0" distB="0" distL="0" distR="0">
            <wp:extent cx="5181600" cy="4267200"/>
            <wp:effectExtent l="19050" t="0" r="0" b="0"/>
            <wp:docPr id="131" name="obrázek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36" cstate="print"/>
                    <a:srcRect/>
                    <a:stretch>
                      <a:fillRect/>
                    </a:stretch>
                  </pic:blipFill>
                  <pic:spPr bwMode="auto">
                    <a:xfrm>
                      <a:off x="0" y="0"/>
                      <a:ext cx="5181600" cy="4267200"/>
                    </a:xfrm>
                    <a:prstGeom prst="rect">
                      <a:avLst/>
                    </a:prstGeom>
                    <a:noFill/>
                    <a:ln w="9525">
                      <a:noFill/>
                      <a:miter lim="800000"/>
                      <a:headEnd/>
                      <a:tailEnd/>
                    </a:ln>
                  </pic:spPr>
                </pic:pic>
              </a:graphicData>
            </a:graphic>
          </wp:inline>
        </w:drawing>
      </w:r>
    </w:p>
    <w:p w:rsidR="00C73FDB" w:rsidRPr="00190375" w:rsidRDefault="00E67117" w:rsidP="00190375">
      <w:pPr>
        <w:pStyle w:val="Titulek"/>
        <w:keepNext/>
        <w:rPr>
          <w:b w:val="0"/>
          <w:i/>
          <w:noProof/>
          <w:sz w:val="22"/>
          <w:szCs w:val="22"/>
        </w:rPr>
      </w:pPr>
      <w:bookmarkStart w:id="109" w:name="_Ref322081803"/>
      <w:bookmarkStart w:id="110" w:name="_Ref322336563"/>
      <w:bookmarkStart w:id="111" w:name="_Toc323204778"/>
      <w:r w:rsidRPr="00E67117">
        <w:rPr>
          <w:b w:val="0"/>
          <w:i/>
          <w:sz w:val="22"/>
          <w:szCs w:val="22"/>
        </w:rPr>
        <w:t xml:space="preserve">Obrázek </w:t>
      </w:r>
      <w:r w:rsidR="0083721A" w:rsidRPr="00E67117">
        <w:rPr>
          <w:b w:val="0"/>
          <w:i/>
          <w:sz w:val="22"/>
          <w:szCs w:val="22"/>
        </w:rPr>
        <w:fldChar w:fldCharType="begin"/>
      </w:r>
      <w:r w:rsidRPr="00E67117">
        <w:rPr>
          <w:b w:val="0"/>
          <w:i/>
          <w:sz w:val="22"/>
          <w:szCs w:val="22"/>
        </w:rPr>
        <w:instrText xml:space="preserve"> SEQ Obrázek \* ARABIC </w:instrText>
      </w:r>
      <w:r w:rsidR="0083721A" w:rsidRPr="00E67117">
        <w:rPr>
          <w:b w:val="0"/>
          <w:i/>
          <w:sz w:val="22"/>
          <w:szCs w:val="22"/>
        </w:rPr>
        <w:fldChar w:fldCharType="separate"/>
      </w:r>
      <w:r w:rsidR="00846FEE">
        <w:rPr>
          <w:b w:val="0"/>
          <w:i/>
          <w:noProof/>
          <w:sz w:val="22"/>
          <w:szCs w:val="22"/>
        </w:rPr>
        <w:t>10</w:t>
      </w:r>
      <w:r w:rsidR="0083721A" w:rsidRPr="00E67117">
        <w:rPr>
          <w:b w:val="0"/>
          <w:i/>
          <w:sz w:val="22"/>
          <w:szCs w:val="22"/>
        </w:rPr>
        <w:fldChar w:fldCharType="end"/>
      </w:r>
      <w:bookmarkEnd w:id="109"/>
      <w:r w:rsidRPr="00E67117">
        <w:rPr>
          <w:b w:val="0"/>
          <w:i/>
          <w:sz w:val="22"/>
          <w:szCs w:val="22"/>
        </w:rPr>
        <w:t>. - Rozhraní aplikace</w:t>
      </w:r>
      <w:bookmarkEnd w:id="110"/>
      <w:bookmarkEnd w:id="111"/>
    </w:p>
    <w:p w:rsidR="002C32C3" w:rsidRDefault="002E7076" w:rsidP="002C32C3">
      <w:pPr>
        <w:rPr>
          <w:noProof/>
          <w:sz w:val="22"/>
          <w:szCs w:val="22"/>
        </w:rPr>
      </w:pPr>
      <w:r w:rsidRPr="00662F39">
        <w:rPr>
          <w:noProof/>
          <w:sz w:val="22"/>
          <w:szCs w:val="22"/>
        </w:rPr>
        <w:t>Zdro</w:t>
      </w:r>
      <w:r w:rsidR="00787668">
        <w:rPr>
          <w:noProof/>
          <w:sz w:val="22"/>
          <w:szCs w:val="22"/>
        </w:rPr>
        <w:t xml:space="preserve">j: Printscreen </w:t>
      </w:r>
      <w:r w:rsidRPr="00662F39">
        <w:rPr>
          <w:noProof/>
          <w:sz w:val="22"/>
          <w:szCs w:val="22"/>
        </w:rPr>
        <w:t>v systému SAP</w:t>
      </w:r>
    </w:p>
    <w:p w:rsidR="00FF288B" w:rsidRDefault="00FF288B" w:rsidP="002C32C3">
      <w:pPr>
        <w:rPr>
          <w:noProof/>
          <w:sz w:val="22"/>
          <w:szCs w:val="22"/>
        </w:rPr>
      </w:pPr>
    </w:p>
    <w:p w:rsidR="005B4238" w:rsidRPr="00662F39" w:rsidRDefault="005B4238" w:rsidP="002C32C3">
      <w:pPr>
        <w:rPr>
          <w:noProof/>
          <w:sz w:val="22"/>
          <w:szCs w:val="22"/>
        </w:rPr>
      </w:pPr>
    </w:p>
    <w:p w:rsidR="00F03502" w:rsidRDefault="00F03502" w:rsidP="00F03502">
      <w:pPr>
        <w:pStyle w:val="Nadpis3"/>
      </w:pPr>
      <w:bookmarkStart w:id="112" w:name="_Toc323204841"/>
      <w:r>
        <w:t>Data k otestování</w:t>
      </w:r>
      <w:bookmarkEnd w:id="112"/>
    </w:p>
    <w:p w:rsidR="0012082C" w:rsidRPr="0012082C" w:rsidRDefault="00FF288B" w:rsidP="0012082C">
      <w:r>
        <w:t xml:space="preserve">Prvním z bloků jsou Master (klíčová) data, viz </w:t>
      </w:r>
      <w:fldSimple w:instr=" REF _Ref322940186 \h  \* MERGEFORMAT ">
        <w:r w:rsidR="00846FEE" w:rsidRPr="00846FEE">
          <w:t xml:space="preserve">Obrázek </w:t>
        </w:r>
        <w:r w:rsidR="00846FEE" w:rsidRPr="00846FEE">
          <w:rPr>
            <w:noProof/>
          </w:rPr>
          <w:t>11</w:t>
        </w:r>
      </w:fldSimple>
      <w:r>
        <w:t>.</w:t>
      </w:r>
      <w:r w:rsidR="001D638D">
        <w:t xml:space="preserve"> </w:t>
      </w:r>
      <w:r w:rsidR="002F1ED4">
        <w:t>V této oblasti se nacház</w:t>
      </w:r>
      <w:r w:rsidR="00F779C3">
        <w:t>ejí veškerá</w:t>
      </w:r>
      <w:r w:rsidR="002F1ED4">
        <w:t xml:space="preserve"> </w:t>
      </w:r>
      <w:r w:rsidR="002167F1">
        <w:t>potřebná</w:t>
      </w:r>
      <w:r w:rsidR="00F779C3">
        <w:t xml:space="preserve"> data</w:t>
      </w:r>
      <w:r w:rsidR="002167F1">
        <w:t xml:space="preserve"> pro t</w:t>
      </w:r>
      <w:r w:rsidR="00DA6835">
        <w:t>estování, která se do systému nahrávají před zahájením testů.</w:t>
      </w:r>
      <w:r w:rsidR="005F6C1E">
        <w:t xml:space="preserve"> Tlačítko „Block of tests“ slouží pro správu funkčních, integračních a akceptačních testů.  </w:t>
      </w:r>
      <w:r w:rsidR="0012082C">
        <w:t xml:space="preserve">Pod tlačítky „Scenarios“ a „Steps“ se nacházejí scénáře ze všech </w:t>
      </w:r>
      <w:r w:rsidR="00D04E07">
        <w:t xml:space="preserve">oblastí, jednotlivých </w:t>
      </w:r>
      <w:r w:rsidR="00684C08">
        <w:t>testů a jejich krok</w:t>
      </w:r>
      <w:r w:rsidR="005948FE">
        <w:t>y</w:t>
      </w:r>
      <w:r w:rsidR="0012082C">
        <w:t xml:space="preserve">. Posledním tlačítkem v tomto bloku je tlačítko „Process“, které slouží pro </w:t>
      </w:r>
      <w:r w:rsidR="0012082C" w:rsidRPr="0012082C">
        <w:rPr>
          <w:color w:val="000000"/>
        </w:rPr>
        <w:t xml:space="preserve">provázání </w:t>
      </w:r>
      <w:r w:rsidR="0012082C">
        <w:rPr>
          <w:color w:val="000000"/>
        </w:rPr>
        <w:t>kroků mezi jednotlivými testy.</w:t>
      </w:r>
    </w:p>
    <w:p w:rsidR="0012082C" w:rsidRDefault="0012082C" w:rsidP="00FF288B"/>
    <w:p w:rsidR="00FF288B" w:rsidRDefault="00FF288B" w:rsidP="00FF288B"/>
    <w:p w:rsidR="00FF288B" w:rsidRDefault="00B0210D" w:rsidP="00FF288B">
      <w:r>
        <w:rPr>
          <w:noProof/>
        </w:rPr>
        <w:lastRenderedPageBreak/>
        <w:drawing>
          <wp:inline distT="0" distB="0" distL="0" distR="0">
            <wp:extent cx="2257425" cy="1190625"/>
            <wp:effectExtent l="19050" t="0" r="9525" b="0"/>
            <wp:docPr id="132" name="obrázek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37" cstate="print"/>
                    <a:srcRect/>
                    <a:stretch>
                      <a:fillRect/>
                    </a:stretch>
                  </pic:blipFill>
                  <pic:spPr bwMode="auto">
                    <a:xfrm>
                      <a:off x="0" y="0"/>
                      <a:ext cx="2257425" cy="1190625"/>
                    </a:xfrm>
                    <a:prstGeom prst="rect">
                      <a:avLst/>
                    </a:prstGeom>
                    <a:noFill/>
                    <a:ln w="9525">
                      <a:noFill/>
                      <a:miter lim="800000"/>
                      <a:headEnd/>
                      <a:tailEnd/>
                    </a:ln>
                  </pic:spPr>
                </pic:pic>
              </a:graphicData>
            </a:graphic>
          </wp:inline>
        </w:drawing>
      </w:r>
    </w:p>
    <w:p w:rsidR="00FF288B" w:rsidRPr="00CE1412" w:rsidRDefault="00FF288B" w:rsidP="00FF288B">
      <w:pPr>
        <w:pStyle w:val="Titulek"/>
        <w:rPr>
          <w:b w:val="0"/>
          <w:i/>
          <w:sz w:val="22"/>
          <w:szCs w:val="22"/>
        </w:rPr>
      </w:pPr>
      <w:bookmarkStart w:id="113" w:name="_Ref322940186"/>
      <w:bookmarkStart w:id="114" w:name="_Toc323204779"/>
      <w:r w:rsidRPr="00CE1412">
        <w:rPr>
          <w:b w:val="0"/>
          <w:i/>
          <w:sz w:val="22"/>
          <w:szCs w:val="22"/>
        </w:rPr>
        <w:t xml:space="preserve">Obrázek </w:t>
      </w:r>
      <w:r w:rsidR="0083721A" w:rsidRPr="00CE1412">
        <w:rPr>
          <w:b w:val="0"/>
          <w:i/>
          <w:sz w:val="22"/>
          <w:szCs w:val="22"/>
        </w:rPr>
        <w:fldChar w:fldCharType="begin"/>
      </w:r>
      <w:r w:rsidRPr="00CE1412">
        <w:rPr>
          <w:b w:val="0"/>
          <w:i/>
          <w:sz w:val="22"/>
          <w:szCs w:val="22"/>
        </w:rPr>
        <w:instrText xml:space="preserve"> SEQ Obrázek \* ARABIC </w:instrText>
      </w:r>
      <w:r w:rsidR="0083721A" w:rsidRPr="00CE1412">
        <w:rPr>
          <w:b w:val="0"/>
          <w:i/>
          <w:sz w:val="22"/>
          <w:szCs w:val="22"/>
        </w:rPr>
        <w:fldChar w:fldCharType="separate"/>
      </w:r>
      <w:r w:rsidR="00846FEE">
        <w:rPr>
          <w:b w:val="0"/>
          <w:i/>
          <w:noProof/>
          <w:sz w:val="22"/>
          <w:szCs w:val="22"/>
        </w:rPr>
        <w:t>11</w:t>
      </w:r>
      <w:r w:rsidR="0083721A" w:rsidRPr="00CE1412">
        <w:rPr>
          <w:b w:val="0"/>
          <w:i/>
          <w:sz w:val="22"/>
          <w:szCs w:val="22"/>
        </w:rPr>
        <w:fldChar w:fldCharType="end"/>
      </w:r>
      <w:bookmarkEnd w:id="113"/>
      <w:r w:rsidRPr="00CE1412">
        <w:rPr>
          <w:b w:val="0"/>
          <w:i/>
          <w:sz w:val="22"/>
          <w:szCs w:val="22"/>
        </w:rPr>
        <w:t>. - Oblast klíčových dat</w:t>
      </w:r>
      <w:bookmarkEnd w:id="114"/>
    </w:p>
    <w:p w:rsidR="00FF288B" w:rsidRDefault="00FF288B" w:rsidP="00FF288B">
      <w:pPr>
        <w:rPr>
          <w:sz w:val="22"/>
          <w:szCs w:val="22"/>
        </w:rPr>
      </w:pPr>
      <w:r>
        <w:rPr>
          <w:sz w:val="22"/>
          <w:szCs w:val="22"/>
        </w:rPr>
        <w:t>Zdroj:  Printscreen v systému SAP</w:t>
      </w:r>
    </w:p>
    <w:p w:rsidR="00FF288B" w:rsidRDefault="00FF288B" w:rsidP="00FF288B">
      <w:pPr>
        <w:rPr>
          <w:sz w:val="22"/>
          <w:szCs w:val="22"/>
        </w:rPr>
      </w:pPr>
    </w:p>
    <w:p w:rsidR="0037370A" w:rsidRDefault="0037370A" w:rsidP="00FF288B">
      <w:pPr>
        <w:rPr>
          <w:sz w:val="22"/>
          <w:szCs w:val="22"/>
        </w:rPr>
      </w:pPr>
    </w:p>
    <w:p w:rsidR="0037370A" w:rsidRDefault="0037370A" w:rsidP="0037370A">
      <w:pPr>
        <w:pStyle w:val="Nadpis3"/>
      </w:pPr>
      <w:bookmarkStart w:id="115" w:name="_Toc323204842"/>
      <w:r>
        <w:t>Administrace</w:t>
      </w:r>
      <w:bookmarkEnd w:id="115"/>
    </w:p>
    <w:p w:rsidR="00A76AD4" w:rsidRDefault="0083721A" w:rsidP="0037370A">
      <w:fldSimple w:instr=" REF _Ref323025810 \h  \* MERGEFORMAT ">
        <w:r w:rsidR="00846FEE" w:rsidRPr="00846FEE">
          <w:t xml:space="preserve">Obrázek </w:t>
        </w:r>
        <w:r w:rsidR="00846FEE" w:rsidRPr="00846FEE">
          <w:rPr>
            <w:noProof/>
          </w:rPr>
          <w:t>12</w:t>
        </w:r>
      </w:fldSimple>
      <w:r w:rsidR="00C7642D">
        <w:t xml:space="preserve"> zachycuje blok administrace. </w:t>
      </w:r>
      <w:r w:rsidR="00EE51C7">
        <w:t>V tomto bloku se nachází tlačítka</w:t>
      </w:r>
      <w:r w:rsidR="00303920">
        <w:t xml:space="preserve">, </w:t>
      </w:r>
      <w:r w:rsidR="00EE51C7">
        <w:t>která slouží pro export, import a mazání dat.</w:t>
      </w:r>
      <w:r w:rsidR="000E3C66">
        <w:t xml:space="preserve"> Před zahájením testování jsou data importovány ve formátu </w:t>
      </w:r>
      <w:r w:rsidR="00032220">
        <w:t>XML (Extensible Markup Language)</w:t>
      </w:r>
      <w:r w:rsidR="000E3C66">
        <w:t xml:space="preserve"> pomocí tlačítka „Upload“ </w:t>
      </w:r>
      <w:r w:rsidR="00F10799">
        <w:t xml:space="preserve">do </w:t>
      </w:r>
      <w:r w:rsidR="00223056">
        <w:t>databáze běžící v systému ORACLE.</w:t>
      </w:r>
      <w:r w:rsidR="00E47DB5">
        <w:t xml:space="preserve"> Tlačítkem „Clean design“ </w:t>
      </w:r>
      <w:r w:rsidR="00BA69B7">
        <w:t>je možno smazat obsahy všech tabulek v databázi.</w:t>
      </w:r>
    </w:p>
    <w:p w:rsidR="00F10799" w:rsidRPr="0037370A" w:rsidRDefault="00F10799" w:rsidP="0037370A"/>
    <w:p w:rsidR="0037370A" w:rsidRDefault="00B0210D" w:rsidP="0037370A">
      <w:r>
        <w:rPr>
          <w:noProof/>
        </w:rPr>
        <w:drawing>
          <wp:inline distT="0" distB="0" distL="0" distR="0">
            <wp:extent cx="2381250" cy="1181100"/>
            <wp:effectExtent l="19050" t="0" r="0" b="0"/>
            <wp:docPr id="133" name="obrázek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38" cstate="print"/>
                    <a:srcRect/>
                    <a:stretch>
                      <a:fillRect/>
                    </a:stretch>
                  </pic:blipFill>
                  <pic:spPr bwMode="auto">
                    <a:xfrm>
                      <a:off x="0" y="0"/>
                      <a:ext cx="2381250" cy="1181100"/>
                    </a:xfrm>
                    <a:prstGeom prst="rect">
                      <a:avLst/>
                    </a:prstGeom>
                    <a:noFill/>
                    <a:ln w="9525">
                      <a:noFill/>
                      <a:miter lim="800000"/>
                      <a:headEnd/>
                      <a:tailEnd/>
                    </a:ln>
                  </pic:spPr>
                </pic:pic>
              </a:graphicData>
            </a:graphic>
          </wp:inline>
        </w:drawing>
      </w:r>
    </w:p>
    <w:p w:rsidR="0037370A" w:rsidRDefault="0037370A" w:rsidP="0037370A">
      <w:pPr>
        <w:pStyle w:val="Titulek"/>
        <w:rPr>
          <w:b w:val="0"/>
          <w:i/>
          <w:sz w:val="22"/>
          <w:szCs w:val="22"/>
        </w:rPr>
      </w:pPr>
      <w:bookmarkStart w:id="116" w:name="_Ref323025810"/>
      <w:bookmarkStart w:id="117" w:name="_Toc323204780"/>
      <w:r w:rsidRPr="0037370A">
        <w:rPr>
          <w:b w:val="0"/>
          <w:i/>
          <w:sz w:val="22"/>
          <w:szCs w:val="22"/>
        </w:rPr>
        <w:t xml:space="preserve">Obrázek </w:t>
      </w:r>
      <w:r w:rsidR="0083721A" w:rsidRPr="0037370A">
        <w:rPr>
          <w:b w:val="0"/>
          <w:i/>
          <w:sz w:val="22"/>
          <w:szCs w:val="22"/>
        </w:rPr>
        <w:fldChar w:fldCharType="begin"/>
      </w:r>
      <w:r w:rsidRPr="0037370A">
        <w:rPr>
          <w:b w:val="0"/>
          <w:i/>
          <w:sz w:val="22"/>
          <w:szCs w:val="22"/>
        </w:rPr>
        <w:instrText xml:space="preserve"> SEQ Obrázek \* ARABIC </w:instrText>
      </w:r>
      <w:r w:rsidR="0083721A" w:rsidRPr="0037370A">
        <w:rPr>
          <w:b w:val="0"/>
          <w:i/>
          <w:sz w:val="22"/>
          <w:szCs w:val="22"/>
        </w:rPr>
        <w:fldChar w:fldCharType="separate"/>
      </w:r>
      <w:r w:rsidR="00846FEE">
        <w:rPr>
          <w:b w:val="0"/>
          <w:i/>
          <w:noProof/>
          <w:sz w:val="22"/>
          <w:szCs w:val="22"/>
        </w:rPr>
        <w:t>12</w:t>
      </w:r>
      <w:r w:rsidR="0083721A" w:rsidRPr="0037370A">
        <w:rPr>
          <w:b w:val="0"/>
          <w:i/>
          <w:sz w:val="22"/>
          <w:szCs w:val="22"/>
        </w:rPr>
        <w:fldChar w:fldCharType="end"/>
      </w:r>
      <w:bookmarkEnd w:id="116"/>
      <w:r w:rsidRPr="0037370A">
        <w:rPr>
          <w:b w:val="0"/>
          <w:i/>
          <w:sz w:val="22"/>
          <w:szCs w:val="22"/>
        </w:rPr>
        <w:t>. - Oblast administrace</w:t>
      </w:r>
      <w:bookmarkEnd w:id="117"/>
    </w:p>
    <w:p w:rsidR="0037370A" w:rsidRDefault="0037370A" w:rsidP="0037370A">
      <w:pPr>
        <w:rPr>
          <w:sz w:val="22"/>
          <w:szCs w:val="22"/>
        </w:rPr>
      </w:pPr>
      <w:r>
        <w:rPr>
          <w:sz w:val="22"/>
          <w:szCs w:val="22"/>
        </w:rPr>
        <w:t>Zdroj: Printscreen v systému SAP</w:t>
      </w:r>
    </w:p>
    <w:p w:rsidR="002E7076" w:rsidRDefault="002E7076" w:rsidP="002C32C3">
      <w:pPr>
        <w:rPr>
          <w:noProof/>
        </w:rPr>
      </w:pPr>
    </w:p>
    <w:p w:rsidR="00523063" w:rsidRDefault="00523063" w:rsidP="002C32C3">
      <w:pPr>
        <w:rPr>
          <w:noProof/>
        </w:rPr>
      </w:pPr>
    </w:p>
    <w:p w:rsidR="002C32C3" w:rsidRDefault="00356469" w:rsidP="002C32C3">
      <w:pPr>
        <w:pStyle w:val="Nadpis3"/>
        <w:rPr>
          <w:noProof/>
        </w:rPr>
      </w:pPr>
      <w:bookmarkStart w:id="118" w:name="_Toc323204843"/>
      <w:r>
        <w:rPr>
          <w:noProof/>
        </w:rPr>
        <w:t>Zadávání výsledků</w:t>
      </w:r>
      <w:r w:rsidR="002C32C3">
        <w:rPr>
          <w:noProof/>
        </w:rPr>
        <w:t xml:space="preserve"> testů</w:t>
      </w:r>
      <w:bookmarkEnd w:id="118"/>
    </w:p>
    <w:p w:rsidR="00F86904" w:rsidRDefault="00045568" w:rsidP="00896790">
      <w:r>
        <w:t xml:space="preserve">Pro zadávání výsledků slouží tlačítko „Fill results“. </w:t>
      </w:r>
      <w:r w:rsidR="00F86904">
        <w:t>Po</w:t>
      </w:r>
      <w:r w:rsidR="009C17AB">
        <w:t xml:space="preserve"> jeho</w:t>
      </w:r>
      <w:r w:rsidR="00F86904">
        <w:t xml:space="preserve"> </w:t>
      </w:r>
      <w:r w:rsidR="00EE51C7">
        <w:t>stisknutí</w:t>
      </w:r>
      <w:r w:rsidR="00F86904">
        <w:t xml:space="preserve"> se objeví obrazovka, na</w:t>
      </w:r>
      <w:r w:rsidR="00075593">
        <w:t xml:space="preserve"> které si uživ</w:t>
      </w:r>
      <w:r w:rsidR="00994050">
        <w:t>atel zvolí oblast testů a </w:t>
      </w:r>
      <w:r w:rsidR="00075593">
        <w:t xml:space="preserve">scénář. </w:t>
      </w:r>
      <w:r w:rsidR="00F86904">
        <w:t>Po úspěšném výběru testu se uživateli zobrazí daný</w:t>
      </w:r>
      <w:r w:rsidR="00A450AB">
        <w:t xml:space="preserve"> testovací případ</w:t>
      </w:r>
      <w:r w:rsidR="00F86904">
        <w:t xml:space="preserve">. </w:t>
      </w:r>
      <w:fldSimple w:instr=" REF _Ref322081858 \h  \* MERGEFORMAT ">
        <w:r w:rsidR="00846FEE" w:rsidRPr="00846FEE">
          <w:t xml:space="preserve">Obrázek </w:t>
        </w:r>
        <w:r w:rsidR="00846FEE" w:rsidRPr="00846FEE">
          <w:rPr>
            <w:noProof/>
          </w:rPr>
          <w:t>13</w:t>
        </w:r>
      </w:fldSimple>
      <w:r w:rsidR="00FF7B91" w:rsidRPr="00AE4A17">
        <w:t xml:space="preserve"> </w:t>
      </w:r>
      <w:r w:rsidR="00C16A1B">
        <w:t>zobrazuje</w:t>
      </w:r>
      <w:r w:rsidR="00BD678A">
        <w:t xml:space="preserve"> formulář pro zadání výsledku.</w:t>
      </w:r>
      <w:r w:rsidR="002233C5">
        <w:t xml:space="preserve"> </w:t>
      </w:r>
    </w:p>
    <w:p w:rsidR="002233C5" w:rsidRDefault="002233C5" w:rsidP="00896790"/>
    <w:p w:rsidR="00C8229D" w:rsidRDefault="00C8229D" w:rsidP="00896790"/>
    <w:p w:rsidR="002233C5" w:rsidRDefault="002233C5" w:rsidP="00896790">
      <w:r>
        <w:lastRenderedPageBreak/>
        <w:t>Tester tak může výsledky testů zapisovat přímo do systému, aniž by využíval papírové scénáře.</w:t>
      </w:r>
      <w:r w:rsidR="000D2F51">
        <w:t xml:space="preserve"> Aplikace je také navržena tak, že každému testerovi jsou předem definovány oprávnění zápisu do jednotlivých oblastí. Nemůže se tak stát, že </w:t>
      </w:r>
      <w:r w:rsidR="000F788A">
        <w:t xml:space="preserve">by </w:t>
      </w:r>
      <w:r w:rsidR="000D2F51">
        <w:t>doplnil vý</w:t>
      </w:r>
      <w:r w:rsidR="00644F05">
        <w:t>sledky do jiné oblasti.</w:t>
      </w:r>
    </w:p>
    <w:p w:rsidR="00F10799" w:rsidRDefault="00F10799" w:rsidP="00896790"/>
    <w:p w:rsidR="0017547A" w:rsidRDefault="00B0210D" w:rsidP="00EE4653">
      <w:pPr>
        <w:keepNext/>
      </w:pPr>
      <w:r>
        <w:rPr>
          <w:noProof/>
        </w:rPr>
        <w:drawing>
          <wp:inline distT="0" distB="0" distL="0" distR="0">
            <wp:extent cx="5400675" cy="3686175"/>
            <wp:effectExtent l="19050" t="0" r="9525" b="0"/>
            <wp:docPr id="134" name="obrázek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39" cstate="print"/>
                    <a:srcRect/>
                    <a:stretch>
                      <a:fillRect/>
                    </a:stretch>
                  </pic:blipFill>
                  <pic:spPr bwMode="auto">
                    <a:xfrm>
                      <a:off x="0" y="0"/>
                      <a:ext cx="5400675" cy="3686175"/>
                    </a:xfrm>
                    <a:prstGeom prst="rect">
                      <a:avLst/>
                    </a:prstGeom>
                    <a:noFill/>
                    <a:ln w="9525">
                      <a:noFill/>
                      <a:miter lim="800000"/>
                      <a:headEnd/>
                      <a:tailEnd/>
                    </a:ln>
                  </pic:spPr>
                </pic:pic>
              </a:graphicData>
            </a:graphic>
          </wp:inline>
        </w:drawing>
      </w:r>
    </w:p>
    <w:p w:rsidR="00FF7B91" w:rsidRPr="00FF7B91" w:rsidRDefault="00FF7B91" w:rsidP="00EE4653">
      <w:pPr>
        <w:pStyle w:val="Titulek"/>
        <w:keepNext/>
        <w:rPr>
          <w:b w:val="0"/>
          <w:i/>
          <w:sz w:val="22"/>
          <w:szCs w:val="22"/>
        </w:rPr>
      </w:pPr>
      <w:bookmarkStart w:id="119" w:name="_Ref322081858"/>
      <w:bookmarkStart w:id="120" w:name="_Ref322337639"/>
      <w:bookmarkStart w:id="121" w:name="_Toc323204781"/>
      <w:r w:rsidRPr="00FF7B91">
        <w:rPr>
          <w:b w:val="0"/>
          <w:i/>
          <w:sz w:val="22"/>
          <w:szCs w:val="22"/>
        </w:rPr>
        <w:t xml:space="preserve">Obrázek </w:t>
      </w:r>
      <w:r w:rsidR="0083721A" w:rsidRPr="00FF7B91">
        <w:rPr>
          <w:b w:val="0"/>
          <w:i/>
          <w:sz w:val="22"/>
          <w:szCs w:val="22"/>
        </w:rPr>
        <w:fldChar w:fldCharType="begin"/>
      </w:r>
      <w:r w:rsidRPr="00FF7B91">
        <w:rPr>
          <w:b w:val="0"/>
          <w:i/>
          <w:sz w:val="22"/>
          <w:szCs w:val="22"/>
        </w:rPr>
        <w:instrText xml:space="preserve"> SEQ Obrázek \* ARABIC </w:instrText>
      </w:r>
      <w:r w:rsidR="0083721A" w:rsidRPr="00FF7B91">
        <w:rPr>
          <w:b w:val="0"/>
          <w:i/>
          <w:sz w:val="22"/>
          <w:szCs w:val="22"/>
        </w:rPr>
        <w:fldChar w:fldCharType="separate"/>
      </w:r>
      <w:r w:rsidR="00846FEE">
        <w:rPr>
          <w:b w:val="0"/>
          <w:i/>
          <w:noProof/>
          <w:sz w:val="22"/>
          <w:szCs w:val="22"/>
        </w:rPr>
        <w:t>13</w:t>
      </w:r>
      <w:r w:rsidR="0083721A" w:rsidRPr="00FF7B91">
        <w:rPr>
          <w:b w:val="0"/>
          <w:i/>
          <w:sz w:val="22"/>
          <w:szCs w:val="22"/>
        </w:rPr>
        <w:fldChar w:fldCharType="end"/>
      </w:r>
      <w:bookmarkEnd w:id="119"/>
      <w:r w:rsidRPr="00FF7B91">
        <w:rPr>
          <w:b w:val="0"/>
          <w:i/>
          <w:sz w:val="22"/>
          <w:szCs w:val="22"/>
        </w:rPr>
        <w:t>. - Formulář pro zadávání výsledků</w:t>
      </w:r>
      <w:bookmarkEnd w:id="120"/>
      <w:bookmarkEnd w:id="121"/>
    </w:p>
    <w:p w:rsidR="002C32C3" w:rsidRPr="00F90639" w:rsidRDefault="00F90639" w:rsidP="002C32C3">
      <w:pPr>
        <w:rPr>
          <w:noProof/>
          <w:sz w:val="22"/>
          <w:szCs w:val="22"/>
        </w:rPr>
      </w:pPr>
      <w:r w:rsidRPr="00F90639">
        <w:rPr>
          <w:noProof/>
          <w:sz w:val="22"/>
          <w:szCs w:val="22"/>
        </w:rPr>
        <w:t xml:space="preserve">Zdroj: </w:t>
      </w:r>
      <w:r w:rsidR="00787668">
        <w:rPr>
          <w:noProof/>
          <w:sz w:val="22"/>
          <w:szCs w:val="22"/>
        </w:rPr>
        <w:t>Printscreen</w:t>
      </w:r>
      <w:r w:rsidRPr="00F90639">
        <w:rPr>
          <w:noProof/>
          <w:sz w:val="22"/>
          <w:szCs w:val="22"/>
        </w:rPr>
        <w:t xml:space="preserve"> v systému SAP</w:t>
      </w:r>
    </w:p>
    <w:p w:rsidR="00F90639" w:rsidRDefault="00F90639" w:rsidP="002C32C3">
      <w:pPr>
        <w:rPr>
          <w:noProof/>
        </w:rPr>
      </w:pPr>
    </w:p>
    <w:p w:rsidR="00FB1711" w:rsidRPr="00C943AF" w:rsidRDefault="00FB1711" w:rsidP="002C32C3">
      <w:pPr>
        <w:rPr>
          <w:noProof/>
        </w:rPr>
      </w:pPr>
    </w:p>
    <w:p w:rsidR="00421A81" w:rsidRDefault="00421A81" w:rsidP="002C32C3">
      <w:pPr>
        <w:pStyle w:val="Nadpis3"/>
      </w:pPr>
      <w:bookmarkStart w:id="122" w:name="_Toc323204844"/>
      <w:r>
        <w:t>Zobrazení statistik</w:t>
      </w:r>
      <w:bookmarkEnd w:id="122"/>
    </w:p>
    <w:p w:rsidR="00B76E7B" w:rsidRDefault="00B76E7B" w:rsidP="00B76E7B">
      <w:r>
        <w:t>Zmíněná aplikace nabízí taktéž zobrazení podrobných statistik, které jsou užitečné v průběhu testů. Statistiky jsou rozděleny od méně p</w:t>
      </w:r>
      <w:r w:rsidR="00A450AB">
        <w:t>odrobných až po nejpodrobnější. U</w:t>
      </w:r>
      <w:r>
        <w:t>živatel</w:t>
      </w:r>
      <w:r w:rsidR="00A450AB">
        <w:t xml:space="preserve"> si tak </w:t>
      </w:r>
      <w:r>
        <w:t xml:space="preserve">může zobrazit výsledky jednotlivých kroků testovacích scénářů. </w:t>
      </w:r>
      <w:r w:rsidR="00206454">
        <w:t xml:space="preserve">Oblast, ve které uživatel vybírá možnosti statistik, </w:t>
      </w:r>
      <w:r w:rsidR="00BB4C16">
        <w:t>zachycuj</w:t>
      </w:r>
      <w:r w:rsidR="00206454">
        <w:t xml:space="preserve">e </w:t>
      </w:r>
      <w:fldSimple w:instr=" REF _Ref322089824 \h  \* MERGEFORMAT ">
        <w:r w:rsidR="00846FEE" w:rsidRPr="00846FEE">
          <w:t xml:space="preserve">Obrázek </w:t>
        </w:r>
        <w:r w:rsidR="00846FEE" w:rsidRPr="00846FEE">
          <w:rPr>
            <w:noProof/>
          </w:rPr>
          <w:t>14</w:t>
        </w:r>
      </w:fldSimple>
      <w:r w:rsidR="00206454">
        <w:t>.</w:t>
      </w:r>
    </w:p>
    <w:p w:rsidR="00474062" w:rsidRDefault="00474062" w:rsidP="00B76E7B"/>
    <w:p w:rsidR="00206454" w:rsidRDefault="00B0210D" w:rsidP="00B76E7B">
      <w:r>
        <w:rPr>
          <w:noProof/>
        </w:rPr>
        <w:lastRenderedPageBreak/>
        <w:drawing>
          <wp:inline distT="0" distB="0" distL="0" distR="0">
            <wp:extent cx="2276475" cy="1209675"/>
            <wp:effectExtent l="19050" t="0" r="9525" b="0"/>
            <wp:docPr id="135" name="obrázek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0" cstate="print"/>
                    <a:srcRect/>
                    <a:stretch>
                      <a:fillRect/>
                    </a:stretch>
                  </pic:blipFill>
                  <pic:spPr bwMode="auto">
                    <a:xfrm>
                      <a:off x="0" y="0"/>
                      <a:ext cx="2276475" cy="1209675"/>
                    </a:xfrm>
                    <a:prstGeom prst="rect">
                      <a:avLst/>
                    </a:prstGeom>
                    <a:noFill/>
                    <a:ln w="9525">
                      <a:noFill/>
                      <a:miter lim="800000"/>
                      <a:headEnd/>
                      <a:tailEnd/>
                    </a:ln>
                  </pic:spPr>
                </pic:pic>
              </a:graphicData>
            </a:graphic>
          </wp:inline>
        </w:drawing>
      </w:r>
    </w:p>
    <w:p w:rsidR="00206454" w:rsidRDefault="00206454" w:rsidP="00206454">
      <w:pPr>
        <w:pStyle w:val="Titulek"/>
        <w:rPr>
          <w:b w:val="0"/>
          <w:i/>
          <w:sz w:val="22"/>
          <w:szCs w:val="22"/>
        </w:rPr>
      </w:pPr>
      <w:bookmarkStart w:id="123" w:name="_Ref322089824"/>
      <w:bookmarkStart w:id="124" w:name="_Toc323204782"/>
      <w:r w:rsidRPr="00206454">
        <w:rPr>
          <w:b w:val="0"/>
          <w:i/>
          <w:sz w:val="22"/>
          <w:szCs w:val="22"/>
        </w:rPr>
        <w:t xml:space="preserve">Obrázek </w:t>
      </w:r>
      <w:r w:rsidR="0083721A" w:rsidRPr="00206454">
        <w:rPr>
          <w:b w:val="0"/>
          <w:i/>
          <w:sz w:val="22"/>
          <w:szCs w:val="22"/>
        </w:rPr>
        <w:fldChar w:fldCharType="begin"/>
      </w:r>
      <w:r w:rsidRPr="00206454">
        <w:rPr>
          <w:b w:val="0"/>
          <w:i/>
          <w:sz w:val="22"/>
          <w:szCs w:val="22"/>
        </w:rPr>
        <w:instrText xml:space="preserve"> SEQ Obrázek \* ARABIC </w:instrText>
      </w:r>
      <w:r w:rsidR="0083721A" w:rsidRPr="00206454">
        <w:rPr>
          <w:b w:val="0"/>
          <w:i/>
          <w:sz w:val="22"/>
          <w:szCs w:val="22"/>
        </w:rPr>
        <w:fldChar w:fldCharType="separate"/>
      </w:r>
      <w:r w:rsidR="00846FEE">
        <w:rPr>
          <w:b w:val="0"/>
          <w:i/>
          <w:noProof/>
          <w:sz w:val="22"/>
          <w:szCs w:val="22"/>
        </w:rPr>
        <w:t>14</w:t>
      </w:r>
      <w:r w:rsidR="0083721A" w:rsidRPr="00206454">
        <w:rPr>
          <w:b w:val="0"/>
          <w:i/>
          <w:sz w:val="22"/>
          <w:szCs w:val="22"/>
        </w:rPr>
        <w:fldChar w:fldCharType="end"/>
      </w:r>
      <w:bookmarkEnd w:id="123"/>
      <w:r w:rsidRPr="00206454">
        <w:rPr>
          <w:b w:val="0"/>
          <w:i/>
          <w:sz w:val="22"/>
          <w:szCs w:val="22"/>
        </w:rPr>
        <w:t>. - Oblast statistik</w:t>
      </w:r>
      <w:bookmarkEnd w:id="124"/>
    </w:p>
    <w:p w:rsidR="00105436" w:rsidRPr="00401263" w:rsidRDefault="00787668" w:rsidP="00B76E7B">
      <w:pPr>
        <w:rPr>
          <w:sz w:val="22"/>
          <w:szCs w:val="22"/>
        </w:rPr>
      </w:pPr>
      <w:r>
        <w:rPr>
          <w:sz w:val="22"/>
          <w:szCs w:val="22"/>
        </w:rPr>
        <w:t xml:space="preserve">Zdroj: Printscreen </w:t>
      </w:r>
      <w:r w:rsidR="00401263" w:rsidRPr="00401263">
        <w:rPr>
          <w:sz w:val="22"/>
          <w:szCs w:val="22"/>
        </w:rPr>
        <w:t>v systému SAP</w:t>
      </w:r>
    </w:p>
    <w:p w:rsidR="00401263" w:rsidRDefault="00401263" w:rsidP="00B76E7B"/>
    <w:p w:rsidR="00BF45A4" w:rsidRDefault="005718C4" w:rsidP="00B76E7B">
      <w:r>
        <w:t>K </w:t>
      </w:r>
      <w:r w:rsidR="00B76E7B">
        <w:t>dispozici</w:t>
      </w:r>
      <w:r>
        <w:t xml:space="preserve"> jsou</w:t>
      </w:r>
      <w:r w:rsidR="00B76E7B">
        <w:t xml:space="preserve"> statistiky jednotlivých bloků testů, kt</w:t>
      </w:r>
      <w:r w:rsidR="00BF45A4">
        <w:t>e</w:t>
      </w:r>
      <w:r w:rsidR="00B76E7B">
        <w:t xml:space="preserve">ré podávají souhrnné informace, </w:t>
      </w:r>
      <w:r w:rsidR="005459C0">
        <w:t xml:space="preserve">a </w:t>
      </w:r>
      <w:r w:rsidR="00B76E7B">
        <w:t>dále statistiky akcí, které je třeba učinit před úspěšným uzavřením testů. Zde se jedná hlavně o nápravu chyb, které se během t</w:t>
      </w:r>
      <w:r w:rsidR="00BF45A4">
        <w:t>estování objevily apod. Další</w:t>
      </w:r>
      <w:r w:rsidR="00B76E7B">
        <w:t xml:space="preserve"> možnou statistickou oblastí je statistika procesů, která zobrazuje propojení napříč všemi druhy testů. Zde se jedná o propojení shodných procesů ve funkčních </w:t>
      </w:r>
      <w:r w:rsidR="005459C0">
        <w:t>testech s odpovídajícími procesy</w:t>
      </w:r>
      <w:r w:rsidR="00B76E7B">
        <w:t>.</w:t>
      </w:r>
      <w:r w:rsidR="00BF45A4">
        <w:t xml:space="preserve"> Poslední statistkou je oblast UAT</w:t>
      </w:r>
      <w:r w:rsidR="005459C0">
        <w:t xml:space="preserve"> (User Acceptance Test)</w:t>
      </w:r>
      <w:r w:rsidR="00BF45A4">
        <w:t>, tedy akceptačních testů.</w:t>
      </w:r>
    </w:p>
    <w:p w:rsidR="00BF45A4" w:rsidRDefault="00BF45A4" w:rsidP="00B76E7B"/>
    <w:p w:rsidR="00BF45A4" w:rsidRDefault="0083721A" w:rsidP="00BF45A4">
      <w:fldSimple w:instr=" REF _Ref322081942 \h  \* MERGEFORMAT ">
        <w:r w:rsidR="00846FEE" w:rsidRPr="00846FEE">
          <w:t xml:space="preserve">Obrázek </w:t>
        </w:r>
        <w:r w:rsidR="00846FEE" w:rsidRPr="00846FEE">
          <w:rPr>
            <w:noProof/>
          </w:rPr>
          <w:t>15</w:t>
        </w:r>
      </w:fldSimple>
      <w:r w:rsidR="0094343E">
        <w:t xml:space="preserve"> </w:t>
      </w:r>
      <w:r w:rsidR="003E6ED5">
        <w:t>znázorňuje přehled</w:t>
      </w:r>
      <w:r w:rsidR="00BF45A4">
        <w:t xml:space="preserve"> scénářů jednotlivých </w:t>
      </w:r>
      <w:r w:rsidR="00FD503A">
        <w:t>oblastí testování až po</w:t>
      </w:r>
      <w:r w:rsidR="005459C0">
        <w:t xml:space="preserve"> detailní náhled na jednotlivé kroky</w:t>
      </w:r>
      <w:r w:rsidR="00BF45A4">
        <w:t xml:space="preserve"> scénáře.</w:t>
      </w:r>
    </w:p>
    <w:p w:rsidR="00BF45A4" w:rsidRPr="00B76E7B" w:rsidRDefault="00BF45A4" w:rsidP="00B76E7B"/>
    <w:p w:rsidR="00694F1D" w:rsidRDefault="00B0210D" w:rsidP="00A656AB">
      <w:pPr>
        <w:keepNext/>
      </w:pPr>
      <w:r>
        <w:rPr>
          <w:noProof/>
        </w:rPr>
        <w:lastRenderedPageBreak/>
        <w:drawing>
          <wp:inline distT="0" distB="0" distL="0" distR="0">
            <wp:extent cx="5457825" cy="3819525"/>
            <wp:effectExtent l="19050" t="0" r="9525" b="0"/>
            <wp:docPr id="136"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41" cstate="print"/>
                    <a:srcRect/>
                    <a:stretch>
                      <a:fillRect/>
                    </a:stretch>
                  </pic:blipFill>
                  <pic:spPr bwMode="auto">
                    <a:xfrm>
                      <a:off x="0" y="0"/>
                      <a:ext cx="5457825" cy="3819525"/>
                    </a:xfrm>
                    <a:prstGeom prst="rect">
                      <a:avLst/>
                    </a:prstGeom>
                    <a:noFill/>
                    <a:ln w="9525">
                      <a:noFill/>
                      <a:miter lim="800000"/>
                      <a:headEnd/>
                      <a:tailEnd/>
                    </a:ln>
                  </pic:spPr>
                </pic:pic>
              </a:graphicData>
            </a:graphic>
          </wp:inline>
        </w:drawing>
      </w:r>
    </w:p>
    <w:p w:rsidR="0094343E" w:rsidRPr="0094343E" w:rsidRDefault="0094343E" w:rsidP="00EE4653">
      <w:pPr>
        <w:pStyle w:val="Titulek"/>
        <w:keepNext/>
        <w:rPr>
          <w:b w:val="0"/>
          <w:i/>
          <w:sz w:val="22"/>
          <w:szCs w:val="22"/>
        </w:rPr>
      </w:pPr>
      <w:bookmarkStart w:id="125" w:name="_Ref322081942"/>
      <w:bookmarkStart w:id="126" w:name="_Toc323204783"/>
      <w:r w:rsidRPr="0094343E">
        <w:rPr>
          <w:b w:val="0"/>
          <w:i/>
          <w:sz w:val="22"/>
          <w:szCs w:val="22"/>
        </w:rPr>
        <w:t xml:space="preserve">Obrázek </w:t>
      </w:r>
      <w:r w:rsidR="0083721A" w:rsidRPr="0094343E">
        <w:rPr>
          <w:b w:val="0"/>
          <w:i/>
          <w:sz w:val="22"/>
          <w:szCs w:val="22"/>
        </w:rPr>
        <w:fldChar w:fldCharType="begin"/>
      </w:r>
      <w:r w:rsidRPr="0094343E">
        <w:rPr>
          <w:b w:val="0"/>
          <w:i/>
          <w:sz w:val="22"/>
          <w:szCs w:val="22"/>
        </w:rPr>
        <w:instrText xml:space="preserve"> SEQ Obrázek \* ARABIC </w:instrText>
      </w:r>
      <w:r w:rsidR="0083721A" w:rsidRPr="0094343E">
        <w:rPr>
          <w:b w:val="0"/>
          <w:i/>
          <w:sz w:val="22"/>
          <w:szCs w:val="22"/>
        </w:rPr>
        <w:fldChar w:fldCharType="separate"/>
      </w:r>
      <w:r w:rsidR="00846FEE">
        <w:rPr>
          <w:b w:val="0"/>
          <w:i/>
          <w:noProof/>
          <w:sz w:val="22"/>
          <w:szCs w:val="22"/>
        </w:rPr>
        <w:t>15</w:t>
      </w:r>
      <w:r w:rsidR="0083721A" w:rsidRPr="0094343E">
        <w:rPr>
          <w:b w:val="0"/>
          <w:i/>
          <w:sz w:val="22"/>
          <w:szCs w:val="22"/>
        </w:rPr>
        <w:fldChar w:fldCharType="end"/>
      </w:r>
      <w:bookmarkEnd w:id="125"/>
      <w:r w:rsidRPr="0094343E">
        <w:rPr>
          <w:b w:val="0"/>
          <w:i/>
          <w:sz w:val="22"/>
          <w:szCs w:val="22"/>
        </w:rPr>
        <w:t>. - Přehled scénářů</w:t>
      </w:r>
      <w:bookmarkEnd w:id="126"/>
    </w:p>
    <w:p w:rsidR="00694F1D" w:rsidRPr="00567B75" w:rsidRDefault="00B144BD" w:rsidP="00694F1D">
      <w:pPr>
        <w:rPr>
          <w:sz w:val="22"/>
          <w:szCs w:val="22"/>
        </w:rPr>
      </w:pPr>
      <w:r w:rsidRPr="00567B75">
        <w:rPr>
          <w:sz w:val="22"/>
          <w:szCs w:val="22"/>
        </w:rPr>
        <w:t>Zdroj: Pr</w:t>
      </w:r>
      <w:r w:rsidR="00787668">
        <w:rPr>
          <w:sz w:val="22"/>
          <w:szCs w:val="22"/>
        </w:rPr>
        <w:t>intscreen</w:t>
      </w:r>
      <w:r w:rsidR="00567B75" w:rsidRPr="00567B75">
        <w:rPr>
          <w:sz w:val="22"/>
          <w:szCs w:val="22"/>
        </w:rPr>
        <w:t xml:space="preserve"> v systému SAP</w:t>
      </w:r>
    </w:p>
    <w:p w:rsidR="00B144BD" w:rsidRDefault="00B144BD" w:rsidP="00694F1D"/>
    <w:p w:rsidR="00523063" w:rsidRPr="00694F1D" w:rsidRDefault="00523063" w:rsidP="00694F1D"/>
    <w:p w:rsidR="00D80019" w:rsidRDefault="00D80019" w:rsidP="002C32C3">
      <w:pPr>
        <w:pStyle w:val="Nadpis3"/>
      </w:pPr>
      <w:bookmarkStart w:id="127" w:name="_Toc323204845"/>
      <w:r>
        <w:t>Správa chyb</w:t>
      </w:r>
      <w:bookmarkEnd w:id="127"/>
    </w:p>
    <w:p w:rsidR="00C1173B" w:rsidRDefault="005A5B7A" w:rsidP="002E5FF6">
      <w:r>
        <w:t xml:space="preserve">Po stisknutí tlačítka „Statistics of actions“ </w:t>
      </w:r>
      <w:r w:rsidR="003C25C6">
        <w:t>na hlavní obrazovce programu (viz.</w:t>
      </w:r>
      <w:r w:rsidR="00953E3E">
        <w:t xml:space="preserve"> </w:t>
      </w:r>
      <w:fldSimple w:instr=" REF _Ref322089824 \h  \* MERGEFORMAT ">
        <w:r w:rsidR="00846FEE" w:rsidRPr="00846FEE">
          <w:t>Obrázek</w:t>
        </w:r>
        <w:r w:rsidR="00846FEE" w:rsidRPr="00846FEE">
          <w:rPr>
            <w:sz w:val="22"/>
            <w:szCs w:val="22"/>
          </w:rPr>
          <w:t xml:space="preserve"> </w:t>
        </w:r>
        <w:r w:rsidR="00846FEE" w:rsidRPr="00846FEE">
          <w:rPr>
            <w:noProof/>
            <w:sz w:val="22"/>
            <w:szCs w:val="22"/>
          </w:rPr>
          <w:t>14</w:t>
        </w:r>
      </w:fldSimple>
      <w:r w:rsidR="003C25C6" w:rsidRPr="0076498C">
        <w:t>)</w:t>
      </w:r>
      <w:r w:rsidR="003C25C6">
        <w:t xml:space="preserve">, </w:t>
      </w:r>
      <w:r>
        <w:t>se uživateli zobrazí přehledný seznam akcí, které je třeba učinit pro úspěšné dokončení testování. V tomto případě se může jednat jak o plánované akce, které je třeba učinit nebo také chyby, které se objevili až v průběhu testování, a které je taktéž třeba odstranit. V zobrazeném seznamu má uživatel všechny tyto situace přehledně zobrazeny a popsány</w:t>
      </w:r>
      <w:r w:rsidR="00F47137">
        <w:t>.</w:t>
      </w:r>
    </w:p>
    <w:p w:rsidR="00F81DDF" w:rsidRDefault="00B0210D" w:rsidP="002E5FF6">
      <w:r>
        <w:rPr>
          <w:noProof/>
        </w:rPr>
        <w:lastRenderedPageBreak/>
        <w:drawing>
          <wp:inline distT="0" distB="0" distL="0" distR="0">
            <wp:extent cx="5391150" cy="2333625"/>
            <wp:effectExtent l="19050" t="0" r="0" b="0"/>
            <wp:docPr id="137" name="obrázek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42" cstate="print"/>
                    <a:srcRect/>
                    <a:stretch>
                      <a:fillRect/>
                    </a:stretch>
                  </pic:blipFill>
                  <pic:spPr bwMode="auto">
                    <a:xfrm>
                      <a:off x="0" y="0"/>
                      <a:ext cx="5391150" cy="2333625"/>
                    </a:xfrm>
                    <a:prstGeom prst="rect">
                      <a:avLst/>
                    </a:prstGeom>
                    <a:noFill/>
                    <a:ln w="9525">
                      <a:noFill/>
                      <a:miter lim="800000"/>
                      <a:headEnd/>
                      <a:tailEnd/>
                    </a:ln>
                  </pic:spPr>
                </pic:pic>
              </a:graphicData>
            </a:graphic>
          </wp:inline>
        </w:drawing>
      </w:r>
    </w:p>
    <w:p w:rsidR="00C1173B" w:rsidRPr="00C1173B" w:rsidRDefault="00C1173B" w:rsidP="00C1173B">
      <w:pPr>
        <w:pStyle w:val="Titulek"/>
        <w:rPr>
          <w:b w:val="0"/>
          <w:i/>
          <w:sz w:val="22"/>
          <w:szCs w:val="22"/>
        </w:rPr>
      </w:pPr>
      <w:bookmarkStart w:id="128" w:name="_Ref322506426"/>
      <w:bookmarkStart w:id="129" w:name="_Toc323204784"/>
      <w:r w:rsidRPr="00C1173B">
        <w:rPr>
          <w:b w:val="0"/>
          <w:i/>
          <w:sz w:val="22"/>
          <w:szCs w:val="22"/>
        </w:rPr>
        <w:t xml:space="preserve">Obrázek </w:t>
      </w:r>
      <w:r w:rsidR="0083721A" w:rsidRPr="00C1173B">
        <w:rPr>
          <w:b w:val="0"/>
          <w:i/>
          <w:sz w:val="22"/>
          <w:szCs w:val="22"/>
        </w:rPr>
        <w:fldChar w:fldCharType="begin"/>
      </w:r>
      <w:r w:rsidRPr="00C1173B">
        <w:rPr>
          <w:b w:val="0"/>
          <w:i/>
          <w:sz w:val="22"/>
          <w:szCs w:val="22"/>
        </w:rPr>
        <w:instrText xml:space="preserve"> SEQ Obrázek \* ARABIC </w:instrText>
      </w:r>
      <w:r w:rsidR="0083721A" w:rsidRPr="00C1173B">
        <w:rPr>
          <w:b w:val="0"/>
          <w:i/>
          <w:sz w:val="22"/>
          <w:szCs w:val="22"/>
        </w:rPr>
        <w:fldChar w:fldCharType="separate"/>
      </w:r>
      <w:r w:rsidR="00846FEE">
        <w:rPr>
          <w:b w:val="0"/>
          <w:i/>
          <w:noProof/>
          <w:sz w:val="22"/>
          <w:szCs w:val="22"/>
        </w:rPr>
        <w:t>16</w:t>
      </w:r>
      <w:r w:rsidR="0083721A" w:rsidRPr="00C1173B">
        <w:rPr>
          <w:b w:val="0"/>
          <w:i/>
          <w:sz w:val="22"/>
          <w:szCs w:val="22"/>
        </w:rPr>
        <w:fldChar w:fldCharType="end"/>
      </w:r>
      <w:bookmarkEnd w:id="128"/>
      <w:r w:rsidRPr="00C1173B">
        <w:rPr>
          <w:b w:val="0"/>
          <w:i/>
          <w:sz w:val="22"/>
          <w:szCs w:val="22"/>
        </w:rPr>
        <w:t>. - Přehled chyb</w:t>
      </w:r>
      <w:bookmarkEnd w:id="129"/>
    </w:p>
    <w:p w:rsidR="00F81DDF" w:rsidRPr="00DC70A7" w:rsidRDefault="00DC70A7" w:rsidP="002E5FF6">
      <w:pPr>
        <w:rPr>
          <w:sz w:val="22"/>
          <w:szCs w:val="22"/>
        </w:rPr>
      </w:pPr>
      <w:r w:rsidRPr="00DC70A7">
        <w:rPr>
          <w:sz w:val="22"/>
          <w:szCs w:val="22"/>
        </w:rPr>
        <w:t xml:space="preserve">Zdroj: Printscreen </w:t>
      </w:r>
      <w:r w:rsidR="00787668">
        <w:rPr>
          <w:sz w:val="22"/>
          <w:szCs w:val="22"/>
        </w:rPr>
        <w:t>v systému SAP</w:t>
      </w:r>
    </w:p>
    <w:p w:rsidR="0006084C" w:rsidRDefault="0006084C" w:rsidP="002E5FF6"/>
    <w:p w:rsidR="00210732" w:rsidRDefault="003E2349" w:rsidP="002E5FF6">
      <w:r>
        <w:t>Databáze chyb</w:t>
      </w:r>
      <w:r w:rsidR="000A7F6A">
        <w:t xml:space="preserve">, jak znázorňuje </w:t>
      </w:r>
      <w:fldSimple w:instr=" REF _Ref322506426 \h  \* MERGEFORMAT ">
        <w:r w:rsidR="00846FEE" w:rsidRPr="00846FEE">
          <w:t xml:space="preserve">Obrázek </w:t>
        </w:r>
        <w:r w:rsidR="00846FEE" w:rsidRPr="00846FEE">
          <w:rPr>
            <w:noProof/>
          </w:rPr>
          <w:t>16</w:t>
        </w:r>
      </w:fldSimple>
      <w:r w:rsidR="000A7F6A">
        <w:t>,</w:t>
      </w:r>
      <w:r w:rsidRPr="000A7F6A">
        <w:t xml:space="preserve"> </w:t>
      </w:r>
      <w:r>
        <w:t>se</w:t>
      </w:r>
      <w:r w:rsidR="00210732">
        <w:t xml:space="preserve"> v průběhu projektu neustále aktualizuj</w:t>
      </w:r>
      <w:r w:rsidR="00CA7C25">
        <w:t xml:space="preserve">e, doplňují se do ní nové chyby a následně </w:t>
      </w:r>
      <w:r w:rsidR="00913179">
        <w:t>členové</w:t>
      </w:r>
      <w:r w:rsidR="00210732">
        <w:t xml:space="preserve"> týmu, kteří chybu opravili. Databáze se tak stává přirozeným prostředkem pro zjišťování metrik, které popisují aktuální stav projektu</w:t>
      </w:r>
      <w:r w:rsidR="003C25C6">
        <w:t>.</w:t>
      </w:r>
      <w:r w:rsidR="00913179">
        <w:t xml:space="preserve"> Z důvodu ochrany osobních údajů byly z tabulky vypuštěny informace o uživatelích.</w:t>
      </w:r>
    </w:p>
    <w:p w:rsidR="00C761FD" w:rsidRDefault="00C761FD" w:rsidP="002E5FF6"/>
    <w:p w:rsidR="000140A5" w:rsidRDefault="000140A5" w:rsidP="002E5FF6"/>
    <w:p w:rsidR="00FD14E2" w:rsidRDefault="00FD14E2" w:rsidP="00FD14E2">
      <w:pPr>
        <w:pStyle w:val="Nadpis3"/>
      </w:pPr>
      <w:bookmarkStart w:id="130" w:name="_Toc323204846"/>
      <w:r>
        <w:t>Mapování procesů</w:t>
      </w:r>
      <w:bookmarkEnd w:id="130"/>
    </w:p>
    <w:p w:rsidR="00C761FD" w:rsidRDefault="00C761FD" w:rsidP="002E5FF6">
      <w:r>
        <w:t xml:space="preserve">Posledním blokem je mapování procesů, </w:t>
      </w:r>
      <w:r w:rsidR="00FD14E2">
        <w:t xml:space="preserve">viz </w:t>
      </w:r>
      <w:fldSimple w:instr=" REF _Ref322946221 \h  \* MERGEFORMAT ">
        <w:r w:rsidR="00846FEE" w:rsidRPr="00846FEE">
          <w:t xml:space="preserve">Obrázek </w:t>
        </w:r>
        <w:r w:rsidR="00846FEE" w:rsidRPr="00846FEE">
          <w:rPr>
            <w:noProof/>
          </w:rPr>
          <w:t>17</w:t>
        </w:r>
      </w:fldSimple>
      <w:r w:rsidR="00FD14E2">
        <w:t xml:space="preserve">, </w:t>
      </w:r>
      <w:r>
        <w:t>ve kterém se propojují kroky funkčních testů s kroky integračních a akceptačních testů.</w:t>
      </w:r>
    </w:p>
    <w:p w:rsidR="00FD14E2" w:rsidRDefault="00FD14E2" w:rsidP="002E5FF6"/>
    <w:p w:rsidR="00FD14E2" w:rsidRDefault="00B0210D" w:rsidP="002E5FF6">
      <w:r>
        <w:rPr>
          <w:noProof/>
        </w:rPr>
        <w:drawing>
          <wp:inline distT="0" distB="0" distL="0" distR="0">
            <wp:extent cx="2362200" cy="1162050"/>
            <wp:effectExtent l="19050" t="0" r="0" b="0"/>
            <wp:docPr id="138" name="obrázek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43" cstate="print"/>
                    <a:srcRect/>
                    <a:stretch>
                      <a:fillRect/>
                    </a:stretch>
                  </pic:blipFill>
                  <pic:spPr bwMode="auto">
                    <a:xfrm>
                      <a:off x="0" y="0"/>
                      <a:ext cx="2362200" cy="1162050"/>
                    </a:xfrm>
                    <a:prstGeom prst="rect">
                      <a:avLst/>
                    </a:prstGeom>
                    <a:noFill/>
                    <a:ln w="9525">
                      <a:noFill/>
                      <a:miter lim="800000"/>
                      <a:headEnd/>
                      <a:tailEnd/>
                    </a:ln>
                  </pic:spPr>
                </pic:pic>
              </a:graphicData>
            </a:graphic>
          </wp:inline>
        </w:drawing>
      </w:r>
    </w:p>
    <w:p w:rsidR="00FD14E2" w:rsidRDefault="00FD14E2" w:rsidP="00FD14E2">
      <w:pPr>
        <w:pStyle w:val="Titulek"/>
        <w:rPr>
          <w:b w:val="0"/>
          <w:i/>
          <w:sz w:val="22"/>
          <w:szCs w:val="22"/>
        </w:rPr>
      </w:pPr>
      <w:bookmarkStart w:id="131" w:name="_Ref322946221"/>
      <w:bookmarkStart w:id="132" w:name="_Toc323204785"/>
      <w:r w:rsidRPr="00FD14E2">
        <w:rPr>
          <w:b w:val="0"/>
          <w:i/>
          <w:sz w:val="22"/>
          <w:szCs w:val="22"/>
        </w:rPr>
        <w:t xml:space="preserve">Obrázek </w:t>
      </w:r>
      <w:r w:rsidR="0083721A" w:rsidRPr="00FD14E2">
        <w:rPr>
          <w:b w:val="0"/>
          <w:i/>
          <w:sz w:val="22"/>
          <w:szCs w:val="22"/>
        </w:rPr>
        <w:fldChar w:fldCharType="begin"/>
      </w:r>
      <w:r w:rsidRPr="00FD14E2">
        <w:rPr>
          <w:b w:val="0"/>
          <w:i/>
          <w:sz w:val="22"/>
          <w:szCs w:val="22"/>
        </w:rPr>
        <w:instrText xml:space="preserve"> SEQ Obrázek \* ARABIC </w:instrText>
      </w:r>
      <w:r w:rsidR="0083721A" w:rsidRPr="00FD14E2">
        <w:rPr>
          <w:b w:val="0"/>
          <w:i/>
          <w:sz w:val="22"/>
          <w:szCs w:val="22"/>
        </w:rPr>
        <w:fldChar w:fldCharType="separate"/>
      </w:r>
      <w:r w:rsidR="00846FEE">
        <w:rPr>
          <w:b w:val="0"/>
          <w:i/>
          <w:noProof/>
          <w:sz w:val="22"/>
          <w:szCs w:val="22"/>
        </w:rPr>
        <w:t>17</w:t>
      </w:r>
      <w:r w:rsidR="0083721A" w:rsidRPr="00FD14E2">
        <w:rPr>
          <w:b w:val="0"/>
          <w:i/>
          <w:sz w:val="22"/>
          <w:szCs w:val="22"/>
        </w:rPr>
        <w:fldChar w:fldCharType="end"/>
      </w:r>
      <w:bookmarkEnd w:id="131"/>
      <w:r w:rsidRPr="00FD14E2">
        <w:rPr>
          <w:b w:val="0"/>
          <w:i/>
          <w:sz w:val="22"/>
          <w:szCs w:val="22"/>
        </w:rPr>
        <w:t>. - Oblast mapování procesů</w:t>
      </w:r>
      <w:bookmarkEnd w:id="132"/>
    </w:p>
    <w:p w:rsidR="00FD14E2" w:rsidRPr="00FD14E2" w:rsidRDefault="00FD14E2" w:rsidP="00FD14E2">
      <w:pPr>
        <w:rPr>
          <w:sz w:val="22"/>
          <w:szCs w:val="22"/>
        </w:rPr>
      </w:pPr>
      <w:r>
        <w:rPr>
          <w:sz w:val="22"/>
          <w:szCs w:val="22"/>
        </w:rPr>
        <w:t>Zdroj: Printscreen v systému SAP</w:t>
      </w:r>
    </w:p>
    <w:p w:rsidR="00FE455D" w:rsidRDefault="00FE455D" w:rsidP="00FE455D">
      <w:pPr>
        <w:pStyle w:val="Nadpis1"/>
        <w:numPr>
          <w:ilvl w:val="0"/>
          <w:numId w:val="0"/>
        </w:numPr>
        <w:jc w:val="left"/>
        <w:rPr>
          <w:noProof/>
        </w:rPr>
      </w:pPr>
    </w:p>
    <w:p w:rsidR="002A13F9" w:rsidRDefault="002A13F9" w:rsidP="00787F13">
      <w:pPr>
        <w:pStyle w:val="Nadpis1"/>
      </w:pPr>
      <w:r>
        <w:br w:type="page"/>
      </w:r>
      <w:bookmarkStart w:id="133" w:name="_Toc323204847"/>
      <w:r w:rsidRPr="002A13F9">
        <w:lastRenderedPageBreak/>
        <w:t>Zhodnocení přínosů navrhovaného řešení</w:t>
      </w:r>
      <w:bookmarkEnd w:id="133"/>
    </w:p>
    <w:p w:rsidR="00550BD9" w:rsidRDefault="007B582F" w:rsidP="002B5720">
      <w:r>
        <w:t>Po zavedení</w:t>
      </w:r>
      <w:r w:rsidR="00DA184F">
        <w:t xml:space="preserve"> nástroje </w:t>
      </w:r>
      <w:r>
        <w:t xml:space="preserve">na </w:t>
      </w:r>
      <w:r w:rsidR="00DA184F">
        <w:t xml:space="preserve">evidenci testovacích scénářů </w:t>
      </w:r>
      <w:r>
        <w:t xml:space="preserve">byl značně zjednodušen proces testování. </w:t>
      </w:r>
      <w:r w:rsidR="00C226C2">
        <w:t>Tento nástroj poskytuje uživatelům větší přehled o projektu. Svým grafickým zpracováním pomáhá</w:t>
      </w:r>
      <w:r w:rsidR="00FF63D7">
        <w:t xml:space="preserve"> vedoucím v lepší orientaci o stavu testování. S tímto souvisí další přínos</w:t>
      </w:r>
      <w:r w:rsidR="003B4044">
        <w:t>,</w:t>
      </w:r>
      <w:r w:rsidR="00FF63D7">
        <w:t xml:space="preserve"> a tím je podpora rozhodování. </w:t>
      </w:r>
      <w:r w:rsidR="00D16ACC">
        <w:t>Pokud se</w:t>
      </w:r>
      <w:r w:rsidR="00FF63D7">
        <w:t xml:space="preserve"> vedoucí lépe orientuje v projektu, činí mu menší problémy dělat důležitá rozhodnutí. V příp</w:t>
      </w:r>
      <w:r w:rsidR="00BA35C5">
        <w:t>adě, že jsou vydávány správné a </w:t>
      </w:r>
      <w:r w:rsidR="00FF63D7">
        <w:t xml:space="preserve">přesné příkazy, zvyšuje se tím produktivita práce a s ní související úspora času. </w:t>
      </w:r>
    </w:p>
    <w:p w:rsidR="00D16ACC" w:rsidRDefault="00D16ACC" w:rsidP="00EC4E02">
      <w:pPr>
        <w:pStyle w:val="Nadpis2"/>
        <w:numPr>
          <w:ilvl w:val="0"/>
          <w:numId w:val="0"/>
        </w:numPr>
      </w:pPr>
    </w:p>
    <w:p w:rsidR="00C226C2" w:rsidRDefault="00C226C2" w:rsidP="002B5720"/>
    <w:p w:rsidR="00951F6F" w:rsidRDefault="00951F6F" w:rsidP="00951F6F">
      <w:pPr>
        <w:pStyle w:val="Nadpis2"/>
      </w:pPr>
      <w:bookmarkStart w:id="134" w:name="_Toc323204848"/>
      <w:r>
        <w:t>Zadávání výsledků</w:t>
      </w:r>
      <w:bookmarkEnd w:id="134"/>
    </w:p>
    <w:p w:rsidR="00CE5B4C" w:rsidRDefault="00CE5B4C" w:rsidP="0025538E">
      <w:r>
        <w:t xml:space="preserve">Před začátkem testování jsou veškeré testovací scénáře nahrány </w:t>
      </w:r>
      <w:r w:rsidR="007760BF">
        <w:t>do databáze v systému SAP</w:t>
      </w:r>
      <w:r w:rsidR="000D68CD">
        <w:t xml:space="preserve"> a </w:t>
      </w:r>
      <w:r w:rsidR="007760BF">
        <w:t xml:space="preserve">to za pomoci tlačítka „Upload“, </w:t>
      </w:r>
      <w:r w:rsidR="000D68CD">
        <w:t>viz</w:t>
      </w:r>
      <w:r w:rsidR="0061436E">
        <w:t xml:space="preserve"> </w:t>
      </w:r>
      <w:fldSimple w:instr=" REF _Ref323025810 \h  \* MERGEFORMAT ">
        <w:r w:rsidR="00846FEE" w:rsidRPr="00846FEE">
          <w:t xml:space="preserve">Obrázek </w:t>
        </w:r>
        <w:r w:rsidR="00846FEE" w:rsidRPr="00846FEE">
          <w:rPr>
            <w:noProof/>
          </w:rPr>
          <w:t>12</w:t>
        </w:r>
      </w:fldSimple>
      <w:r w:rsidR="000D68CD">
        <w:t>.</w:t>
      </w:r>
      <w:r w:rsidR="00F855FE">
        <w:t xml:space="preserve"> Testery</w:t>
      </w:r>
      <w:r w:rsidR="00CD1273">
        <w:t xml:space="preserve"> se</w:t>
      </w:r>
      <w:r w:rsidR="00994050">
        <w:t xml:space="preserve"> v podniku Škoda Auto a. </w:t>
      </w:r>
      <w:r w:rsidR="00CD1273">
        <w:t xml:space="preserve">s. </w:t>
      </w:r>
      <w:r w:rsidR="007760BF">
        <w:t xml:space="preserve">rozumí uživatelé systému, </w:t>
      </w:r>
      <w:r w:rsidR="00CD1273">
        <w:t xml:space="preserve">kteří </w:t>
      </w:r>
      <w:r w:rsidR="00791E2C">
        <w:t xml:space="preserve">zapisují výsledky testů do formuláře, jak znázorňuje </w:t>
      </w:r>
      <w:fldSimple w:instr=" REF _Ref322081858 \h  \* MERGEFORMAT ">
        <w:r w:rsidR="00846FEE" w:rsidRPr="00846FEE">
          <w:t xml:space="preserve">Obrázek </w:t>
        </w:r>
        <w:r w:rsidR="00846FEE" w:rsidRPr="00846FEE">
          <w:rPr>
            <w:noProof/>
          </w:rPr>
          <w:t>13</w:t>
        </w:r>
      </w:fldSimple>
      <w:r w:rsidR="00B27B6B">
        <w:t xml:space="preserve">. </w:t>
      </w:r>
      <w:r w:rsidR="00791E2C">
        <w:t>Každý uživatel má nastavena práva přístup</w:t>
      </w:r>
      <w:r w:rsidR="00804063">
        <w:t>u do nástroje tak, že není možné</w:t>
      </w:r>
      <w:r w:rsidR="00791E2C">
        <w:t xml:space="preserve">, aby zapisoval výsledky do oblasti testování jiného uživatele. </w:t>
      </w:r>
      <w:r w:rsidR="00804063">
        <w:t>Další</w:t>
      </w:r>
      <w:r w:rsidR="00037E70">
        <w:t>m</w:t>
      </w:r>
      <w:r w:rsidR="00804063">
        <w:t xml:space="preserve"> přínosem nástroje je z</w:t>
      </w:r>
      <w:r w:rsidR="00037E70">
        <w:t xml:space="preserve">achování historie všech výsledků. </w:t>
      </w:r>
      <w:r w:rsidR="00E166BD">
        <w:t>V případě výskytu chyby tak vedoucí získává přehled o jejím s</w:t>
      </w:r>
      <w:r w:rsidR="000111DB">
        <w:t xml:space="preserve">tavu od nalezení až </w:t>
      </w:r>
      <w:r w:rsidR="00CD6E4B">
        <w:t xml:space="preserve">po </w:t>
      </w:r>
      <w:r w:rsidR="001A38E3">
        <w:t>nápravu</w:t>
      </w:r>
      <w:r w:rsidR="00E166BD">
        <w:t xml:space="preserve">. </w:t>
      </w:r>
    </w:p>
    <w:p w:rsidR="00951F6F" w:rsidRDefault="00951F6F" w:rsidP="00951F6F"/>
    <w:p w:rsidR="00897123" w:rsidRPr="00951F6F" w:rsidRDefault="00897123" w:rsidP="00951F6F"/>
    <w:p w:rsidR="00951F6F" w:rsidRDefault="00951F6F" w:rsidP="00951F6F">
      <w:pPr>
        <w:pStyle w:val="Nadpis2"/>
      </w:pPr>
      <w:bookmarkStart w:id="135" w:name="_Toc323204849"/>
      <w:r>
        <w:t>Statistika a správa chyb</w:t>
      </w:r>
      <w:bookmarkEnd w:id="135"/>
    </w:p>
    <w:p w:rsidR="00951F6F" w:rsidRPr="00FB16F1" w:rsidRDefault="00E869D8" w:rsidP="00951F6F">
      <w:r>
        <w:t xml:space="preserve">Jak bylo zmíněno v předchozí kapitole, nástroj nabízí celou řadu statistik. V porovnání </w:t>
      </w:r>
      <w:r w:rsidR="00994050">
        <w:t>s </w:t>
      </w:r>
      <w:r w:rsidR="00DF1401">
        <w:t>řešením</w:t>
      </w:r>
      <w:r>
        <w:t xml:space="preserve"> v tabulkovém procesoru MS Excel nabízí nástroj okamžité zobrazení výsledku již v průběhu testování. Vedoucí tak nemusí čekat na otestování všech </w:t>
      </w:r>
      <w:r w:rsidR="004A31D7">
        <w:t>kroků daného scénáře a následné předání</w:t>
      </w:r>
      <w:r>
        <w:t xml:space="preserve"> formuláře od testera.</w:t>
      </w:r>
      <w:r w:rsidR="00DF1401">
        <w:t xml:space="preserve"> Díky tomu lze stanovit dopředu nápravná opatření chyb. </w:t>
      </w:r>
      <w:r w:rsidR="00985A8A">
        <w:t xml:space="preserve">Veškerá evidence jednotlivých testů je uložena přímo v databázi systému SAP, který je pravidelně zálohován. </w:t>
      </w:r>
      <w:r w:rsidR="00462BF6">
        <w:t>V databázi jsou také uloženy předešlé</w:t>
      </w:r>
      <w:r w:rsidR="009B153C">
        <w:t xml:space="preserve"> výsledky projektů</w:t>
      </w:r>
      <w:r w:rsidR="00462BF6">
        <w:t>, které mohou posloužit jako</w:t>
      </w:r>
      <w:r w:rsidR="005268D8">
        <w:t xml:space="preserve"> předloha pro budoucí testy.</w:t>
      </w:r>
      <w:r w:rsidR="00462BF6">
        <w:t xml:space="preserve"> </w:t>
      </w:r>
    </w:p>
    <w:p w:rsidR="009D2668" w:rsidRDefault="00F404F3" w:rsidP="00595BB4">
      <w:pPr>
        <w:pStyle w:val="Nadpis"/>
      </w:pPr>
      <w:r w:rsidRPr="00DA6076">
        <w:br w:type="page"/>
      </w:r>
      <w:bookmarkStart w:id="136" w:name="_Toc313437976"/>
      <w:bookmarkStart w:id="137" w:name="_Toc323204850"/>
      <w:r w:rsidRPr="00DA6076">
        <w:lastRenderedPageBreak/>
        <w:t>Závěr</w:t>
      </w:r>
      <w:bookmarkEnd w:id="136"/>
      <w:bookmarkEnd w:id="137"/>
    </w:p>
    <w:p w:rsidR="00A0149A" w:rsidRDefault="00A0149A" w:rsidP="00A0149A">
      <w:r>
        <w:t xml:space="preserve">Cílem bakalářské práce bylo seznámit se s procesem testování software a zároveň navrhnout vhodné softwarové řešení, které by optimalizovalo tento proces v podniku ŠKODA AUTO a.s. Pro návrh řešení bylo zvoleno prostředí SAP a programovací jazyk ABAP/4. </w:t>
      </w:r>
    </w:p>
    <w:p w:rsidR="00A0149A" w:rsidRDefault="00A0149A" w:rsidP="00A0149A"/>
    <w:p w:rsidR="00A0149A" w:rsidRDefault="00A0149A" w:rsidP="00A0149A">
      <w:pPr>
        <w:rPr>
          <w:rFonts w:eastAsia="Arial"/>
        </w:rPr>
      </w:pPr>
      <w:r>
        <w:t xml:space="preserve">Vzniklo řešení, které bylo využito a otestováno v praktickém prostředí, kde bylo ověřeno, zda splňuje předem vytyčené cíle. </w:t>
      </w:r>
      <w:r>
        <w:rPr>
          <w:rFonts w:eastAsia="Arial"/>
        </w:rPr>
        <w:t xml:space="preserve">Toto řešení řeší nedostatky tabulkového procesoru MS Excel, ke kterým patří hlavně uživatelská oprávnění zápisu výsledků, správa chyb a v neposlední řadě také problém přístupu více uživatelů </w:t>
      </w:r>
      <w:r w:rsidR="00AF149C">
        <w:rPr>
          <w:rFonts w:eastAsia="Arial"/>
        </w:rPr>
        <w:t>současně.</w:t>
      </w:r>
      <w:r>
        <w:rPr>
          <w:rFonts w:eastAsia="Arial"/>
        </w:rPr>
        <w:t xml:space="preserve"> </w:t>
      </w:r>
    </w:p>
    <w:p w:rsidR="00A0149A" w:rsidRDefault="00A0149A" w:rsidP="00A0149A">
      <w:pPr>
        <w:rPr>
          <w:rFonts w:eastAsia="Arial"/>
        </w:rPr>
      </w:pPr>
    </w:p>
    <w:p w:rsidR="00A0149A" w:rsidRPr="00A0149A" w:rsidRDefault="00A0149A" w:rsidP="00A0149A">
      <w:r>
        <w:rPr>
          <w:rFonts w:eastAsia="Arial"/>
        </w:rPr>
        <w:t>Navrhované řešení přináší uživatelsky přívětivé prostředí s intuitivním ovládáním a mnoha funkcemi, jako je například možnost zadávání výsledků on-line. Používáním navrženého nástroje se značně zjednodušil proces evidence testovacích scénářů. Současně řešení poskytuje výrazné vylepšení</w:t>
      </w:r>
      <w:r w:rsidRPr="00B90CE0">
        <w:rPr>
          <w:rFonts w:eastAsia="Arial"/>
        </w:rPr>
        <w:t xml:space="preserve"> př</w:t>
      </w:r>
      <w:r>
        <w:rPr>
          <w:rFonts w:eastAsia="Arial"/>
        </w:rPr>
        <w:t>ehledu o stavu testování, což zároveň snižuje časovou náročnost a ulehčuje rozhodování projektového manažera. Veškeré výsledky jsou ukládány přímo do databáze v systému SAP, která je pravidelně zálohována a díky tomu je také zajištěno zabezpečení dat. Výsledky předešlých projektů testování mohou mimo jiné posloužit jako předloha pro budoucí testy.</w:t>
      </w:r>
    </w:p>
    <w:p w:rsidR="00A0149A" w:rsidRDefault="00A0149A" w:rsidP="00A0149A"/>
    <w:p w:rsidR="00A0149A" w:rsidRDefault="00A0149A" w:rsidP="00A0149A">
      <w:r>
        <w:t>Nástroj, který díky bakalářské práci vznikl, bude využit i v budoucnu a měl by být rozšířen o další funkce, které přispějí k dalšímu posunu k optimálnímu průběhu testování. Do budoucna by měly být mimo jiné zavedeny nástroje pro automatické testování</w:t>
      </w:r>
      <w:r w:rsidR="003D5D81">
        <w:t>, které by přinesly</w:t>
      </w:r>
      <w:r>
        <w:t xml:space="preserve"> řadu výhod a zjednodušení. V neposlední řadě bude cílem také návrh změny procesu testování, který je již v současné době ve stavu přípravy. </w:t>
      </w:r>
    </w:p>
    <w:p w:rsidR="00A0149A" w:rsidRDefault="00A0149A" w:rsidP="00A0149A"/>
    <w:p w:rsidR="00680BDC" w:rsidRPr="00680BDC" w:rsidRDefault="00A0149A" w:rsidP="00A0149A">
      <w:pPr>
        <w:widowControl/>
        <w:autoSpaceDE w:val="0"/>
        <w:autoSpaceDN w:val="0"/>
        <w:textAlignment w:val="auto"/>
        <w:rPr>
          <w:rFonts w:eastAsia="Arial"/>
        </w:rPr>
      </w:pPr>
      <w:r>
        <w:rPr>
          <w:rFonts w:eastAsia="Arial"/>
        </w:rPr>
        <w:t>Řešení, vycházející z této bakalářské práce, si do budoucna klade ambiciózní cíl, kterým je rozšíření jako předloha procesu evidence testování v podnicích uvnitř celého koncernu VW Group, kde by mohlo být využito.</w:t>
      </w:r>
    </w:p>
    <w:p w:rsidR="008A3474" w:rsidRDefault="008A3474" w:rsidP="00B90CE0">
      <w:pPr>
        <w:widowControl/>
        <w:autoSpaceDE w:val="0"/>
        <w:autoSpaceDN w:val="0"/>
        <w:textAlignment w:val="auto"/>
      </w:pPr>
    </w:p>
    <w:p w:rsidR="00F404F3" w:rsidRPr="00B90CE0" w:rsidRDefault="00F404F3" w:rsidP="00B90CE0">
      <w:pPr>
        <w:pStyle w:val="Nadpis"/>
        <w:rPr>
          <w:rFonts w:eastAsia="Arial"/>
        </w:rPr>
      </w:pPr>
      <w:r w:rsidRPr="00DA6076">
        <w:br w:type="page"/>
      </w:r>
      <w:bookmarkStart w:id="138" w:name="_Toc313437977"/>
      <w:bookmarkStart w:id="139" w:name="_Toc323204851"/>
      <w:r w:rsidRPr="00DA6076">
        <w:lastRenderedPageBreak/>
        <w:t>Seznam použité literatury</w:t>
      </w:r>
      <w:bookmarkEnd w:id="138"/>
      <w:bookmarkEnd w:id="139"/>
    </w:p>
    <w:p w:rsidR="00AA695D" w:rsidRPr="000E5506" w:rsidRDefault="00AA695D" w:rsidP="00AA695D">
      <w:pPr>
        <w:autoSpaceDE w:val="0"/>
        <w:autoSpaceDN w:val="0"/>
        <w:spacing w:line="240" w:lineRule="auto"/>
        <w:rPr>
          <w:rFonts w:ascii="Times-Bold" w:eastAsia="Calibri" w:hAnsi="Times-Bold" w:cs="Times-Bold"/>
          <w:b/>
          <w:bCs/>
          <w:sz w:val="28"/>
          <w:szCs w:val="28"/>
          <w:lang w:eastAsia="en-US"/>
        </w:rPr>
      </w:pPr>
      <w:r w:rsidRPr="000E5506">
        <w:rPr>
          <w:rFonts w:ascii="Times-Bold" w:eastAsia="Calibri" w:hAnsi="Times-Bold" w:cs="Times-Bold"/>
          <w:b/>
          <w:bCs/>
          <w:sz w:val="28"/>
          <w:szCs w:val="28"/>
          <w:lang w:eastAsia="en-US"/>
        </w:rPr>
        <w:t>Citace</w:t>
      </w:r>
    </w:p>
    <w:p w:rsidR="00FA6D52" w:rsidRPr="00DE7DA1" w:rsidRDefault="00FA6D52" w:rsidP="00DE7DA1"/>
    <w:p w:rsidR="005378F2" w:rsidRDefault="002221A6" w:rsidP="003A46C5">
      <w:pPr>
        <w:numPr>
          <w:ilvl w:val="0"/>
          <w:numId w:val="6"/>
        </w:numPr>
        <w:spacing w:after="200"/>
        <w:ind w:left="709" w:hanging="709"/>
      </w:pPr>
      <w:bookmarkStart w:id="140" w:name="_Ref314814052"/>
      <w:bookmarkStart w:id="141" w:name="_Ref314816525"/>
      <w:r>
        <w:t>ŠKODA AUTO a.s</w:t>
      </w:r>
      <w:r w:rsidR="005378F2" w:rsidRPr="00DA6076">
        <w:t xml:space="preserve">. </w:t>
      </w:r>
      <w:r w:rsidR="005378F2" w:rsidRPr="003A46C5">
        <w:rPr>
          <w:i/>
          <w:iCs/>
        </w:rPr>
        <w:t>Výroční zpráva 2010</w:t>
      </w:r>
      <w:r w:rsidR="005378F2" w:rsidRPr="00DA6076">
        <w:t xml:space="preserve"> [online]. Mladá Bo</w:t>
      </w:r>
      <w:r w:rsidR="007F5540">
        <w:t xml:space="preserve">leslav, 2011 </w:t>
      </w:r>
      <w:r w:rsidR="00295BE1">
        <w:br/>
      </w:r>
      <w:r w:rsidR="007F5540">
        <w:t>[cit. 2012-01-2</w:t>
      </w:r>
      <w:r w:rsidR="003A46C5">
        <w:t>0]. </w:t>
      </w:r>
      <w:r w:rsidR="007F5540">
        <w:t xml:space="preserve">Dostupné </w:t>
      </w:r>
      <w:r w:rsidR="005378F2" w:rsidRPr="00DA6076">
        <w:t xml:space="preserve">z: </w:t>
      </w:r>
      <w:r w:rsidR="007F5540" w:rsidRPr="007F5540">
        <w:t>http://www.skoda-auto.com/cs/about/forinvestors/reports/annual/Pages/annual.aspx</w:t>
      </w:r>
      <w:bookmarkEnd w:id="140"/>
      <w:r w:rsidR="00E7434C" w:rsidRPr="00DA6076">
        <w:t>.</w:t>
      </w:r>
      <w:bookmarkEnd w:id="141"/>
    </w:p>
    <w:p w:rsidR="007F5540" w:rsidRPr="005046DA" w:rsidRDefault="007F5540" w:rsidP="003A46C5">
      <w:pPr>
        <w:numPr>
          <w:ilvl w:val="0"/>
          <w:numId w:val="6"/>
        </w:numPr>
        <w:spacing w:after="200"/>
        <w:ind w:left="709" w:hanging="709"/>
        <w:rPr>
          <w:b/>
        </w:rPr>
      </w:pPr>
      <w:bookmarkStart w:id="142" w:name="_Ref321396823"/>
      <w:bookmarkStart w:id="143" w:name="_Ref314815218"/>
      <w:r>
        <w:t xml:space="preserve">SAP. </w:t>
      </w:r>
      <w:r>
        <w:rPr>
          <w:i/>
          <w:iCs/>
        </w:rPr>
        <w:t>Základní údaje</w:t>
      </w:r>
      <w:r>
        <w:t xml:space="preserve"> [online]. 2011</w:t>
      </w:r>
      <w:r w:rsidR="00295BE1">
        <w:t xml:space="preserve"> [cit. 2012-01-12]. Dostupné z:</w:t>
      </w:r>
      <w:bookmarkEnd w:id="142"/>
      <w:r w:rsidR="00295BE1">
        <w:t xml:space="preserve"> </w:t>
      </w:r>
      <w:r w:rsidR="00295BE1" w:rsidRPr="00295BE1">
        <w:t>http://www.sap.com/index.epx</w:t>
      </w:r>
    </w:p>
    <w:p w:rsidR="00A35F63" w:rsidRPr="00A35F63" w:rsidRDefault="00421CA4" w:rsidP="003A46C5">
      <w:pPr>
        <w:numPr>
          <w:ilvl w:val="0"/>
          <w:numId w:val="6"/>
        </w:numPr>
        <w:spacing w:after="200"/>
        <w:ind w:left="709" w:hanging="709"/>
        <w:rPr>
          <w:b/>
        </w:rPr>
      </w:pPr>
      <w:bookmarkStart w:id="144" w:name="_Ref322526817"/>
      <w:bookmarkStart w:id="145" w:name="_Ref321396994"/>
      <w:r>
        <w:t>ŠKODA AUTO a.s</w:t>
      </w:r>
      <w:r w:rsidR="00A35F63">
        <w:t xml:space="preserve">. </w:t>
      </w:r>
      <w:r w:rsidR="00A35F63">
        <w:rPr>
          <w:i/>
          <w:iCs/>
        </w:rPr>
        <w:t>Úvodní příručka SAP</w:t>
      </w:r>
      <w:r w:rsidR="00A35F63">
        <w:t>. 1.1. Mladá Boleslav, 2012.</w:t>
      </w:r>
      <w:bookmarkEnd w:id="144"/>
    </w:p>
    <w:p w:rsidR="00AB1DDF" w:rsidRPr="00AB1DDF" w:rsidRDefault="00AB1DDF" w:rsidP="003A46C5">
      <w:pPr>
        <w:numPr>
          <w:ilvl w:val="0"/>
          <w:numId w:val="6"/>
        </w:numPr>
        <w:spacing w:after="200"/>
        <w:ind w:left="709" w:hanging="709"/>
      </w:pPr>
      <w:bookmarkStart w:id="146" w:name="_Ref323124123"/>
      <w:bookmarkEnd w:id="145"/>
      <w:r w:rsidRPr="00AB1DDF">
        <w:t xml:space="preserve">MAASSE, A., GADATSCH, A., FRICK, D., SCHOENEN, M. </w:t>
      </w:r>
      <w:r w:rsidRPr="00AB1DDF">
        <w:rPr>
          <w:i/>
        </w:rPr>
        <w:t>SAP R/3: Kompletní průvodce</w:t>
      </w:r>
      <w:r w:rsidR="00AE38CE">
        <w:t>. 1. vyd</w:t>
      </w:r>
      <w:r w:rsidRPr="00AB1DDF">
        <w:t>. 2007. ISBN 80-251-1750-2.</w:t>
      </w:r>
      <w:bookmarkEnd w:id="146"/>
    </w:p>
    <w:p w:rsidR="005046DA" w:rsidRPr="005046DA" w:rsidRDefault="005046DA" w:rsidP="003A46C5">
      <w:pPr>
        <w:numPr>
          <w:ilvl w:val="0"/>
          <w:numId w:val="6"/>
        </w:numPr>
        <w:spacing w:after="200"/>
        <w:ind w:left="709" w:hanging="709"/>
        <w:rPr>
          <w:b/>
        </w:rPr>
      </w:pPr>
      <w:bookmarkStart w:id="147" w:name="_Ref322526959"/>
      <w:bookmarkStart w:id="148" w:name="_Ref321397107"/>
      <w:r w:rsidRPr="00FA6D52">
        <w:rPr>
          <w:rFonts w:eastAsia="Arial"/>
          <w:i/>
          <w:iCs/>
        </w:rPr>
        <w:t>ABAP programming</w:t>
      </w:r>
      <w:r w:rsidRPr="00FA6D52">
        <w:rPr>
          <w:rFonts w:eastAsia="Arial"/>
          <w:iCs/>
        </w:rPr>
        <w:t>.</w:t>
      </w:r>
      <w:r w:rsidR="00FA6D52" w:rsidRPr="00FA6D52">
        <w:rPr>
          <w:rFonts w:eastAsia="Arial"/>
          <w:iCs/>
        </w:rPr>
        <w:t>[online]</w:t>
      </w:r>
      <w:r w:rsidR="00FA6D52" w:rsidRPr="00FA6D52">
        <w:rPr>
          <w:rFonts w:eastAsia="Arial"/>
        </w:rPr>
        <w:t>.</w:t>
      </w:r>
      <w:r w:rsidR="005267A9">
        <w:rPr>
          <w:rFonts w:eastAsia="Arial"/>
        </w:rPr>
        <w:t xml:space="preserve"> [cit. 2012-01-20]. Dostupné z: </w:t>
      </w:r>
      <w:r w:rsidR="00FA6D52" w:rsidRPr="00FA6D52">
        <w:rPr>
          <w:rFonts w:eastAsia="Arial"/>
        </w:rPr>
        <w:t>http://</w:t>
      </w:r>
      <w:proofErr w:type="gramStart"/>
      <w:r w:rsidR="00FA6D52" w:rsidRPr="00FA6D52">
        <w:rPr>
          <w:rFonts w:eastAsia="Arial"/>
        </w:rPr>
        <w:t>help</w:t>
      </w:r>
      <w:proofErr w:type="gramEnd"/>
      <w:r w:rsidR="00FA6D52" w:rsidRPr="00FA6D52">
        <w:rPr>
          <w:rFonts w:eastAsia="Arial"/>
        </w:rPr>
        <w:t>.</w:t>
      </w:r>
      <w:proofErr w:type="gramStart"/>
      <w:r w:rsidR="00FA6D52" w:rsidRPr="00FA6D52">
        <w:rPr>
          <w:rFonts w:eastAsia="Arial"/>
        </w:rPr>
        <w:t>sap</w:t>
      </w:r>
      <w:proofErr w:type="gramEnd"/>
      <w:r w:rsidR="00FA6D52" w:rsidRPr="00FA6D52">
        <w:rPr>
          <w:rFonts w:eastAsia="Arial"/>
        </w:rPr>
        <w:t>.com/printdocu/core/print46c/en/data/pdf/bcaba/bcaba.pdf</w:t>
      </w:r>
      <w:bookmarkEnd w:id="147"/>
      <w:r w:rsidRPr="00FA6D52">
        <w:rPr>
          <w:rFonts w:eastAsia="Arial"/>
        </w:rPr>
        <w:t xml:space="preserve"> </w:t>
      </w:r>
      <w:bookmarkEnd w:id="148"/>
    </w:p>
    <w:p w:rsidR="005378F2" w:rsidRPr="00B9025E" w:rsidRDefault="005046DA" w:rsidP="003A46C5">
      <w:pPr>
        <w:numPr>
          <w:ilvl w:val="0"/>
          <w:numId w:val="6"/>
        </w:numPr>
        <w:spacing w:after="200"/>
        <w:ind w:left="709" w:hanging="709"/>
        <w:rPr>
          <w:b/>
        </w:rPr>
      </w:pPr>
      <w:bookmarkStart w:id="149" w:name="_Ref321397700"/>
      <w:r>
        <w:t>BOROVCOVÁ, Anna.</w:t>
      </w:r>
      <w:r w:rsidRPr="00FA6D52">
        <w:rPr>
          <w:i/>
          <w:iCs/>
        </w:rPr>
        <w:t xml:space="preserve"> Testování webových aplikac</w:t>
      </w:r>
      <w:r>
        <w:rPr>
          <w:i/>
          <w:iCs/>
        </w:rPr>
        <w:t>í</w:t>
      </w:r>
      <w:r>
        <w:t xml:space="preserve"> [online]. Praha, </w:t>
      </w:r>
      <w:r w:rsidR="00DF0512">
        <w:t>2008-05-</w:t>
      </w:r>
      <w:r>
        <w:t>08 [cit. 2012-04-05]. Dostupné z: http://www.testovanisoftwaru.blogspot.com/.</w:t>
      </w:r>
      <w:bookmarkEnd w:id="143"/>
      <w:bookmarkEnd w:id="149"/>
    </w:p>
    <w:p w:rsidR="00B9025E" w:rsidRPr="00852CF8" w:rsidRDefault="00B9025E" w:rsidP="003A46C5">
      <w:pPr>
        <w:numPr>
          <w:ilvl w:val="0"/>
          <w:numId w:val="6"/>
        </w:numPr>
        <w:spacing w:after="200"/>
        <w:ind w:left="709" w:hanging="709"/>
        <w:rPr>
          <w:b/>
        </w:rPr>
      </w:pPr>
      <w:bookmarkStart w:id="150" w:name="_Ref321397943"/>
      <w:r>
        <w:t xml:space="preserve">PATTON, Ron. </w:t>
      </w:r>
      <w:r>
        <w:rPr>
          <w:i/>
          <w:iCs/>
        </w:rPr>
        <w:t>Testování softwaru</w:t>
      </w:r>
      <w:r>
        <w:t>. Vyd. 1. P</w:t>
      </w:r>
      <w:r w:rsidR="00AE38CE">
        <w:t>raha: Computer Press, 2002</w:t>
      </w:r>
      <w:r>
        <w:t xml:space="preserve">. </w:t>
      </w:r>
      <w:r w:rsidR="00AE38CE">
        <w:br/>
      </w:r>
      <w:r>
        <w:t>ISBN 80-722-6636-5.</w:t>
      </w:r>
      <w:bookmarkEnd w:id="150"/>
    </w:p>
    <w:p w:rsidR="00852CF8" w:rsidRPr="004A17D6" w:rsidRDefault="00852CF8" w:rsidP="003A46C5">
      <w:pPr>
        <w:numPr>
          <w:ilvl w:val="0"/>
          <w:numId w:val="6"/>
        </w:numPr>
        <w:spacing w:after="200"/>
        <w:ind w:left="709" w:hanging="709"/>
        <w:rPr>
          <w:b/>
        </w:rPr>
      </w:pPr>
      <w:bookmarkStart w:id="151" w:name="_Ref321398179"/>
      <w:r>
        <w:rPr>
          <w:i/>
          <w:iCs/>
        </w:rPr>
        <w:t>Testování softwaru</w:t>
      </w:r>
      <w:r>
        <w:t xml:space="preserve"> [online]. [cit. 2012-02-01]. Dostupné</w:t>
      </w:r>
      <w:r w:rsidR="003A46C5">
        <w:t xml:space="preserve"> z: </w:t>
      </w:r>
      <w:r>
        <w:t>http://testovanisoftwaru.cz/</w:t>
      </w:r>
      <w:bookmarkEnd w:id="151"/>
    </w:p>
    <w:p w:rsidR="005C0074" w:rsidRPr="005C0074" w:rsidRDefault="005C0074" w:rsidP="005C0074">
      <w:pPr>
        <w:numPr>
          <w:ilvl w:val="0"/>
          <w:numId w:val="6"/>
        </w:numPr>
        <w:spacing w:after="200"/>
        <w:ind w:left="709" w:hanging="709"/>
        <w:rPr>
          <w:sz w:val="20"/>
          <w:szCs w:val="20"/>
        </w:rPr>
      </w:pPr>
      <w:bookmarkStart w:id="152" w:name="_Ref314820071"/>
      <w:bookmarkStart w:id="153" w:name="_Ref314817449"/>
      <w:r>
        <w:t>ŠKODA AUTO a.s</w:t>
      </w:r>
      <w:r w:rsidRPr="00DA6076">
        <w:t xml:space="preserve">. </w:t>
      </w:r>
      <w:r>
        <w:rPr>
          <w:i/>
          <w:iCs/>
        </w:rPr>
        <w:t>Metodika testování</w:t>
      </w:r>
      <w:r w:rsidRPr="00DA6076">
        <w:t>. 1.0. Mladá Boleslav, 2010.</w:t>
      </w:r>
      <w:bookmarkEnd w:id="152"/>
    </w:p>
    <w:p w:rsidR="00FB3A20" w:rsidRPr="00FB3A20" w:rsidRDefault="00FB3A20" w:rsidP="00FB3A20">
      <w:pPr>
        <w:numPr>
          <w:ilvl w:val="0"/>
          <w:numId w:val="6"/>
        </w:numPr>
        <w:spacing w:after="200"/>
        <w:ind w:left="709" w:hanging="709"/>
        <w:rPr>
          <w:sz w:val="20"/>
          <w:szCs w:val="20"/>
        </w:rPr>
      </w:pPr>
      <w:bookmarkStart w:id="154" w:name="_Ref314818098"/>
      <w:r w:rsidRPr="00DA6076">
        <w:rPr>
          <w:i/>
          <w:iCs/>
        </w:rPr>
        <w:t>IEEE 829</w:t>
      </w:r>
      <w:r w:rsidRPr="00DA6076">
        <w:t xml:space="preserve"> [online]. 2009</w:t>
      </w:r>
      <w:r>
        <w:t xml:space="preserve"> [cit. 2012-01-20]. Dostupné z: </w:t>
      </w:r>
      <w:r w:rsidRPr="00AB1DDF">
        <w:t>http://www.computing.dcu.ie/~davids/courses/CA267/ieee829mtp.pdf</w:t>
      </w:r>
      <w:bookmarkEnd w:id="154"/>
    </w:p>
    <w:p w:rsidR="00B160E3" w:rsidRPr="00542ED1" w:rsidRDefault="002C4E2A" w:rsidP="00780F5F">
      <w:pPr>
        <w:numPr>
          <w:ilvl w:val="0"/>
          <w:numId w:val="6"/>
        </w:numPr>
        <w:spacing w:after="200"/>
        <w:ind w:left="709" w:hanging="709"/>
        <w:rPr>
          <w:sz w:val="20"/>
          <w:szCs w:val="20"/>
        </w:rPr>
      </w:pPr>
      <w:bookmarkStart w:id="155" w:name="_Ref321398976"/>
      <w:bookmarkEnd w:id="153"/>
      <w:r>
        <w:t xml:space="preserve">URBANOVÁ, Kateřina. </w:t>
      </w:r>
      <w:r>
        <w:rPr>
          <w:i/>
          <w:iCs/>
        </w:rPr>
        <w:t>Redesign procesu testů a test management</w:t>
      </w:r>
      <w:r>
        <w:t xml:space="preserve"> [online]. Praha, </w:t>
      </w:r>
      <w:r w:rsidR="00DF0512">
        <w:t>2010-07-05</w:t>
      </w:r>
      <w:r w:rsidR="005267A9">
        <w:t xml:space="preserve"> [cit. 2012-01-20]. Dostupné z: </w:t>
      </w:r>
      <w:r>
        <w:t>http://www.unicorncollege.cz/katalog-bakalarskych-praci/katerina-urbanova.html. Bakalářská</w:t>
      </w:r>
      <w:r w:rsidR="00DF0512">
        <w:t xml:space="preserve"> práce</w:t>
      </w:r>
      <w:r>
        <w:t>. Unicorn College.</w:t>
      </w:r>
      <w:bookmarkEnd w:id="155"/>
    </w:p>
    <w:p w:rsidR="00542ED1" w:rsidRPr="00FE59AB" w:rsidRDefault="00542ED1" w:rsidP="00542ED1">
      <w:pPr>
        <w:spacing w:after="200"/>
        <w:ind w:left="709"/>
        <w:rPr>
          <w:sz w:val="20"/>
          <w:szCs w:val="20"/>
        </w:rPr>
      </w:pPr>
    </w:p>
    <w:p w:rsidR="00B22AD5" w:rsidRDefault="00B160E3" w:rsidP="00B22AD5">
      <w:pPr>
        <w:autoSpaceDE w:val="0"/>
        <w:autoSpaceDN w:val="0"/>
        <w:spacing w:after="240" w:line="240" w:lineRule="auto"/>
        <w:rPr>
          <w:rFonts w:ascii="Times-Bold" w:eastAsia="Calibri" w:hAnsi="Times-Bold" w:cs="Times-Bold"/>
          <w:b/>
          <w:bCs/>
          <w:sz w:val="28"/>
          <w:szCs w:val="28"/>
          <w:lang w:eastAsia="en-US"/>
        </w:rPr>
      </w:pPr>
      <w:r w:rsidRPr="000E5506">
        <w:rPr>
          <w:rFonts w:ascii="Times-Bold" w:eastAsia="Calibri" w:hAnsi="Times-Bold" w:cs="Times-Bold"/>
          <w:b/>
          <w:bCs/>
          <w:sz w:val="28"/>
          <w:szCs w:val="28"/>
          <w:lang w:eastAsia="en-US"/>
        </w:rPr>
        <w:lastRenderedPageBreak/>
        <w:t>Bibliografie</w:t>
      </w:r>
    </w:p>
    <w:p w:rsidR="00600FC0" w:rsidRDefault="00600FC0" w:rsidP="002B1C9C">
      <w:pPr>
        <w:autoSpaceDE w:val="0"/>
        <w:autoSpaceDN w:val="0"/>
        <w:spacing w:after="240"/>
        <w:rPr>
          <w:rFonts w:ascii="Times-Bold" w:eastAsia="Calibri" w:hAnsi="Times-Bold" w:cs="Times-Bold"/>
          <w:b/>
          <w:bCs/>
          <w:sz w:val="28"/>
          <w:szCs w:val="28"/>
          <w:lang w:eastAsia="en-US"/>
        </w:rPr>
      </w:pPr>
      <w:r>
        <w:t xml:space="preserve">CONNOLLY, Thomas. </w:t>
      </w:r>
      <w:r>
        <w:rPr>
          <w:i/>
          <w:iCs/>
        </w:rPr>
        <w:t>Database Systems</w:t>
      </w:r>
      <w:r>
        <w:t xml:space="preserve">: </w:t>
      </w:r>
      <w:r>
        <w:rPr>
          <w:i/>
          <w:iCs/>
        </w:rPr>
        <w:t>A Practical Approach to Design, Implementation, and Management</w:t>
      </w:r>
      <w:r>
        <w:t>. 4th ed. Harl</w:t>
      </w:r>
      <w:r w:rsidR="00AE38CE">
        <w:t>ow: Addison-Wesley, 2005</w:t>
      </w:r>
      <w:r>
        <w:t xml:space="preserve">. </w:t>
      </w:r>
      <w:r w:rsidR="00AE38CE">
        <w:br/>
      </w:r>
      <w:r>
        <w:t>ISBN 03-212-1025-5.</w:t>
      </w:r>
    </w:p>
    <w:p w:rsidR="00AC3C88" w:rsidRPr="00700CFA" w:rsidRDefault="00AC3C88" w:rsidP="002B1C9C">
      <w:pPr>
        <w:autoSpaceDE w:val="0"/>
        <w:autoSpaceDN w:val="0"/>
        <w:spacing w:after="240"/>
      </w:pPr>
      <w:r w:rsidRPr="00700CFA">
        <w:t xml:space="preserve">KÜHNHAUSER, Karl-Heinz. </w:t>
      </w:r>
      <w:r w:rsidRPr="00700CFA">
        <w:rPr>
          <w:i/>
          <w:iCs/>
        </w:rPr>
        <w:t>ABAP</w:t>
      </w:r>
      <w:r w:rsidRPr="00700CFA">
        <w:t xml:space="preserve">: </w:t>
      </w:r>
      <w:r w:rsidRPr="00700CFA">
        <w:rPr>
          <w:i/>
          <w:iCs/>
        </w:rPr>
        <w:t>výukový kurz</w:t>
      </w:r>
      <w:r w:rsidRPr="00700CFA">
        <w:t>. Vyd. 1. B</w:t>
      </w:r>
      <w:r w:rsidR="00AE38CE">
        <w:t>rno: Computer Press, 2009</w:t>
      </w:r>
      <w:r w:rsidRPr="00700CFA">
        <w:t>. ISBN 978-80-251-2117-7.</w:t>
      </w:r>
    </w:p>
    <w:p w:rsidR="00700CFA" w:rsidRPr="00700CFA" w:rsidRDefault="00700CFA" w:rsidP="002B1C9C">
      <w:pPr>
        <w:autoSpaceDE w:val="0"/>
        <w:autoSpaceDN w:val="0"/>
        <w:spacing w:after="240"/>
        <w:rPr>
          <w:rFonts w:eastAsia="Calibri"/>
          <w:bCs/>
          <w:lang w:eastAsia="en-US"/>
        </w:rPr>
      </w:pPr>
      <w:r w:rsidRPr="00700CFA">
        <w:rPr>
          <w:rFonts w:eastAsia="Calibri"/>
          <w:bCs/>
          <w:lang w:eastAsia="en-US"/>
        </w:rPr>
        <w:t xml:space="preserve">MATZKE, B. </w:t>
      </w:r>
      <w:r w:rsidRPr="00700CFA">
        <w:rPr>
          <w:rFonts w:eastAsia="Calibri"/>
          <w:bCs/>
          <w:i/>
          <w:lang w:eastAsia="en-US"/>
        </w:rPr>
        <w:t>ABAP/4: Programming the SAP R/3 System</w:t>
      </w:r>
      <w:r w:rsidRPr="00700CFA">
        <w:rPr>
          <w:rFonts w:eastAsia="Calibri"/>
          <w:bCs/>
          <w:lang w:eastAsia="en-US"/>
        </w:rPr>
        <w:t xml:space="preserve">. 2. vydání. </w:t>
      </w:r>
      <w:r w:rsidR="00B53C42">
        <w:rPr>
          <w:rFonts w:eastAsia="Calibri"/>
          <w:bCs/>
          <w:lang w:eastAsia="en-US"/>
        </w:rPr>
        <w:t xml:space="preserve">Addison-Wesley, </w:t>
      </w:r>
      <w:r w:rsidRPr="00700CFA">
        <w:rPr>
          <w:rFonts w:eastAsia="Calibri"/>
          <w:bCs/>
          <w:lang w:eastAsia="en-US"/>
        </w:rPr>
        <w:t>2000. ISBN 978-201675153.</w:t>
      </w:r>
    </w:p>
    <w:p w:rsidR="007E6E58" w:rsidRDefault="00B22AD5" w:rsidP="007E6E58">
      <w:pPr>
        <w:spacing w:after="240"/>
      </w:pPr>
      <w:r w:rsidRPr="00700CFA">
        <w:t xml:space="preserve">SAP AG. </w:t>
      </w:r>
      <w:r w:rsidRPr="00700CFA">
        <w:rPr>
          <w:i/>
          <w:iCs/>
        </w:rPr>
        <w:t>SAP Help Portal</w:t>
      </w:r>
      <w:r w:rsidRPr="00700CFA">
        <w:t xml:space="preserve"> [online]. 2008</w:t>
      </w:r>
      <w:r w:rsidR="00D074BD">
        <w:t xml:space="preserve"> [cit. 2011-08-20]. Dostupné z: </w:t>
      </w:r>
      <w:r w:rsidRPr="00700CFA">
        <w:t>http://</w:t>
      </w:r>
      <w:proofErr w:type="gramStart"/>
      <w:r w:rsidRPr="00700CFA">
        <w:t>help</w:t>
      </w:r>
      <w:proofErr w:type="gramEnd"/>
      <w:r w:rsidRPr="00700CFA">
        <w:t>.</w:t>
      </w:r>
      <w:proofErr w:type="gramStart"/>
      <w:r w:rsidRPr="00700CFA">
        <w:t>sap</w:t>
      </w:r>
      <w:proofErr w:type="gramEnd"/>
      <w:r w:rsidRPr="00700CFA">
        <w:t xml:space="preserve">.com </w:t>
      </w:r>
    </w:p>
    <w:p w:rsidR="007E6E58" w:rsidRPr="00DA6076" w:rsidRDefault="007E6E58" w:rsidP="007E6E58">
      <w:pPr>
        <w:spacing w:after="200"/>
        <w:rPr>
          <w:sz w:val="20"/>
          <w:szCs w:val="20"/>
        </w:rPr>
      </w:pPr>
      <w:r w:rsidRPr="007E6E58">
        <w:rPr>
          <w:iCs/>
        </w:rPr>
        <w:t>SCHWAGER, Michal</w:t>
      </w:r>
      <w:r>
        <w:rPr>
          <w:i/>
          <w:iCs/>
        </w:rPr>
        <w:t xml:space="preserve">. </w:t>
      </w:r>
      <w:r w:rsidRPr="00DA6076">
        <w:rPr>
          <w:i/>
          <w:iCs/>
        </w:rPr>
        <w:t>Automatizace funkčních testů</w:t>
      </w:r>
      <w:r w:rsidRPr="00DA6076">
        <w:t xml:space="preserve"> [online]. Brno, 2010 [cit. 2012-01-20]. Dostupné z: http://is.muni.cz/th/60446/fi_m_a2/dp.txt. Diplomová Práce. Masarykova univerzita.</w:t>
      </w:r>
    </w:p>
    <w:p w:rsidR="00E77235" w:rsidRPr="00822849" w:rsidRDefault="0080171E" w:rsidP="00822849">
      <w:pPr>
        <w:pStyle w:val="Nadpis"/>
        <w:rPr>
          <w:rFonts w:eastAsia="Calibri"/>
          <w:lang w:eastAsia="en-US"/>
        </w:rPr>
      </w:pPr>
      <w:r>
        <w:rPr>
          <w:rFonts w:eastAsia="Calibri"/>
          <w:lang w:eastAsia="en-US"/>
        </w:rPr>
        <w:br w:type="page"/>
      </w:r>
      <w:bookmarkStart w:id="156" w:name="_Toc323204852"/>
      <w:r>
        <w:rPr>
          <w:rFonts w:eastAsia="Calibri"/>
          <w:lang w:eastAsia="en-US"/>
        </w:rPr>
        <w:lastRenderedPageBreak/>
        <w:t>Seznam příloh</w:t>
      </w:r>
      <w:bookmarkEnd w:id="156"/>
    </w:p>
    <w:p w:rsidR="00A90DCA" w:rsidRDefault="00A90DCA" w:rsidP="002C1EBA">
      <w:pPr>
        <w:autoSpaceDE w:val="0"/>
        <w:autoSpaceDN w:val="0"/>
        <w:spacing w:line="240" w:lineRule="auto"/>
        <w:jc w:val="left"/>
        <w:rPr>
          <w:rFonts w:ascii="Times-Bold" w:eastAsia="Calibri" w:hAnsi="Times-Bold" w:cs="Times-Bold"/>
          <w:b/>
          <w:bCs/>
          <w:lang w:eastAsia="en-US"/>
        </w:rPr>
        <w:sectPr w:rsidR="00A90DCA" w:rsidSect="00846FEE">
          <w:footerReference w:type="default" r:id="rId44"/>
          <w:footerReference w:type="first" r:id="rId45"/>
          <w:pgSz w:w="11906" w:h="16838"/>
          <w:pgMar w:top="1701" w:right="1418" w:bottom="1701" w:left="1701" w:header="709" w:footer="709" w:gutter="0"/>
          <w:pgNumType w:start="5"/>
          <w:cols w:space="708"/>
          <w:titlePg/>
          <w:docGrid w:linePitch="360"/>
        </w:sectPr>
      </w:pPr>
      <w:r>
        <w:rPr>
          <w:rFonts w:ascii="Times-Bold" w:eastAsia="Calibri" w:hAnsi="Times-Bold" w:cs="Times-Bold"/>
          <w:b/>
          <w:bCs/>
          <w:lang w:eastAsia="en-US"/>
        </w:rPr>
        <w:t>Příloha A – Testovací scéná</w:t>
      </w:r>
      <w:r w:rsidR="002C1EBA">
        <w:rPr>
          <w:rFonts w:ascii="Times-Bold" w:eastAsia="Calibri" w:hAnsi="Times-Bold" w:cs="Times-Bold"/>
          <w:b/>
          <w:bCs/>
          <w:lang w:eastAsia="en-US"/>
        </w:rPr>
        <w:t>ř</w:t>
      </w:r>
    </w:p>
    <w:p w:rsidR="001A0299" w:rsidRDefault="00895572" w:rsidP="00A90DCA">
      <w:pPr>
        <w:autoSpaceDE w:val="0"/>
        <w:autoSpaceDN w:val="0"/>
        <w:spacing w:line="240" w:lineRule="auto"/>
        <w:rPr>
          <w:b/>
        </w:rPr>
      </w:pPr>
      <w:r>
        <w:rPr>
          <w:b/>
        </w:rPr>
        <w:lastRenderedPageBreak/>
        <w:t>Příloha A</w:t>
      </w:r>
      <w:r w:rsidR="001A0299" w:rsidRPr="005D3444">
        <w:rPr>
          <w:b/>
        </w:rPr>
        <w:t xml:space="preserve"> – Testovací scénář</w:t>
      </w:r>
    </w:p>
    <w:p w:rsidR="002C1EBA" w:rsidRPr="00A90DCA" w:rsidRDefault="002C1EBA" w:rsidP="00A90DCA">
      <w:pPr>
        <w:autoSpaceDE w:val="0"/>
        <w:autoSpaceDN w:val="0"/>
        <w:spacing w:line="240" w:lineRule="auto"/>
        <w:rPr>
          <w:rFonts w:ascii="Times-Bold" w:eastAsia="Calibri" w:hAnsi="Times-Bold" w:cs="Times-Bold"/>
          <w:b/>
          <w:bCs/>
          <w:lang w:eastAsia="en-US"/>
        </w:rPr>
      </w:pPr>
    </w:p>
    <w:tbl>
      <w:tblPr>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93"/>
        <w:gridCol w:w="3584"/>
        <w:gridCol w:w="1231"/>
        <w:gridCol w:w="713"/>
        <w:gridCol w:w="5081"/>
        <w:gridCol w:w="873"/>
        <w:gridCol w:w="1559"/>
      </w:tblGrid>
      <w:tr w:rsidR="002064DC" w:rsidTr="00A839F5">
        <w:tc>
          <w:tcPr>
            <w:tcW w:w="2093" w:type="dxa"/>
            <w:shd w:val="pct10" w:color="auto" w:fill="auto"/>
          </w:tcPr>
          <w:p w:rsidR="002064DC" w:rsidRDefault="002064DC" w:rsidP="00A839F5">
            <w:pPr>
              <w:pStyle w:val="table"/>
              <w:rPr>
                <w:sz w:val="32"/>
                <w:lang w:val="cs-CZ"/>
              </w:rPr>
            </w:pPr>
            <w:bookmarkStart w:id="157" w:name="varianta" w:colFirst="3" w:colLast="3"/>
            <w:bookmarkStart w:id="158" w:name="nazev" w:colFirst="0" w:colLast="3"/>
            <w:r>
              <w:rPr>
                <w:sz w:val="32"/>
                <w:lang w:val="cs-CZ"/>
              </w:rPr>
              <w:t>SCÉNÁŘ</w:t>
            </w:r>
          </w:p>
        </w:tc>
        <w:tc>
          <w:tcPr>
            <w:tcW w:w="3584" w:type="dxa"/>
            <w:shd w:val="pct10" w:color="auto" w:fill="auto"/>
          </w:tcPr>
          <w:p w:rsidR="002064DC" w:rsidRDefault="002064DC" w:rsidP="00A839F5">
            <w:pPr>
              <w:pStyle w:val="table"/>
              <w:rPr>
                <w:sz w:val="32"/>
                <w:lang w:val="cs-CZ"/>
              </w:rPr>
            </w:pPr>
            <w:proofErr w:type="spellStart"/>
            <w:r>
              <w:rPr>
                <w:b/>
                <w:sz w:val="32"/>
                <w:lang w:val="cs-CZ"/>
              </w:rPr>
              <w:t>VoKUS</w:t>
            </w:r>
            <w:proofErr w:type="spellEnd"/>
            <w:r>
              <w:rPr>
                <w:b/>
                <w:sz w:val="32"/>
                <w:lang w:val="cs-CZ"/>
              </w:rPr>
              <w:t xml:space="preserve"> výroční zpráva</w:t>
            </w:r>
          </w:p>
        </w:tc>
        <w:tc>
          <w:tcPr>
            <w:tcW w:w="1944" w:type="dxa"/>
            <w:gridSpan w:val="2"/>
            <w:shd w:val="pct10" w:color="auto" w:fill="auto"/>
          </w:tcPr>
          <w:p w:rsidR="002064DC" w:rsidRDefault="002064DC" w:rsidP="00A839F5">
            <w:pPr>
              <w:pStyle w:val="table"/>
              <w:rPr>
                <w:sz w:val="32"/>
                <w:lang w:val="cs-CZ"/>
              </w:rPr>
            </w:pPr>
            <w:r>
              <w:rPr>
                <w:sz w:val="32"/>
                <w:lang w:val="cs-CZ"/>
              </w:rPr>
              <w:t>VARIANTA</w:t>
            </w:r>
          </w:p>
        </w:tc>
        <w:tc>
          <w:tcPr>
            <w:tcW w:w="5954" w:type="dxa"/>
            <w:gridSpan w:val="2"/>
            <w:shd w:val="pct10" w:color="auto" w:fill="auto"/>
          </w:tcPr>
          <w:p w:rsidR="002064DC" w:rsidRDefault="002064DC" w:rsidP="00A839F5">
            <w:pPr>
              <w:pStyle w:val="table"/>
              <w:rPr>
                <w:sz w:val="32"/>
                <w:lang w:val="cs-CZ"/>
              </w:rPr>
            </w:pPr>
          </w:p>
        </w:tc>
        <w:tc>
          <w:tcPr>
            <w:tcW w:w="1559" w:type="dxa"/>
            <w:shd w:val="pct10" w:color="auto" w:fill="auto"/>
          </w:tcPr>
          <w:p w:rsidR="002064DC" w:rsidRDefault="002064DC" w:rsidP="00AD48E8">
            <w:pPr>
              <w:pStyle w:val="table"/>
              <w:rPr>
                <w:lang w:val="cs-CZ"/>
              </w:rPr>
            </w:pPr>
            <w:r>
              <w:rPr>
                <w:lang w:val="cs-CZ"/>
              </w:rPr>
              <w:t xml:space="preserve">STRAN:  </w:t>
            </w:r>
            <w:r w:rsidR="00AD48E8">
              <w:t>1</w:t>
            </w:r>
          </w:p>
        </w:tc>
      </w:tr>
      <w:bookmarkEnd w:id="157"/>
      <w:bookmarkEnd w:id="158"/>
      <w:tr w:rsidR="002064DC" w:rsidTr="00A839F5">
        <w:tc>
          <w:tcPr>
            <w:tcW w:w="2093" w:type="dxa"/>
            <w:shd w:val="pct10" w:color="auto" w:fill="auto"/>
          </w:tcPr>
          <w:p w:rsidR="002064DC" w:rsidRDefault="002064DC" w:rsidP="00A839F5">
            <w:pPr>
              <w:pStyle w:val="table"/>
              <w:rPr>
                <w:lang w:val="cs-CZ"/>
              </w:rPr>
            </w:pPr>
            <w:r>
              <w:rPr>
                <w:lang w:val="cs-CZ"/>
              </w:rPr>
              <w:t>POPIS</w:t>
            </w:r>
          </w:p>
        </w:tc>
        <w:tc>
          <w:tcPr>
            <w:tcW w:w="13041" w:type="dxa"/>
            <w:gridSpan w:val="6"/>
            <w:shd w:val="pct10" w:color="auto" w:fill="auto"/>
          </w:tcPr>
          <w:p w:rsidR="002064DC" w:rsidRDefault="002064DC" w:rsidP="00A839F5">
            <w:pPr>
              <w:pStyle w:val="table"/>
              <w:rPr>
                <w:lang w:val="cs-CZ"/>
              </w:rPr>
            </w:pPr>
            <w:r>
              <w:rPr>
                <w:lang w:val="cs-CZ"/>
              </w:rPr>
              <w:t xml:space="preserve">                                                              </w:t>
            </w:r>
            <w:r>
              <w:rPr>
                <w:b/>
                <w:sz w:val="24"/>
                <w:lang w:val="cs-CZ"/>
              </w:rPr>
              <w:t xml:space="preserve"> </w:t>
            </w:r>
          </w:p>
        </w:tc>
      </w:tr>
      <w:tr w:rsidR="002064DC" w:rsidTr="00A839F5">
        <w:tc>
          <w:tcPr>
            <w:tcW w:w="2093" w:type="dxa"/>
            <w:shd w:val="pct10" w:color="auto" w:fill="auto"/>
          </w:tcPr>
          <w:p w:rsidR="002064DC" w:rsidRDefault="002064DC" w:rsidP="00A839F5">
            <w:pPr>
              <w:pStyle w:val="table"/>
              <w:rPr>
                <w:lang w:val="cs-CZ"/>
              </w:rPr>
            </w:pPr>
            <w:r>
              <w:rPr>
                <w:lang w:val="cs-CZ"/>
              </w:rPr>
              <w:t>MÍSTO:</w:t>
            </w:r>
          </w:p>
        </w:tc>
        <w:tc>
          <w:tcPr>
            <w:tcW w:w="3584" w:type="dxa"/>
            <w:shd w:val="pct10" w:color="auto" w:fill="auto"/>
          </w:tcPr>
          <w:p w:rsidR="002064DC" w:rsidRDefault="00D92A24" w:rsidP="00D92A24">
            <w:pPr>
              <w:pStyle w:val="table"/>
              <w:tabs>
                <w:tab w:val="right" w:pos="3368"/>
              </w:tabs>
              <w:rPr>
                <w:lang w:val="cs-CZ"/>
              </w:rPr>
            </w:pPr>
            <w:r>
              <w:rPr>
                <w:lang w:val="cs-CZ"/>
              </w:rPr>
              <w:t>ŠKODA AUTO</w:t>
            </w:r>
          </w:p>
        </w:tc>
        <w:tc>
          <w:tcPr>
            <w:tcW w:w="1231" w:type="dxa"/>
            <w:shd w:val="pct10" w:color="auto" w:fill="auto"/>
          </w:tcPr>
          <w:p w:rsidR="002064DC" w:rsidRDefault="002064DC" w:rsidP="00A839F5">
            <w:pPr>
              <w:pStyle w:val="table"/>
              <w:rPr>
                <w:lang w:val="cs-CZ"/>
              </w:rPr>
            </w:pPr>
            <w:r>
              <w:rPr>
                <w:lang w:val="cs-CZ"/>
              </w:rPr>
              <w:t>BĚH</w:t>
            </w:r>
          </w:p>
        </w:tc>
        <w:tc>
          <w:tcPr>
            <w:tcW w:w="5794" w:type="dxa"/>
            <w:gridSpan w:val="2"/>
            <w:shd w:val="pct10" w:color="auto" w:fill="auto"/>
          </w:tcPr>
          <w:p w:rsidR="002064DC" w:rsidRDefault="002064DC" w:rsidP="00A839F5">
            <w:pPr>
              <w:pStyle w:val="table"/>
              <w:rPr>
                <w:lang w:val="cs-CZ"/>
              </w:rPr>
            </w:pPr>
          </w:p>
        </w:tc>
        <w:tc>
          <w:tcPr>
            <w:tcW w:w="2432" w:type="dxa"/>
            <w:gridSpan w:val="2"/>
            <w:shd w:val="pct10" w:color="auto" w:fill="auto"/>
          </w:tcPr>
          <w:p w:rsidR="002064DC" w:rsidRDefault="002064DC" w:rsidP="00A839F5">
            <w:pPr>
              <w:pStyle w:val="table"/>
              <w:rPr>
                <w:lang w:val="cs-CZ"/>
              </w:rPr>
            </w:pPr>
            <w:r>
              <w:rPr>
                <w:lang w:val="cs-CZ"/>
              </w:rPr>
              <w:t>VERZE:  1.0</w:t>
            </w:r>
          </w:p>
        </w:tc>
      </w:tr>
      <w:tr w:rsidR="002064DC" w:rsidTr="00A839F5">
        <w:tc>
          <w:tcPr>
            <w:tcW w:w="2093" w:type="dxa"/>
            <w:shd w:val="pct10" w:color="auto" w:fill="auto"/>
          </w:tcPr>
          <w:p w:rsidR="002064DC" w:rsidRDefault="002064DC" w:rsidP="00A839F5">
            <w:pPr>
              <w:pStyle w:val="table"/>
              <w:rPr>
                <w:lang w:val="cs-CZ"/>
              </w:rPr>
            </w:pPr>
            <w:r>
              <w:rPr>
                <w:lang w:val="cs-CZ"/>
              </w:rPr>
              <w:t>ODPOVĚDNÝ TÝM</w:t>
            </w:r>
          </w:p>
        </w:tc>
        <w:tc>
          <w:tcPr>
            <w:tcW w:w="3584" w:type="dxa"/>
            <w:shd w:val="pct10" w:color="auto" w:fill="auto"/>
          </w:tcPr>
          <w:p w:rsidR="002064DC" w:rsidRDefault="002064DC" w:rsidP="00A839F5">
            <w:pPr>
              <w:pStyle w:val="table"/>
              <w:rPr>
                <w:lang w:val="cs-CZ"/>
              </w:rPr>
            </w:pPr>
            <w:r>
              <w:rPr>
                <w:lang w:val="cs-CZ"/>
              </w:rPr>
              <w:t>FI</w:t>
            </w:r>
          </w:p>
        </w:tc>
        <w:tc>
          <w:tcPr>
            <w:tcW w:w="1231" w:type="dxa"/>
            <w:shd w:val="pct10" w:color="auto" w:fill="auto"/>
          </w:tcPr>
          <w:p w:rsidR="002064DC" w:rsidRDefault="002064DC" w:rsidP="00A839F5">
            <w:pPr>
              <w:pStyle w:val="table"/>
              <w:rPr>
                <w:lang w:val="cs-CZ"/>
              </w:rPr>
            </w:pPr>
            <w:r>
              <w:rPr>
                <w:lang w:val="cs-CZ"/>
              </w:rPr>
              <w:t>DATUM</w:t>
            </w:r>
          </w:p>
        </w:tc>
        <w:tc>
          <w:tcPr>
            <w:tcW w:w="5794" w:type="dxa"/>
            <w:gridSpan w:val="2"/>
            <w:shd w:val="pct10" w:color="auto" w:fill="auto"/>
          </w:tcPr>
          <w:p w:rsidR="002064DC" w:rsidRDefault="002064DC" w:rsidP="00A839F5">
            <w:pPr>
              <w:pStyle w:val="table"/>
              <w:rPr>
                <w:lang w:val="cs-CZ"/>
              </w:rPr>
            </w:pPr>
          </w:p>
        </w:tc>
        <w:tc>
          <w:tcPr>
            <w:tcW w:w="2432" w:type="dxa"/>
            <w:gridSpan w:val="2"/>
            <w:shd w:val="pct10" w:color="auto" w:fill="auto"/>
          </w:tcPr>
          <w:p w:rsidR="002064DC" w:rsidRDefault="002064DC" w:rsidP="00A839F5">
            <w:pPr>
              <w:pStyle w:val="table"/>
              <w:rPr>
                <w:lang w:val="cs-CZ"/>
              </w:rPr>
            </w:pPr>
            <w:proofErr w:type="gramStart"/>
            <w:r>
              <w:rPr>
                <w:lang w:val="cs-CZ"/>
              </w:rPr>
              <w:t>STATUS   :</w:t>
            </w:r>
            <w:proofErr w:type="gramEnd"/>
          </w:p>
        </w:tc>
      </w:tr>
    </w:tbl>
    <w:p w:rsidR="002064DC" w:rsidRDefault="002064DC" w:rsidP="002064DC">
      <w:pPr>
        <w:pStyle w:val="table"/>
        <w:rPr>
          <w:lang w:val="cs-CZ"/>
        </w:rPr>
      </w:pPr>
      <w:r>
        <w:rPr>
          <w:lang w:val="cs-CZ"/>
        </w:rPr>
        <w:t>PŘIPRAVENÁ DATA</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78"/>
        <w:gridCol w:w="4410"/>
        <w:gridCol w:w="1620"/>
        <w:gridCol w:w="2701"/>
        <w:gridCol w:w="6025"/>
      </w:tblGrid>
      <w:tr w:rsidR="002064DC" w:rsidTr="00A839F5">
        <w:tc>
          <w:tcPr>
            <w:tcW w:w="378" w:type="dxa"/>
            <w:tcBorders>
              <w:top w:val="single" w:sz="12" w:space="0" w:color="auto"/>
              <w:bottom w:val="single" w:sz="6" w:space="0" w:color="auto"/>
            </w:tcBorders>
            <w:shd w:val="pct10" w:color="auto" w:fill="auto"/>
          </w:tcPr>
          <w:p w:rsidR="002064DC" w:rsidRDefault="002064DC" w:rsidP="00A839F5">
            <w:pPr>
              <w:pStyle w:val="table"/>
              <w:rPr>
                <w:lang w:val="cs-CZ"/>
              </w:rPr>
            </w:pPr>
          </w:p>
        </w:tc>
        <w:tc>
          <w:tcPr>
            <w:tcW w:w="4410"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DATOVÝ OBJEKT</w:t>
            </w:r>
          </w:p>
        </w:tc>
        <w:tc>
          <w:tcPr>
            <w:tcW w:w="1620"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IDENTIFIKACE</w:t>
            </w:r>
          </w:p>
        </w:tc>
        <w:tc>
          <w:tcPr>
            <w:tcW w:w="2701"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POPIS</w:t>
            </w:r>
          </w:p>
        </w:tc>
        <w:tc>
          <w:tcPr>
            <w:tcW w:w="6025"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POZNÁMKA</w:t>
            </w:r>
          </w:p>
        </w:tc>
      </w:tr>
      <w:tr w:rsidR="002064DC" w:rsidTr="00A839F5">
        <w:tc>
          <w:tcPr>
            <w:tcW w:w="378" w:type="dxa"/>
            <w:tcBorders>
              <w:top w:val="nil"/>
            </w:tcBorders>
          </w:tcPr>
          <w:p w:rsidR="002064DC" w:rsidRDefault="002064DC" w:rsidP="00A839F5">
            <w:pPr>
              <w:pStyle w:val="table"/>
              <w:rPr>
                <w:lang w:val="cs-CZ"/>
              </w:rPr>
            </w:pPr>
            <w:r>
              <w:rPr>
                <w:lang w:val="cs-CZ"/>
              </w:rPr>
              <w:t>1</w:t>
            </w:r>
          </w:p>
        </w:tc>
        <w:tc>
          <w:tcPr>
            <w:tcW w:w="4410" w:type="dxa"/>
            <w:tcBorders>
              <w:top w:val="nil"/>
            </w:tcBorders>
          </w:tcPr>
          <w:p w:rsidR="002064DC" w:rsidRDefault="002064DC" w:rsidP="00A839F5">
            <w:pPr>
              <w:pStyle w:val="table"/>
              <w:rPr>
                <w:lang w:val="cs-CZ"/>
              </w:rPr>
            </w:pPr>
            <w:r>
              <w:rPr>
                <w:lang w:val="cs-CZ"/>
              </w:rPr>
              <w:t>Rešerše ABC</w:t>
            </w:r>
          </w:p>
        </w:tc>
        <w:tc>
          <w:tcPr>
            <w:tcW w:w="1620" w:type="dxa"/>
            <w:tcBorders>
              <w:top w:val="nil"/>
            </w:tcBorders>
          </w:tcPr>
          <w:p w:rsidR="002064DC" w:rsidRDefault="002064DC" w:rsidP="00A839F5">
            <w:pPr>
              <w:pStyle w:val="table"/>
              <w:rPr>
                <w:lang w:val="cs-CZ"/>
              </w:rPr>
            </w:pPr>
          </w:p>
        </w:tc>
        <w:tc>
          <w:tcPr>
            <w:tcW w:w="2701" w:type="dxa"/>
            <w:tcBorders>
              <w:top w:val="nil"/>
            </w:tcBorders>
          </w:tcPr>
          <w:p w:rsidR="002064DC" w:rsidRPr="00764C9C" w:rsidRDefault="002064DC" w:rsidP="00A839F5">
            <w:pPr>
              <w:pStyle w:val="table"/>
              <w:rPr>
                <w:lang w:val="cs-CZ"/>
              </w:rPr>
            </w:pPr>
          </w:p>
        </w:tc>
        <w:tc>
          <w:tcPr>
            <w:tcW w:w="6025" w:type="dxa"/>
            <w:tcBorders>
              <w:top w:val="nil"/>
            </w:tcBorders>
          </w:tcPr>
          <w:p w:rsidR="002064DC" w:rsidRDefault="002064DC" w:rsidP="00A839F5">
            <w:pPr>
              <w:pStyle w:val="table"/>
              <w:rPr>
                <w:lang w:val="cs-CZ"/>
              </w:rPr>
            </w:pPr>
            <w:r>
              <w:rPr>
                <w:lang w:val="cs-CZ"/>
              </w:rPr>
              <w:t>Konsolidovaná za značku ŠKODA</w:t>
            </w:r>
          </w:p>
        </w:tc>
      </w:tr>
      <w:tr w:rsidR="002064DC" w:rsidTr="00A839F5">
        <w:tc>
          <w:tcPr>
            <w:tcW w:w="378" w:type="dxa"/>
          </w:tcPr>
          <w:p w:rsidR="002064DC" w:rsidRDefault="002064DC" w:rsidP="00A839F5">
            <w:pPr>
              <w:pStyle w:val="table"/>
              <w:rPr>
                <w:lang w:val="cs-CZ"/>
              </w:rPr>
            </w:pPr>
            <w:r>
              <w:rPr>
                <w:lang w:val="cs-CZ"/>
              </w:rPr>
              <w:t>2</w:t>
            </w:r>
          </w:p>
        </w:tc>
        <w:tc>
          <w:tcPr>
            <w:tcW w:w="4410" w:type="dxa"/>
          </w:tcPr>
          <w:p w:rsidR="002064DC" w:rsidRDefault="002064DC" w:rsidP="00A839F5">
            <w:pPr>
              <w:pStyle w:val="table"/>
              <w:rPr>
                <w:lang w:val="cs-CZ"/>
              </w:rPr>
            </w:pPr>
            <w:r>
              <w:rPr>
                <w:lang w:val="cs-CZ"/>
              </w:rPr>
              <w:t>Rešerše DEF</w:t>
            </w:r>
          </w:p>
        </w:tc>
        <w:tc>
          <w:tcPr>
            <w:tcW w:w="1620" w:type="dxa"/>
          </w:tcPr>
          <w:p w:rsidR="002064DC" w:rsidRDefault="002064DC" w:rsidP="00A839F5">
            <w:pPr>
              <w:pStyle w:val="table"/>
              <w:rPr>
                <w:lang w:val="cs-CZ"/>
              </w:rPr>
            </w:pPr>
          </w:p>
        </w:tc>
        <w:tc>
          <w:tcPr>
            <w:tcW w:w="2701" w:type="dxa"/>
          </w:tcPr>
          <w:p w:rsidR="002064DC" w:rsidRDefault="002064DC" w:rsidP="00A839F5">
            <w:pPr>
              <w:pStyle w:val="table"/>
              <w:rPr>
                <w:lang w:val="cs-CZ"/>
              </w:rPr>
            </w:pPr>
          </w:p>
        </w:tc>
        <w:tc>
          <w:tcPr>
            <w:tcW w:w="6025" w:type="dxa"/>
          </w:tcPr>
          <w:p w:rsidR="002064DC" w:rsidRDefault="00634AAF" w:rsidP="00A839F5">
            <w:pPr>
              <w:pStyle w:val="table"/>
              <w:rPr>
                <w:lang w:val="cs-CZ"/>
              </w:rPr>
            </w:pPr>
            <w:r>
              <w:rPr>
                <w:lang w:val="cs-CZ"/>
              </w:rPr>
              <w:t>ŠA</w:t>
            </w:r>
          </w:p>
        </w:tc>
      </w:tr>
      <w:tr w:rsidR="002064DC" w:rsidTr="00A839F5">
        <w:tc>
          <w:tcPr>
            <w:tcW w:w="378" w:type="dxa"/>
          </w:tcPr>
          <w:p w:rsidR="002064DC" w:rsidRDefault="002064DC" w:rsidP="00A839F5">
            <w:pPr>
              <w:pStyle w:val="table"/>
              <w:rPr>
                <w:lang w:val="cs-CZ"/>
              </w:rPr>
            </w:pPr>
            <w:r>
              <w:rPr>
                <w:lang w:val="cs-CZ"/>
              </w:rPr>
              <w:t>3</w:t>
            </w:r>
          </w:p>
        </w:tc>
        <w:tc>
          <w:tcPr>
            <w:tcW w:w="4410" w:type="dxa"/>
          </w:tcPr>
          <w:p w:rsidR="002064DC" w:rsidRDefault="002064DC" w:rsidP="00A839F5">
            <w:pPr>
              <w:pStyle w:val="table"/>
              <w:rPr>
                <w:lang w:val="cs-CZ"/>
              </w:rPr>
            </w:pPr>
          </w:p>
        </w:tc>
        <w:tc>
          <w:tcPr>
            <w:tcW w:w="1620" w:type="dxa"/>
          </w:tcPr>
          <w:p w:rsidR="002064DC" w:rsidRDefault="002064DC" w:rsidP="00A839F5">
            <w:pPr>
              <w:pStyle w:val="table"/>
              <w:rPr>
                <w:lang w:val="cs-CZ"/>
              </w:rPr>
            </w:pPr>
          </w:p>
        </w:tc>
        <w:tc>
          <w:tcPr>
            <w:tcW w:w="2701" w:type="dxa"/>
          </w:tcPr>
          <w:p w:rsidR="002064DC" w:rsidRDefault="002064DC" w:rsidP="00A839F5">
            <w:pPr>
              <w:pStyle w:val="table"/>
              <w:rPr>
                <w:lang w:val="cs-CZ"/>
              </w:rPr>
            </w:pPr>
          </w:p>
        </w:tc>
        <w:tc>
          <w:tcPr>
            <w:tcW w:w="6025" w:type="dxa"/>
          </w:tcPr>
          <w:p w:rsidR="002064DC" w:rsidRDefault="002064DC" w:rsidP="00A839F5">
            <w:pPr>
              <w:pStyle w:val="table"/>
              <w:rPr>
                <w:lang w:val="cs-CZ"/>
              </w:rPr>
            </w:pPr>
          </w:p>
        </w:tc>
      </w:tr>
    </w:tbl>
    <w:p w:rsidR="002064DC" w:rsidRDefault="002064DC" w:rsidP="002064DC">
      <w:pPr>
        <w:pStyle w:val="table"/>
        <w:rPr>
          <w:lang w:val="cs-CZ"/>
        </w:rPr>
      </w:pPr>
      <w:r>
        <w:rPr>
          <w:lang w:val="cs-CZ"/>
        </w:rPr>
        <w:t>TRANSAKČNÍ KROKY</w:t>
      </w:r>
    </w:p>
    <w:tbl>
      <w:tblPr>
        <w:tblW w:w="1513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78"/>
        <w:gridCol w:w="4410"/>
        <w:gridCol w:w="1841"/>
        <w:gridCol w:w="2372"/>
        <w:gridCol w:w="2655"/>
        <w:gridCol w:w="643"/>
        <w:gridCol w:w="1417"/>
        <w:gridCol w:w="1417"/>
      </w:tblGrid>
      <w:tr w:rsidR="002064DC" w:rsidTr="001C2A60">
        <w:tc>
          <w:tcPr>
            <w:tcW w:w="378"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Č</w:t>
            </w:r>
          </w:p>
        </w:tc>
        <w:tc>
          <w:tcPr>
            <w:tcW w:w="4410"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KROKY PROCESU</w:t>
            </w:r>
          </w:p>
        </w:tc>
        <w:tc>
          <w:tcPr>
            <w:tcW w:w="1841"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TRANSAKCE</w:t>
            </w:r>
          </w:p>
        </w:tc>
        <w:tc>
          <w:tcPr>
            <w:tcW w:w="2372"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OČEKÁVANÝ VÝSLEDEK</w:t>
            </w:r>
          </w:p>
        </w:tc>
        <w:tc>
          <w:tcPr>
            <w:tcW w:w="2655"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SKUTEČNÝ VÝSLEDEK</w:t>
            </w:r>
          </w:p>
        </w:tc>
        <w:tc>
          <w:tcPr>
            <w:tcW w:w="643"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TÝM</w:t>
            </w:r>
          </w:p>
        </w:tc>
        <w:tc>
          <w:tcPr>
            <w:tcW w:w="1417"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POTVRZUJE</w:t>
            </w:r>
          </w:p>
        </w:tc>
        <w:tc>
          <w:tcPr>
            <w:tcW w:w="1417" w:type="dxa"/>
            <w:tcBorders>
              <w:top w:val="single" w:sz="12" w:space="0" w:color="auto"/>
              <w:bottom w:val="single" w:sz="6" w:space="0" w:color="auto"/>
            </w:tcBorders>
            <w:shd w:val="pct10" w:color="auto" w:fill="auto"/>
          </w:tcPr>
          <w:p w:rsidR="002064DC" w:rsidRDefault="002064DC" w:rsidP="00A839F5">
            <w:pPr>
              <w:pStyle w:val="table"/>
              <w:rPr>
                <w:lang w:val="cs-CZ"/>
              </w:rPr>
            </w:pPr>
            <w:r>
              <w:rPr>
                <w:lang w:val="cs-CZ"/>
              </w:rPr>
              <w:t>PODPIS</w:t>
            </w:r>
          </w:p>
        </w:tc>
      </w:tr>
      <w:tr w:rsidR="002064DC" w:rsidTr="001C2A60">
        <w:tc>
          <w:tcPr>
            <w:tcW w:w="378" w:type="dxa"/>
            <w:tcBorders>
              <w:top w:val="nil"/>
            </w:tcBorders>
          </w:tcPr>
          <w:p w:rsidR="002064DC" w:rsidRDefault="002064DC" w:rsidP="00A839F5">
            <w:pPr>
              <w:pStyle w:val="table"/>
              <w:rPr>
                <w:lang w:val="cs-CZ"/>
              </w:rPr>
            </w:pPr>
            <w:r>
              <w:rPr>
                <w:lang w:val="cs-CZ"/>
              </w:rPr>
              <w:t>1</w:t>
            </w:r>
          </w:p>
        </w:tc>
        <w:tc>
          <w:tcPr>
            <w:tcW w:w="4410" w:type="dxa"/>
            <w:tcBorders>
              <w:top w:val="nil"/>
            </w:tcBorders>
          </w:tcPr>
          <w:p w:rsidR="002064DC" w:rsidRDefault="002064DC" w:rsidP="00A839F5">
            <w:pPr>
              <w:pStyle w:val="table"/>
              <w:rPr>
                <w:lang w:val="cs-CZ"/>
              </w:rPr>
            </w:pPr>
            <w:r>
              <w:rPr>
                <w:lang w:val="cs-CZ"/>
              </w:rPr>
              <w:t xml:space="preserve">Spuštění rešerše pro export </w:t>
            </w:r>
            <w:proofErr w:type="gramStart"/>
            <w:r>
              <w:rPr>
                <w:lang w:val="cs-CZ"/>
              </w:rPr>
              <w:t>dat z SAP</w:t>
            </w:r>
            <w:proofErr w:type="gramEnd"/>
            <w:r>
              <w:rPr>
                <w:lang w:val="cs-CZ"/>
              </w:rPr>
              <w:t xml:space="preserve"> VW AG (CSP Kolibri </w:t>
            </w:r>
            <w:proofErr w:type="spellStart"/>
            <w:r>
              <w:rPr>
                <w:lang w:val="cs-CZ"/>
              </w:rPr>
              <w:t>produktion</w:t>
            </w:r>
            <w:proofErr w:type="spellEnd"/>
            <w:r>
              <w:rPr>
                <w:lang w:val="cs-CZ"/>
              </w:rPr>
              <w:t>)</w:t>
            </w:r>
          </w:p>
        </w:tc>
        <w:tc>
          <w:tcPr>
            <w:tcW w:w="1841" w:type="dxa"/>
            <w:tcBorders>
              <w:top w:val="nil"/>
            </w:tcBorders>
          </w:tcPr>
          <w:p w:rsidR="002064DC" w:rsidRDefault="002064DC" w:rsidP="00A839F5">
            <w:pPr>
              <w:pStyle w:val="table"/>
              <w:rPr>
                <w:lang w:val="cs-CZ"/>
              </w:rPr>
            </w:pPr>
            <w:r>
              <w:rPr>
                <w:lang w:val="cs-CZ"/>
              </w:rPr>
              <w:t xml:space="preserve">CXR0 (rešerše) </w:t>
            </w:r>
          </w:p>
        </w:tc>
        <w:tc>
          <w:tcPr>
            <w:tcW w:w="2372" w:type="dxa"/>
            <w:tcBorders>
              <w:top w:val="nil"/>
            </w:tcBorders>
          </w:tcPr>
          <w:p w:rsidR="002064DC" w:rsidRDefault="002064DC" w:rsidP="00A839F5">
            <w:pPr>
              <w:pStyle w:val="table"/>
              <w:rPr>
                <w:rFonts w:ascii="Times New Roman" w:hAnsi="Times New Roman"/>
                <w:lang w:val="cs-CZ"/>
              </w:rPr>
            </w:pPr>
            <w:r>
              <w:rPr>
                <w:rFonts w:ascii="Times New Roman" w:hAnsi="Times New Roman"/>
                <w:lang w:val="cs-CZ"/>
              </w:rPr>
              <w:t xml:space="preserve">Export </w:t>
            </w:r>
            <w:proofErr w:type="gramStart"/>
            <w:r>
              <w:rPr>
                <w:rFonts w:ascii="Times New Roman" w:hAnsi="Times New Roman"/>
                <w:lang w:val="cs-CZ"/>
              </w:rPr>
              <w:t>dat z SAP</w:t>
            </w:r>
            <w:proofErr w:type="gramEnd"/>
            <w:r>
              <w:rPr>
                <w:rFonts w:ascii="Times New Roman" w:hAnsi="Times New Roman"/>
                <w:lang w:val="cs-CZ"/>
              </w:rPr>
              <w:t xml:space="preserve"> VW AG</w:t>
            </w:r>
          </w:p>
        </w:tc>
        <w:tc>
          <w:tcPr>
            <w:tcW w:w="2655" w:type="dxa"/>
            <w:tcBorders>
              <w:top w:val="nil"/>
            </w:tcBorders>
          </w:tcPr>
          <w:p w:rsidR="002064DC" w:rsidRDefault="002064DC" w:rsidP="00A839F5">
            <w:pPr>
              <w:pStyle w:val="table"/>
              <w:rPr>
                <w:lang w:val="cs-CZ"/>
              </w:rPr>
            </w:pPr>
          </w:p>
        </w:tc>
        <w:tc>
          <w:tcPr>
            <w:tcW w:w="643" w:type="dxa"/>
            <w:tcBorders>
              <w:top w:val="nil"/>
            </w:tcBorders>
          </w:tcPr>
          <w:p w:rsidR="002064DC" w:rsidRPr="005F1962" w:rsidRDefault="002064DC" w:rsidP="00A839F5">
            <w:pPr>
              <w:pStyle w:val="table"/>
              <w:rPr>
                <w:rFonts w:cs="Arial"/>
                <w:lang w:val="cs-CZ"/>
              </w:rPr>
            </w:pPr>
          </w:p>
        </w:tc>
        <w:tc>
          <w:tcPr>
            <w:tcW w:w="1417" w:type="dxa"/>
            <w:tcBorders>
              <w:top w:val="nil"/>
            </w:tcBorders>
          </w:tcPr>
          <w:p w:rsidR="002064DC" w:rsidRPr="00064176" w:rsidRDefault="002064DC" w:rsidP="00A839F5">
            <w:pPr>
              <w:pStyle w:val="table"/>
              <w:rPr>
                <w:rFonts w:cs="Arial"/>
                <w:lang w:val="cs-CZ"/>
              </w:rPr>
            </w:pPr>
            <w:r w:rsidRPr="00064176">
              <w:rPr>
                <w:rFonts w:cs="Arial"/>
                <w:lang w:val="cs-CZ"/>
              </w:rPr>
              <w:t xml:space="preserve">p. </w:t>
            </w:r>
            <w:r>
              <w:rPr>
                <w:rFonts w:cs="Arial"/>
                <w:lang w:val="cs-CZ"/>
              </w:rPr>
              <w:t>XX</w:t>
            </w:r>
          </w:p>
        </w:tc>
        <w:tc>
          <w:tcPr>
            <w:tcW w:w="1417" w:type="dxa"/>
            <w:tcBorders>
              <w:top w:val="nil"/>
            </w:tcBorders>
          </w:tcPr>
          <w:p w:rsidR="002064DC" w:rsidRDefault="002064DC" w:rsidP="00A839F5">
            <w:pPr>
              <w:pStyle w:val="table"/>
              <w:rPr>
                <w:lang w:val="cs-CZ"/>
              </w:rPr>
            </w:pPr>
          </w:p>
        </w:tc>
      </w:tr>
      <w:tr w:rsidR="002064DC" w:rsidTr="001C2A60">
        <w:tc>
          <w:tcPr>
            <w:tcW w:w="378" w:type="dxa"/>
            <w:tcBorders>
              <w:top w:val="nil"/>
            </w:tcBorders>
          </w:tcPr>
          <w:p w:rsidR="002064DC" w:rsidRDefault="002064DC" w:rsidP="00A839F5">
            <w:pPr>
              <w:pStyle w:val="table"/>
              <w:rPr>
                <w:lang w:val="cs-CZ"/>
              </w:rPr>
            </w:pPr>
            <w:r>
              <w:rPr>
                <w:lang w:val="cs-CZ"/>
              </w:rPr>
              <w:t>2</w:t>
            </w:r>
          </w:p>
        </w:tc>
        <w:tc>
          <w:tcPr>
            <w:tcW w:w="4410" w:type="dxa"/>
            <w:tcBorders>
              <w:top w:val="nil"/>
            </w:tcBorders>
          </w:tcPr>
          <w:p w:rsidR="002064DC" w:rsidRDefault="002064DC" w:rsidP="00A839F5">
            <w:pPr>
              <w:pStyle w:val="table"/>
              <w:rPr>
                <w:lang w:val="cs-CZ"/>
              </w:rPr>
            </w:pPr>
            <w:r>
              <w:rPr>
                <w:lang w:val="cs-CZ"/>
              </w:rPr>
              <w:t>Kontrola vytvořeného XLS souboru</w:t>
            </w:r>
          </w:p>
        </w:tc>
        <w:tc>
          <w:tcPr>
            <w:tcW w:w="1841" w:type="dxa"/>
            <w:tcBorders>
              <w:top w:val="nil"/>
            </w:tcBorders>
          </w:tcPr>
          <w:p w:rsidR="002064DC" w:rsidRDefault="002064DC" w:rsidP="00A839F5">
            <w:pPr>
              <w:pStyle w:val="table"/>
              <w:rPr>
                <w:lang w:val="cs-CZ"/>
              </w:rPr>
            </w:pPr>
            <w:r>
              <w:rPr>
                <w:lang w:val="cs-CZ"/>
              </w:rPr>
              <w:t>mimo SAP</w:t>
            </w:r>
          </w:p>
        </w:tc>
        <w:tc>
          <w:tcPr>
            <w:tcW w:w="2372" w:type="dxa"/>
            <w:tcBorders>
              <w:top w:val="nil"/>
            </w:tcBorders>
          </w:tcPr>
          <w:p w:rsidR="002064DC" w:rsidRDefault="002064DC" w:rsidP="00A839F5">
            <w:pPr>
              <w:pStyle w:val="table"/>
              <w:rPr>
                <w:rFonts w:ascii="Times New Roman" w:hAnsi="Times New Roman"/>
                <w:lang w:val="cs-CZ"/>
              </w:rPr>
            </w:pPr>
            <w:r>
              <w:rPr>
                <w:rFonts w:ascii="Times New Roman" w:hAnsi="Times New Roman"/>
                <w:lang w:val="cs-CZ"/>
              </w:rPr>
              <w:t>Korektně vytvořený soubor</w:t>
            </w:r>
          </w:p>
        </w:tc>
        <w:tc>
          <w:tcPr>
            <w:tcW w:w="2655" w:type="dxa"/>
            <w:tcBorders>
              <w:top w:val="nil"/>
            </w:tcBorders>
          </w:tcPr>
          <w:p w:rsidR="002064DC" w:rsidRDefault="002064DC" w:rsidP="00A839F5">
            <w:pPr>
              <w:pStyle w:val="table"/>
              <w:rPr>
                <w:lang w:val="cs-CZ"/>
              </w:rPr>
            </w:pPr>
          </w:p>
        </w:tc>
        <w:tc>
          <w:tcPr>
            <w:tcW w:w="643" w:type="dxa"/>
            <w:tcBorders>
              <w:top w:val="nil"/>
            </w:tcBorders>
          </w:tcPr>
          <w:p w:rsidR="002064DC" w:rsidRPr="005F1962" w:rsidRDefault="002064DC" w:rsidP="00A839F5">
            <w:pPr>
              <w:pStyle w:val="table"/>
              <w:rPr>
                <w:rFonts w:cs="Arial"/>
                <w:lang w:val="cs-CZ"/>
              </w:rPr>
            </w:pPr>
          </w:p>
        </w:tc>
        <w:tc>
          <w:tcPr>
            <w:tcW w:w="1417" w:type="dxa"/>
            <w:tcBorders>
              <w:top w:val="nil"/>
            </w:tcBorders>
          </w:tcPr>
          <w:p w:rsidR="002064DC" w:rsidRPr="00064176" w:rsidRDefault="002064DC" w:rsidP="00A839F5">
            <w:pPr>
              <w:rPr>
                <w:rFonts w:ascii="Arial" w:hAnsi="Arial" w:cs="Arial"/>
                <w:sz w:val="20"/>
              </w:rPr>
            </w:pPr>
            <w:r w:rsidRPr="00064176">
              <w:rPr>
                <w:rFonts w:ascii="Arial" w:hAnsi="Arial" w:cs="Arial"/>
                <w:sz w:val="20"/>
              </w:rPr>
              <w:t xml:space="preserve">p. </w:t>
            </w:r>
            <w:r>
              <w:rPr>
                <w:rFonts w:ascii="Arial" w:hAnsi="Arial" w:cs="Arial"/>
                <w:sz w:val="20"/>
              </w:rPr>
              <w:t>XX</w:t>
            </w:r>
          </w:p>
        </w:tc>
        <w:tc>
          <w:tcPr>
            <w:tcW w:w="1417" w:type="dxa"/>
            <w:tcBorders>
              <w:top w:val="nil"/>
            </w:tcBorders>
          </w:tcPr>
          <w:p w:rsidR="002064DC" w:rsidRDefault="002064DC" w:rsidP="00A839F5">
            <w:pPr>
              <w:pStyle w:val="table"/>
              <w:rPr>
                <w:lang w:val="cs-CZ"/>
              </w:rPr>
            </w:pPr>
          </w:p>
        </w:tc>
      </w:tr>
      <w:tr w:rsidR="002064DC" w:rsidTr="001C2A60">
        <w:tc>
          <w:tcPr>
            <w:tcW w:w="378" w:type="dxa"/>
          </w:tcPr>
          <w:p w:rsidR="002064DC" w:rsidRDefault="002064DC" w:rsidP="00A839F5">
            <w:pPr>
              <w:pStyle w:val="table"/>
              <w:rPr>
                <w:lang w:val="cs-CZ"/>
              </w:rPr>
            </w:pPr>
            <w:r>
              <w:rPr>
                <w:lang w:val="cs-CZ"/>
              </w:rPr>
              <w:t>3</w:t>
            </w:r>
          </w:p>
        </w:tc>
        <w:tc>
          <w:tcPr>
            <w:tcW w:w="4410" w:type="dxa"/>
          </w:tcPr>
          <w:p w:rsidR="002064DC" w:rsidRDefault="002064DC" w:rsidP="00A839F5">
            <w:pPr>
              <w:pStyle w:val="table"/>
              <w:rPr>
                <w:lang w:val="cs-CZ"/>
              </w:rPr>
            </w:pPr>
            <w:r>
              <w:rPr>
                <w:lang w:val="cs-CZ"/>
              </w:rPr>
              <w:t xml:space="preserve">Definice struktury dle rešerše VW AG (tabulka </w:t>
            </w:r>
            <w:proofErr w:type="spellStart"/>
            <w:r>
              <w:rPr>
                <w:lang w:val="cs-CZ"/>
              </w:rPr>
              <w:t>xxx</w:t>
            </w:r>
            <w:proofErr w:type="spellEnd"/>
            <w:r>
              <w:rPr>
                <w:lang w:val="cs-CZ"/>
              </w:rPr>
              <w:t>)</w:t>
            </w:r>
          </w:p>
        </w:tc>
        <w:tc>
          <w:tcPr>
            <w:tcW w:w="1841" w:type="dxa"/>
          </w:tcPr>
          <w:p w:rsidR="002064DC" w:rsidRDefault="002064DC" w:rsidP="00A839F5">
            <w:pPr>
              <w:pStyle w:val="table"/>
              <w:rPr>
                <w:lang w:val="cs-CZ"/>
              </w:rPr>
            </w:pPr>
            <w:r>
              <w:rPr>
                <w:lang w:val="cs-CZ"/>
              </w:rPr>
              <w:t>SM30</w:t>
            </w:r>
          </w:p>
        </w:tc>
        <w:tc>
          <w:tcPr>
            <w:tcW w:w="2372" w:type="dxa"/>
          </w:tcPr>
          <w:p w:rsidR="002064DC" w:rsidRDefault="002064DC" w:rsidP="00A839F5">
            <w:pPr>
              <w:pStyle w:val="table"/>
              <w:rPr>
                <w:rFonts w:ascii="Times New Roman" w:hAnsi="Times New Roman"/>
                <w:lang w:val="cs-CZ"/>
              </w:rPr>
            </w:pPr>
            <w:r>
              <w:rPr>
                <w:rFonts w:ascii="Times New Roman" w:hAnsi="Times New Roman"/>
                <w:lang w:val="cs-CZ"/>
              </w:rPr>
              <w:t>Korektně nastavená struktura</w:t>
            </w:r>
          </w:p>
        </w:tc>
        <w:tc>
          <w:tcPr>
            <w:tcW w:w="2655" w:type="dxa"/>
          </w:tcPr>
          <w:p w:rsidR="002064DC" w:rsidRDefault="002064DC" w:rsidP="00A839F5">
            <w:pPr>
              <w:pStyle w:val="table"/>
              <w:rPr>
                <w:lang w:val="cs-CZ"/>
              </w:rPr>
            </w:pPr>
          </w:p>
        </w:tc>
        <w:tc>
          <w:tcPr>
            <w:tcW w:w="643" w:type="dxa"/>
          </w:tcPr>
          <w:p w:rsidR="002064DC" w:rsidRPr="005F1962" w:rsidRDefault="002064DC" w:rsidP="00A839F5">
            <w:pPr>
              <w:pStyle w:val="table"/>
              <w:rPr>
                <w:rFonts w:cs="Arial"/>
                <w:lang w:val="cs-CZ"/>
              </w:rPr>
            </w:pPr>
          </w:p>
        </w:tc>
        <w:tc>
          <w:tcPr>
            <w:tcW w:w="1417" w:type="dxa"/>
          </w:tcPr>
          <w:p w:rsidR="002064DC" w:rsidRPr="00064176" w:rsidRDefault="002064DC" w:rsidP="00A839F5">
            <w:pPr>
              <w:rPr>
                <w:rFonts w:ascii="Arial" w:hAnsi="Arial" w:cs="Arial"/>
                <w:sz w:val="20"/>
              </w:rPr>
            </w:pPr>
            <w:r w:rsidRPr="00064176">
              <w:rPr>
                <w:rFonts w:ascii="Arial" w:hAnsi="Arial" w:cs="Arial"/>
                <w:sz w:val="20"/>
              </w:rPr>
              <w:t xml:space="preserve">p. </w:t>
            </w:r>
            <w:r>
              <w:rPr>
                <w:rFonts w:ascii="Arial" w:hAnsi="Arial" w:cs="Arial"/>
                <w:sz w:val="20"/>
              </w:rPr>
              <w:t>XX</w:t>
            </w:r>
          </w:p>
        </w:tc>
        <w:tc>
          <w:tcPr>
            <w:tcW w:w="1417" w:type="dxa"/>
          </w:tcPr>
          <w:p w:rsidR="002064DC" w:rsidRDefault="002064DC" w:rsidP="00A839F5">
            <w:pPr>
              <w:pStyle w:val="table"/>
              <w:rPr>
                <w:lang w:val="cs-CZ"/>
              </w:rPr>
            </w:pPr>
          </w:p>
        </w:tc>
      </w:tr>
      <w:tr w:rsidR="002064DC" w:rsidTr="001C2A60">
        <w:tc>
          <w:tcPr>
            <w:tcW w:w="378" w:type="dxa"/>
          </w:tcPr>
          <w:p w:rsidR="002064DC" w:rsidRDefault="002064DC" w:rsidP="00A839F5">
            <w:pPr>
              <w:pStyle w:val="table"/>
              <w:rPr>
                <w:lang w:val="cs-CZ"/>
              </w:rPr>
            </w:pPr>
            <w:r>
              <w:rPr>
                <w:lang w:val="cs-CZ"/>
              </w:rPr>
              <w:t>4</w:t>
            </w:r>
          </w:p>
        </w:tc>
        <w:tc>
          <w:tcPr>
            <w:tcW w:w="4410" w:type="dxa"/>
          </w:tcPr>
          <w:p w:rsidR="002064DC" w:rsidRDefault="002064DC" w:rsidP="00A839F5">
            <w:pPr>
              <w:pStyle w:val="table"/>
              <w:rPr>
                <w:lang w:val="cs-CZ"/>
              </w:rPr>
            </w:pPr>
            <w:r>
              <w:rPr>
                <w:lang w:val="cs-CZ"/>
              </w:rPr>
              <w:t>Výběr pozic pro výkaz</w:t>
            </w:r>
            <w:r w:rsidRPr="007E073D">
              <w:rPr>
                <w:lang w:val="cs-CZ"/>
              </w:rPr>
              <w:t xml:space="preserve"> </w:t>
            </w:r>
            <w:proofErr w:type="gramStart"/>
            <w:r w:rsidRPr="007E073D">
              <w:rPr>
                <w:lang w:val="cs-CZ"/>
              </w:rPr>
              <w:t>ŠKODA  AUTO</w:t>
            </w:r>
            <w:proofErr w:type="gramEnd"/>
            <w:r w:rsidRPr="007E073D">
              <w:rPr>
                <w:lang w:val="cs-CZ"/>
              </w:rPr>
              <w:t xml:space="preserve"> a.s.</w:t>
            </w:r>
            <w:r>
              <w:rPr>
                <w:lang w:val="cs-CZ"/>
              </w:rPr>
              <w:t xml:space="preserve"> (tabulka </w:t>
            </w:r>
            <w:proofErr w:type="spellStart"/>
            <w:r>
              <w:rPr>
                <w:lang w:val="cs-CZ"/>
              </w:rPr>
              <w:t>xxx</w:t>
            </w:r>
            <w:proofErr w:type="spellEnd"/>
            <w:r>
              <w:rPr>
                <w:lang w:val="cs-CZ"/>
              </w:rPr>
              <w:t>)</w:t>
            </w:r>
          </w:p>
        </w:tc>
        <w:tc>
          <w:tcPr>
            <w:tcW w:w="1841" w:type="dxa"/>
          </w:tcPr>
          <w:p w:rsidR="002064DC" w:rsidRDefault="002064DC" w:rsidP="00A839F5">
            <w:pPr>
              <w:pStyle w:val="table"/>
              <w:rPr>
                <w:lang w:val="cs-CZ"/>
              </w:rPr>
            </w:pPr>
            <w:r>
              <w:rPr>
                <w:lang w:val="cs-CZ"/>
              </w:rPr>
              <w:t>SM30</w:t>
            </w:r>
          </w:p>
        </w:tc>
        <w:tc>
          <w:tcPr>
            <w:tcW w:w="2372" w:type="dxa"/>
          </w:tcPr>
          <w:p w:rsidR="002064DC" w:rsidRDefault="002064DC" w:rsidP="00A839F5">
            <w:pPr>
              <w:pStyle w:val="table"/>
              <w:rPr>
                <w:rFonts w:ascii="Times New Roman" w:hAnsi="Times New Roman"/>
                <w:lang w:val="cs-CZ"/>
              </w:rPr>
            </w:pPr>
            <w:r>
              <w:rPr>
                <w:rFonts w:ascii="Times New Roman" w:hAnsi="Times New Roman"/>
                <w:lang w:val="cs-CZ"/>
              </w:rPr>
              <w:t>Korektně provedený výběr pozic</w:t>
            </w:r>
          </w:p>
        </w:tc>
        <w:tc>
          <w:tcPr>
            <w:tcW w:w="2655" w:type="dxa"/>
          </w:tcPr>
          <w:p w:rsidR="002064DC" w:rsidRDefault="002064DC" w:rsidP="00A839F5">
            <w:pPr>
              <w:pStyle w:val="table"/>
              <w:rPr>
                <w:lang w:val="cs-CZ"/>
              </w:rPr>
            </w:pPr>
          </w:p>
        </w:tc>
        <w:tc>
          <w:tcPr>
            <w:tcW w:w="643" w:type="dxa"/>
          </w:tcPr>
          <w:p w:rsidR="002064DC" w:rsidRPr="005F1962" w:rsidRDefault="002064DC" w:rsidP="00A839F5">
            <w:pPr>
              <w:pStyle w:val="table"/>
              <w:rPr>
                <w:rFonts w:cs="Arial"/>
                <w:lang w:val="cs-CZ"/>
              </w:rPr>
            </w:pPr>
          </w:p>
        </w:tc>
        <w:tc>
          <w:tcPr>
            <w:tcW w:w="1417" w:type="dxa"/>
          </w:tcPr>
          <w:p w:rsidR="002064DC" w:rsidRPr="00064176" w:rsidRDefault="002064DC" w:rsidP="00A839F5">
            <w:pPr>
              <w:rPr>
                <w:rFonts w:ascii="Arial" w:hAnsi="Arial" w:cs="Arial"/>
                <w:sz w:val="20"/>
              </w:rPr>
            </w:pPr>
            <w:r w:rsidRPr="00064176">
              <w:rPr>
                <w:rFonts w:ascii="Arial" w:hAnsi="Arial" w:cs="Arial"/>
                <w:sz w:val="20"/>
              </w:rPr>
              <w:t xml:space="preserve">p. </w:t>
            </w:r>
            <w:r>
              <w:rPr>
                <w:rFonts w:ascii="Arial" w:hAnsi="Arial" w:cs="Arial"/>
                <w:sz w:val="20"/>
              </w:rPr>
              <w:t>XX</w:t>
            </w:r>
          </w:p>
        </w:tc>
        <w:tc>
          <w:tcPr>
            <w:tcW w:w="1417" w:type="dxa"/>
          </w:tcPr>
          <w:p w:rsidR="002064DC" w:rsidRDefault="002064DC" w:rsidP="00A839F5">
            <w:pPr>
              <w:pStyle w:val="table"/>
              <w:rPr>
                <w:lang w:val="cs-CZ"/>
              </w:rPr>
            </w:pPr>
          </w:p>
        </w:tc>
      </w:tr>
      <w:tr w:rsidR="002064DC" w:rsidTr="001C2A60">
        <w:tc>
          <w:tcPr>
            <w:tcW w:w="378" w:type="dxa"/>
          </w:tcPr>
          <w:p w:rsidR="002064DC" w:rsidRDefault="002064DC" w:rsidP="00A839F5">
            <w:pPr>
              <w:pStyle w:val="table"/>
              <w:rPr>
                <w:lang w:val="cs-CZ"/>
              </w:rPr>
            </w:pPr>
            <w:r>
              <w:rPr>
                <w:lang w:val="cs-CZ"/>
              </w:rPr>
              <w:t>5</w:t>
            </w:r>
          </w:p>
        </w:tc>
        <w:tc>
          <w:tcPr>
            <w:tcW w:w="4410" w:type="dxa"/>
          </w:tcPr>
          <w:p w:rsidR="002064DC" w:rsidRDefault="002064DC" w:rsidP="00A839F5">
            <w:pPr>
              <w:pStyle w:val="table"/>
              <w:tabs>
                <w:tab w:val="left" w:pos="3111"/>
              </w:tabs>
              <w:rPr>
                <w:lang w:val="cs-CZ"/>
              </w:rPr>
            </w:pPr>
            <w:r>
              <w:rPr>
                <w:lang w:val="cs-CZ"/>
              </w:rPr>
              <w:t xml:space="preserve">Tvorba souboru pro výroční zprávu (program </w:t>
            </w:r>
            <w:proofErr w:type="spellStart"/>
            <w:r>
              <w:rPr>
                <w:lang w:val="cs-CZ"/>
              </w:rPr>
              <w:t>aaa</w:t>
            </w:r>
            <w:proofErr w:type="spellEnd"/>
            <w:r>
              <w:rPr>
                <w:lang w:val="cs-CZ"/>
              </w:rPr>
              <w:t>)</w:t>
            </w:r>
          </w:p>
        </w:tc>
        <w:tc>
          <w:tcPr>
            <w:tcW w:w="1841" w:type="dxa"/>
          </w:tcPr>
          <w:p w:rsidR="002064DC" w:rsidRDefault="002064DC" w:rsidP="00A839F5">
            <w:pPr>
              <w:pStyle w:val="table"/>
              <w:rPr>
                <w:lang w:val="cs-CZ"/>
              </w:rPr>
            </w:pPr>
            <w:r>
              <w:rPr>
                <w:lang w:val="cs-CZ"/>
              </w:rPr>
              <w:t>SA38</w:t>
            </w:r>
          </w:p>
        </w:tc>
        <w:tc>
          <w:tcPr>
            <w:tcW w:w="2372" w:type="dxa"/>
          </w:tcPr>
          <w:p w:rsidR="002064DC" w:rsidRDefault="002064DC" w:rsidP="00A839F5">
            <w:pPr>
              <w:pStyle w:val="table"/>
              <w:rPr>
                <w:rFonts w:ascii="Times New Roman" w:hAnsi="Times New Roman"/>
                <w:lang w:val="cs-CZ"/>
              </w:rPr>
            </w:pPr>
            <w:r>
              <w:rPr>
                <w:rFonts w:ascii="Times New Roman" w:hAnsi="Times New Roman"/>
                <w:lang w:val="cs-CZ"/>
              </w:rPr>
              <w:t>Korektně vytvořený soubor</w:t>
            </w:r>
          </w:p>
        </w:tc>
        <w:tc>
          <w:tcPr>
            <w:tcW w:w="2655" w:type="dxa"/>
          </w:tcPr>
          <w:p w:rsidR="002064DC" w:rsidRDefault="002064DC" w:rsidP="00A839F5">
            <w:pPr>
              <w:pStyle w:val="table"/>
              <w:rPr>
                <w:lang w:val="cs-CZ"/>
              </w:rPr>
            </w:pPr>
          </w:p>
        </w:tc>
        <w:tc>
          <w:tcPr>
            <w:tcW w:w="643" w:type="dxa"/>
          </w:tcPr>
          <w:p w:rsidR="002064DC" w:rsidRPr="005F1962" w:rsidRDefault="002064DC" w:rsidP="00A839F5">
            <w:pPr>
              <w:pStyle w:val="table"/>
              <w:rPr>
                <w:rFonts w:cs="Arial"/>
                <w:lang w:val="cs-CZ"/>
              </w:rPr>
            </w:pPr>
          </w:p>
        </w:tc>
        <w:tc>
          <w:tcPr>
            <w:tcW w:w="1417" w:type="dxa"/>
          </w:tcPr>
          <w:p w:rsidR="002064DC" w:rsidRPr="00064176" w:rsidRDefault="002064DC" w:rsidP="00A839F5">
            <w:pPr>
              <w:rPr>
                <w:rFonts w:ascii="Arial" w:hAnsi="Arial" w:cs="Arial"/>
                <w:sz w:val="20"/>
              </w:rPr>
            </w:pPr>
            <w:r w:rsidRPr="00064176">
              <w:rPr>
                <w:rFonts w:ascii="Arial" w:hAnsi="Arial" w:cs="Arial"/>
                <w:sz w:val="20"/>
              </w:rPr>
              <w:t xml:space="preserve">p. </w:t>
            </w:r>
            <w:r>
              <w:rPr>
                <w:rFonts w:ascii="Arial" w:hAnsi="Arial" w:cs="Arial"/>
                <w:sz w:val="20"/>
              </w:rPr>
              <w:t>XX</w:t>
            </w:r>
          </w:p>
        </w:tc>
        <w:tc>
          <w:tcPr>
            <w:tcW w:w="1417" w:type="dxa"/>
          </w:tcPr>
          <w:p w:rsidR="002064DC" w:rsidRDefault="002064DC" w:rsidP="00A839F5">
            <w:pPr>
              <w:pStyle w:val="table"/>
              <w:rPr>
                <w:lang w:val="cs-CZ"/>
              </w:rPr>
            </w:pPr>
          </w:p>
        </w:tc>
      </w:tr>
    </w:tbl>
    <w:p w:rsidR="002064DC" w:rsidRDefault="002064DC" w:rsidP="002064DC">
      <w:pPr>
        <w:pBdr>
          <w:top w:val="single" w:sz="6" w:space="1" w:color="auto"/>
          <w:left w:val="single" w:sz="6" w:space="1" w:color="auto"/>
          <w:bottom w:val="single" w:sz="6" w:space="1" w:color="auto"/>
          <w:right w:val="single" w:sz="6" w:space="1" w:color="auto"/>
        </w:pBdr>
        <w:shd w:val="pct10" w:color="auto" w:fill="auto"/>
        <w:rPr>
          <w:rFonts w:ascii="Arial" w:hAnsi="Arial"/>
        </w:rPr>
      </w:pPr>
      <w:r>
        <w:rPr>
          <w:rFonts w:ascii="Arial" w:hAnsi="Arial"/>
        </w:rPr>
        <w:t xml:space="preserve">Výsledek testu:                            Úspěšný                </w:t>
      </w:r>
      <w:r>
        <w:rPr>
          <w:rFonts w:ascii="Arial" w:hAnsi="Arial"/>
        </w:rPr>
        <w:tab/>
      </w:r>
      <w:r>
        <w:rPr>
          <w:rFonts w:ascii="Arial" w:hAnsi="Arial"/>
        </w:rPr>
        <w:tab/>
      </w:r>
      <w:r>
        <w:rPr>
          <w:rFonts w:ascii="Arial" w:hAnsi="Arial"/>
        </w:rPr>
        <w:tab/>
        <w:t xml:space="preserve"> Neúspěšný          </w:t>
      </w:r>
      <w:r>
        <w:rPr>
          <w:rFonts w:ascii="Arial" w:hAnsi="Arial"/>
        </w:rPr>
        <w:tab/>
      </w:r>
      <w:r>
        <w:rPr>
          <w:rFonts w:ascii="Arial" w:hAnsi="Arial"/>
        </w:rPr>
        <w:tab/>
        <w:t xml:space="preserve">              Úspěšný po korekcích</w:t>
      </w:r>
    </w:p>
    <w:p w:rsidR="002064DC" w:rsidRDefault="002064DC" w:rsidP="002064DC">
      <w:pPr>
        <w:pStyle w:val="table"/>
        <w:rPr>
          <w:lang w:val="cs-CZ"/>
        </w:rPr>
      </w:pPr>
      <w:r>
        <w:rPr>
          <w:lang w:val="cs-CZ"/>
        </w:rPr>
        <w:t>Poznámka:</w:t>
      </w:r>
    </w:p>
    <w:p w:rsidR="002064DC" w:rsidRDefault="002064DC" w:rsidP="002064DC">
      <w:pPr>
        <w:pStyle w:val="table"/>
        <w:rPr>
          <w:lang w:val="cs-CZ"/>
        </w:rPr>
      </w:pPr>
      <w:r>
        <w:rPr>
          <w:lang w:val="cs-CZ"/>
        </w:rPr>
        <w:t>_________________________________________________________________________________________________________________________</w:t>
      </w:r>
      <w:r w:rsidR="000C6565">
        <w:rPr>
          <w:lang w:val="cs-CZ"/>
        </w:rPr>
        <w:t>__</w:t>
      </w:r>
    </w:p>
    <w:p w:rsidR="002064DC" w:rsidRDefault="002064DC" w:rsidP="002064DC">
      <w:pPr>
        <w:pStyle w:val="table"/>
        <w:rPr>
          <w:lang w:val="cs-CZ"/>
        </w:rPr>
      </w:pPr>
    </w:p>
    <w:p w:rsidR="00AD137F" w:rsidRPr="00324A35" w:rsidRDefault="002064DC" w:rsidP="00814FC3">
      <w:pPr>
        <w:pStyle w:val="table"/>
      </w:pPr>
      <w:r>
        <w:t xml:space="preserve">Potvrzení:        _________________________  </w:t>
      </w:r>
      <w:bookmarkStart w:id="159" w:name="_Toc372089849"/>
      <w:bookmarkStart w:id="160" w:name="_Toc373221705"/>
      <w:r>
        <w:t xml:space="preserve">       Datum:     ___</w:t>
      </w:r>
      <w:r w:rsidR="001C2A60">
        <w:t>______________________</w:t>
      </w:r>
      <w:bookmarkEnd w:id="159"/>
      <w:bookmarkEnd w:id="160"/>
    </w:p>
    <w:sectPr w:rsidR="00AD137F" w:rsidRPr="00324A35" w:rsidSect="00846FEE">
      <w:pgSz w:w="16838" w:h="11906" w:orient="landscape"/>
      <w:pgMar w:top="1701" w:right="1418" w:bottom="170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2AC9" w:rsidRDefault="00F82AC9" w:rsidP="0055127F">
      <w:r>
        <w:separator/>
      </w:r>
    </w:p>
  </w:endnote>
  <w:endnote w:type="continuationSeparator" w:id="0">
    <w:p w:rsidR="00F82AC9" w:rsidRDefault="00F82AC9" w:rsidP="0055127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 w:name="Verdana">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A00002EF" w:usb1="4000207B" w:usb2="00000000" w:usb3="00000000" w:csb0="0000009F" w:csb1="00000000"/>
  </w:font>
  <w:font w:name="Segoe UI">
    <w:panose1 w:val="020B0502040204020203"/>
    <w:charset w:val="EE"/>
    <w:family w:val="swiss"/>
    <w:pitch w:val="variable"/>
    <w:sig w:usb0="E00022FF" w:usb1="C000205B" w:usb2="00000009" w:usb3="00000000" w:csb0="000001DF" w:csb1="00000000"/>
  </w:font>
  <w:font w:name="TimesNewRoman">
    <w:altName w:val="MS Mincho"/>
    <w:panose1 w:val="00000000000000000000"/>
    <w:charset w:val="80"/>
    <w:family w:val="auto"/>
    <w:notTrueType/>
    <w:pitch w:val="default"/>
    <w:sig w:usb0="00000007" w:usb1="08070000" w:usb2="00000010" w:usb3="00000000" w:csb0="00020003" w:csb1="00000000"/>
  </w:font>
  <w:font w:name="Times-Bol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AC9" w:rsidRDefault="00F82AC9" w:rsidP="005213E3">
    <w:pPr>
      <w:pStyle w:val="Zpat"/>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AC9" w:rsidRDefault="00F82AC9" w:rsidP="005213E3">
    <w:pPr>
      <w:pStyle w:val="Zpat"/>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AC9" w:rsidRPr="005213E3" w:rsidRDefault="00F82AC9" w:rsidP="005213E3">
    <w:pPr>
      <w:pStyle w:val="Zpat"/>
      <w:jc w:val="right"/>
      <w:rPr>
        <w:rFonts w:ascii="Times New Roman" w:hAnsi="Times New Roman"/>
        <w:sz w:val="24"/>
        <w:szCs w:val="24"/>
      </w:rPr>
    </w:pPr>
    <w:r w:rsidRPr="005213E3">
      <w:rPr>
        <w:rFonts w:ascii="Times New Roman" w:hAnsi="Times New Roman"/>
        <w:sz w:val="24"/>
        <w:szCs w:val="24"/>
      </w:rPr>
      <w:fldChar w:fldCharType="begin"/>
    </w:r>
    <w:r w:rsidRPr="005213E3">
      <w:rPr>
        <w:rFonts w:ascii="Times New Roman" w:hAnsi="Times New Roman"/>
        <w:sz w:val="24"/>
        <w:szCs w:val="24"/>
      </w:rPr>
      <w:instrText xml:space="preserve"> PAGE   \* MERGEFORMAT </w:instrText>
    </w:r>
    <w:r w:rsidRPr="005213E3">
      <w:rPr>
        <w:rFonts w:ascii="Times New Roman" w:hAnsi="Times New Roman"/>
        <w:sz w:val="24"/>
        <w:szCs w:val="24"/>
      </w:rPr>
      <w:fldChar w:fldCharType="separate"/>
    </w:r>
    <w:r w:rsidR="00542ED1">
      <w:rPr>
        <w:rFonts w:ascii="Times New Roman" w:hAnsi="Times New Roman"/>
        <w:noProof/>
        <w:sz w:val="24"/>
        <w:szCs w:val="24"/>
      </w:rPr>
      <w:t>52</w:t>
    </w:r>
    <w:r w:rsidRPr="005213E3">
      <w:rPr>
        <w:rFonts w:ascii="Times New Roman" w:hAnsi="Times New Roman"/>
        <w:sz w:val="24"/>
        <w:szCs w:val="24"/>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AC9" w:rsidRPr="0097669A" w:rsidRDefault="00F82AC9" w:rsidP="005213E3">
    <w:pPr>
      <w:pStyle w:val="Zpat"/>
      <w:jc w:val="right"/>
      <w:rPr>
        <w:rFonts w:cs="Arial"/>
        <w:szCs w:val="22"/>
      </w:rPr>
    </w:pPr>
    <w:r w:rsidRPr="0097669A">
      <w:rPr>
        <w:rFonts w:cs="Arial"/>
        <w:szCs w:val="22"/>
      </w:rPr>
      <w:fldChar w:fldCharType="begin"/>
    </w:r>
    <w:r w:rsidRPr="0097669A">
      <w:rPr>
        <w:rFonts w:cs="Arial"/>
        <w:szCs w:val="22"/>
      </w:rPr>
      <w:instrText xml:space="preserve"> PAGE   \* MERGEFORMAT </w:instrText>
    </w:r>
    <w:r w:rsidRPr="0097669A">
      <w:rPr>
        <w:rFonts w:cs="Arial"/>
        <w:szCs w:val="22"/>
      </w:rPr>
      <w:fldChar w:fldCharType="separate"/>
    </w:r>
    <w:r w:rsidR="003B2BEC">
      <w:rPr>
        <w:rFonts w:cs="Arial"/>
        <w:noProof/>
        <w:szCs w:val="22"/>
      </w:rPr>
      <w:t>5</w:t>
    </w:r>
    <w:r w:rsidRPr="0097669A">
      <w:rPr>
        <w:rFonts w:cs="Arial"/>
        <w:szCs w:val="22"/>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2AC9" w:rsidRDefault="00F82AC9" w:rsidP="0055127F">
      <w:r>
        <w:separator/>
      </w:r>
    </w:p>
  </w:footnote>
  <w:footnote w:type="continuationSeparator" w:id="0">
    <w:p w:rsidR="00F82AC9" w:rsidRDefault="00F82AC9" w:rsidP="0055127F">
      <w:r>
        <w:continuationSeparator/>
      </w:r>
    </w:p>
  </w:footnote>
  <w:footnote w:id="1">
    <w:p w:rsidR="00F82AC9" w:rsidRPr="004E78EA" w:rsidRDefault="00F82AC9">
      <w:pPr>
        <w:pStyle w:val="Textpoznpodarou"/>
        <w:rPr>
          <w:lang w:val="en-US"/>
        </w:rPr>
      </w:pPr>
      <w:r w:rsidRPr="003D114D">
        <w:rPr>
          <w:rStyle w:val="Znakapoznpodarou"/>
          <w:rFonts w:ascii="Times New Roman" w:hAnsi="Times New Roman"/>
          <w:sz w:val="24"/>
          <w:szCs w:val="24"/>
        </w:rPr>
        <w:footnoteRef/>
      </w:r>
      <w:r w:rsidRPr="003D114D">
        <w:rPr>
          <w:rFonts w:ascii="Times New Roman" w:hAnsi="Times New Roman"/>
          <w:sz w:val="24"/>
          <w:szCs w:val="24"/>
          <w:lang w:val="en-US"/>
        </w:rPr>
        <w:t xml:space="preserve"> </w:t>
      </w:r>
      <w:r w:rsidRPr="003D114D">
        <w:rPr>
          <w:rFonts w:ascii="Times New Roman" w:hAnsi="Times New Roman"/>
          <w:sz w:val="24"/>
          <w:szCs w:val="24"/>
          <w:lang w:val="cs-CZ"/>
        </w:rPr>
        <w:t>Customizace</w:t>
      </w:r>
      <w:r>
        <w:rPr>
          <w:lang w:val="cs-CZ"/>
        </w:rPr>
        <w:t xml:space="preserve"> </w:t>
      </w:r>
      <w:r w:rsidRPr="004E78EA">
        <w:rPr>
          <w:rFonts w:ascii="Times New Roman" w:hAnsi="Times New Roman"/>
          <w:sz w:val="24"/>
          <w:szCs w:val="24"/>
          <w:lang w:val="cs-CZ"/>
        </w:rPr>
        <w:t>- konfigurace s použitím standardizovaných součástí systému SAP</w:t>
      </w:r>
      <w:r>
        <w:rPr>
          <w:rFonts w:ascii="Times New Roman" w:hAnsi="Times New Roman"/>
          <w:sz w:val="24"/>
          <w:szCs w:val="24"/>
          <w:lang w:val="cs-CZ"/>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45.05pt;height:356.8pt" o:bullet="t">
        <v:imagedata r:id="rId1" o:title="image1"/>
      </v:shape>
    </w:pict>
  </w:numPicBullet>
  <w:abstractNum w:abstractNumId="0">
    <w:nsid w:val="0BAA2664"/>
    <w:multiLevelType w:val="hybridMultilevel"/>
    <w:tmpl w:val="086460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00D645A"/>
    <w:multiLevelType w:val="hybridMultilevel"/>
    <w:tmpl w:val="3286871C"/>
    <w:lvl w:ilvl="0" w:tplc="7A80FC8C">
      <w:start w:val="1"/>
      <w:numFmt w:val="upperLetter"/>
      <w:pStyle w:val="Nadpisploh"/>
      <w:lvlText w:val="Příloha %1"/>
      <w:lvlJc w:val="left"/>
      <w:pPr>
        <w:tabs>
          <w:tab w:val="num" w:pos="0"/>
        </w:tabs>
        <w:ind w:left="240" w:hanging="24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1EBA7FD5"/>
    <w:multiLevelType w:val="hybridMultilevel"/>
    <w:tmpl w:val="D0409D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227E7542"/>
    <w:multiLevelType w:val="multilevel"/>
    <w:tmpl w:val="E408A86A"/>
    <w:styleLink w:val="Seznamodrek"/>
    <w:lvl w:ilvl="0">
      <w:start w:val="1"/>
      <w:numFmt w:val="bullet"/>
      <w:lvlText w:val=""/>
      <w:lvlPicBulletId w:val="0"/>
      <w:lvlJc w:val="left"/>
      <w:pPr>
        <w:tabs>
          <w:tab w:val="num" w:pos="170"/>
        </w:tabs>
        <w:ind w:left="170" w:hanging="170"/>
      </w:pPr>
      <w:rPr>
        <w:rFonts w:ascii="Symbol" w:hAnsi="Symbol" w:hint="default"/>
        <w:color w:val="auto"/>
      </w:rPr>
    </w:lvl>
    <w:lvl w:ilvl="1">
      <w:start w:val="1"/>
      <w:numFmt w:val="bullet"/>
      <w:lvlText w:val=""/>
      <w:lvlPicBulletId w:val="0"/>
      <w:lvlJc w:val="left"/>
      <w:pPr>
        <w:tabs>
          <w:tab w:val="num" w:pos="340"/>
        </w:tabs>
        <w:ind w:left="340" w:hanging="170"/>
      </w:pPr>
      <w:rPr>
        <w:rFonts w:ascii="Symbol" w:hAnsi="Symbol" w:hint="default"/>
        <w:color w:val="auto"/>
      </w:rPr>
    </w:lvl>
    <w:lvl w:ilvl="2">
      <w:start w:val="1"/>
      <w:numFmt w:val="bullet"/>
      <w:lvlText w:val=""/>
      <w:lvlPicBulletId w:val="0"/>
      <w:lvlJc w:val="left"/>
      <w:pPr>
        <w:tabs>
          <w:tab w:val="num" w:pos="510"/>
        </w:tabs>
        <w:ind w:left="510" w:hanging="170"/>
      </w:pPr>
      <w:rPr>
        <w:rFonts w:ascii="Symbol" w:hAnsi="Symbol" w:hint="default"/>
        <w:color w:val="auto"/>
      </w:rPr>
    </w:lvl>
    <w:lvl w:ilvl="3">
      <w:start w:val="1"/>
      <w:numFmt w:val="bullet"/>
      <w:lvlText w:val=""/>
      <w:lvlPicBulletId w:val="0"/>
      <w:lvlJc w:val="left"/>
      <w:pPr>
        <w:tabs>
          <w:tab w:val="num" w:pos="680"/>
        </w:tabs>
        <w:ind w:left="680" w:hanging="170"/>
      </w:pPr>
      <w:rPr>
        <w:rFonts w:ascii="Symbol" w:hAnsi="Symbol" w:hint="default"/>
        <w:color w:val="auto"/>
      </w:rPr>
    </w:lvl>
    <w:lvl w:ilvl="4">
      <w:start w:val="1"/>
      <w:numFmt w:val="bullet"/>
      <w:lvlText w:val=""/>
      <w:lvlPicBulletId w:val="0"/>
      <w:lvlJc w:val="left"/>
      <w:pPr>
        <w:tabs>
          <w:tab w:val="num" w:pos="851"/>
        </w:tabs>
        <w:ind w:left="851" w:hanging="171"/>
      </w:pPr>
      <w:rPr>
        <w:rFonts w:ascii="Symbol" w:hAnsi="Symbol" w:hint="default"/>
        <w:color w:val="auto"/>
      </w:rPr>
    </w:lvl>
    <w:lvl w:ilvl="5">
      <w:start w:val="1"/>
      <w:numFmt w:val="bullet"/>
      <w:lvlText w:val=""/>
      <w:lvlPicBulletId w:val="0"/>
      <w:lvlJc w:val="left"/>
      <w:pPr>
        <w:tabs>
          <w:tab w:val="num" w:pos="1021"/>
        </w:tabs>
        <w:ind w:left="1021" w:hanging="170"/>
      </w:pPr>
      <w:rPr>
        <w:rFonts w:ascii="Symbol" w:hAnsi="Symbol" w:hint="default"/>
        <w:color w:val="auto"/>
      </w:rPr>
    </w:lvl>
    <w:lvl w:ilvl="6">
      <w:start w:val="1"/>
      <w:numFmt w:val="bullet"/>
      <w:lvlText w:val=""/>
      <w:lvlPicBulletId w:val="0"/>
      <w:lvlJc w:val="left"/>
      <w:pPr>
        <w:tabs>
          <w:tab w:val="num" w:pos="1191"/>
        </w:tabs>
        <w:ind w:left="1191" w:hanging="170"/>
      </w:pPr>
      <w:rPr>
        <w:rFonts w:ascii="Symbol" w:hAnsi="Symbol" w:hint="default"/>
        <w:color w:val="auto"/>
      </w:rPr>
    </w:lvl>
    <w:lvl w:ilvl="7">
      <w:start w:val="1"/>
      <w:numFmt w:val="bullet"/>
      <w:lvlText w:val=""/>
      <w:lvlPicBulletId w:val="0"/>
      <w:lvlJc w:val="left"/>
      <w:pPr>
        <w:tabs>
          <w:tab w:val="num" w:pos="1361"/>
        </w:tabs>
        <w:ind w:left="1361" w:hanging="170"/>
      </w:pPr>
      <w:rPr>
        <w:rFonts w:ascii="Symbol" w:hAnsi="Symbol" w:hint="default"/>
        <w:color w:val="auto"/>
      </w:rPr>
    </w:lvl>
    <w:lvl w:ilvl="8">
      <w:start w:val="1"/>
      <w:numFmt w:val="bullet"/>
      <w:lvlText w:val=""/>
      <w:lvlPicBulletId w:val="0"/>
      <w:lvlJc w:val="left"/>
      <w:pPr>
        <w:tabs>
          <w:tab w:val="num" w:pos="1531"/>
        </w:tabs>
        <w:ind w:left="1531" w:hanging="170"/>
      </w:pPr>
      <w:rPr>
        <w:rFonts w:ascii="Symbol" w:hAnsi="Symbol" w:hint="default"/>
        <w:color w:val="auto"/>
      </w:rPr>
    </w:lvl>
  </w:abstractNum>
  <w:abstractNum w:abstractNumId="4">
    <w:nsid w:val="25BA16D2"/>
    <w:multiLevelType w:val="hybridMultilevel"/>
    <w:tmpl w:val="6D72090E"/>
    <w:lvl w:ilvl="0" w:tplc="3A8A1116">
      <w:start w:val="1"/>
      <w:numFmt w:val="bullet"/>
      <w:lvlText w:val=""/>
      <w:lvlJc w:val="left"/>
      <w:pPr>
        <w:ind w:left="720" w:hanging="360"/>
      </w:pPr>
      <w:rPr>
        <w:rFonts w:ascii="Symbol" w:hAnsi="Symbol" w:hint="default"/>
      </w:rPr>
    </w:lvl>
    <w:lvl w:ilvl="1" w:tplc="C12A2192">
      <w:numFmt w:val="bullet"/>
      <w:lvlText w:val="•"/>
      <w:lvlJc w:val="left"/>
      <w:pPr>
        <w:ind w:left="1440" w:hanging="360"/>
      </w:pPr>
      <w:rPr>
        <w:rFonts w:ascii="Times New Roman" w:eastAsia="Arial" w:hAnsi="Times New Roman" w:cs="Times New Roman" w:hint="default"/>
        <w:color w:val="9A9A9A"/>
      </w:rPr>
    </w:lvl>
    <w:lvl w:ilvl="2" w:tplc="5234FAF6" w:tentative="1">
      <w:start w:val="1"/>
      <w:numFmt w:val="bullet"/>
      <w:lvlText w:val=""/>
      <w:lvlJc w:val="left"/>
      <w:pPr>
        <w:ind w:left="2160" w:hanging="360"/>
      </w:pPr>
      <w:rPr>
        <w:rFonts w:ascii="Wingdings" w:hAnsi="Wingdings" w:hint="default"/>
      </w:rPr>
    </w:lvl>
    <w:lvl w:ilvl="3" w:tplc="4D2E5A46" w:tentative="1">
      <w:start w:val="1"/>
      <w:numFmt w:val="bullet"/>
      <w:lvlText w:val=""/>
      <w:lvlJc w:val="left"/>
      <w:pPr>
        <w:ind w:left="2880" w:hanging="360"/>
      </w:pPr>
      <w:rPr>
        <w:rFonts w:ascii="Symbol" w:hAnsi="Symbol" w:hint="default"/>
      </w:rPr>
    </w:lvl>
    <w:lvl w:ilvl="4" w:tplc="CA665B48" w:tentative="1">
      <w:start w:val="1"/>
      <w:numFmt w:val="bullet"/>
      <w:lvlText w:val="o"/>
      <w:lvlJc w:val="left"/>
      <w:pPr>
        <w:ind w:left="3600" w:hanging="360"/>
      </w:pPr>
      <w:rPr>
        <w:rFonts w:ascii="Courier New" w:hAnsi="Courier New" w:cs="Courier New" w:hint="default"/>
      </w:rPr>
    </w:lvl>
    <w:lvl w:ilvl="5" w:tplc="68A2727C" w:tentative="1">
      <w:start w:val="1"/>
      <w:numFmt w:val="bullet"/>
      <w:lvlText w:val=""/>
      <w:lvlJc w:val="left"/>
      <w:pPr>
        <w:ind w:left="4320" w:hanging="360"/>
      </w:pPr>
      <w:rPr>
        <w:rFonts w:ascii="Wingdings" w:hAnsi="Wingdings" w:hint="default"/>
      </w:rPr>
    </w:lvl>
    <w:lvl w:ilvl="6" w:tplc="616CF048" w:tentative="1">
      <w:start w:val="1"/>
      <w:numFmt w:val="bullet"/>
      <w:lvlText w:val=""/>
      <w:lvlJc w:val="left"/>
      <w:pPr>
        <w:ind w:left="5040" w:hanging="360"/>
      </w:pPr>
      <w:rPr>
        <w:rFonts w:ascii="Symbol" w:hAnsi="Symbol" w:hint="default"/>
      </w:rPr>
    </w:lvl>
    <w:lvl w:ilvl="7" w:tplc="B7F4B908" w:tentative="1">
      <w:start w:val="1"/>
      <w:numFmt w:val="bullet"/>
      <w:lvlText w:val="o"/>
      <w:lvlJc w:val="left"/>
      <w:pPr>
        <w:ind w:left="5760" w:hanging="360"/>
      </w:pPr>
      <w:rPr>
        <w:rFonts w:ascii="Courier New" w:hAnsi="Courier New" w:cs="Courier New" w:hint="default"/>
      </w:rPr>
    </w:lvl>
    <w:lvl w:ilvl="8" w:tplc="EA14B82C" w:tentative="1">
      <w:start w:val="1"/>
      <w:numFmt w:val="bullet"/>
      <w:lvlText w:val=""/>
      <w:lvlJc w:val="left"/>
      <w:pPr>
        <w:ind w:left="6480" w:hanging="360"/>
      </w:pPr>
      <w:rPr>
        <w:rFonts w:ascii="Wingdings" w:hAnsi="Wingdings" w:hint="default"/>
      </w:rPr>
    </w:lvl>
  </w:abstractNum>
  <w:abstractNum w:abstractNumId="5">
    <w:nsid w:val="29E1467A"/>
    <w:multiLevelType w:val="hybridMultilevel"/>
    <w:tmpl w:val="0A62C43A"/>
    <w:lvl w:ilvl="0" w:tplc="B900C032">
      <w:start w:val="1"/>
      <w:numFmt w:val="bullet"/>
      <w:lvlText w:val=""/>
      <w:lvlJc w:val="left"/>
      <w:pPr>
        <w:ind w:left="720" w:hanging="360"/>
      </w:pPr>
      <w:rPr>
        <w:rFonts w:ascii="Symbol" w:hAnsi="Symbol" w:hint="default"/>
      </w:rPr>
    </w:lvl>
    <w:lvl w:ilvl="1" w:tplc="CD3E7BAC" w:tentative="1">
      <w:start w:val="1"/>
      <w:numFmt w:val="bullet"/>
      <w:lvlText w:val="o"/>
      <w:lvlJc w:val="left"/>
      <w:pPr>
        <w:ind w:left="1440" w:hanging="360"/>
      </w:pPr>
      <w:rPr>
        <w:rFonts w:ascii="Courier New" w:hAnsi="Courier New" w:cs="Courier New" w:hint="default"/>
      </w:rPr>
    </w:lvl>
    <w:lvl w:ilvl="2" w:tplc="FE2EBDC6" w:tentative="1">
      <w:start w:val="1"/>
      <w:numFmt w:val="bullet"/>
      <w:lvlText w:val=""/>
      <w:lvlJc w:val="left"/>
      <w:pPr>
        <w:ind w:left="2160" w:hanging="360"/>
      </w:pPr>
      <w:rPr>
        <w:rFonts w:ascii="Wingdings" w:hAnsi="Wingdings" w:hint="default"/>
      </w:rPr>
    </w:lvl>
    <w:lvl w:ilvl="3" w:tplc="C854FA30" w:tentative="1">
      <w:start w:val="1"/>
      <w:numFmt w:val="bullet"/>
      <w:lvlText w:val=""/>
      <w:lvlJc w:val="left"/>
      <w:pPr>
        <w:ind w:left="2880" w:hanging="360"/>
      </w:pPr>
      <w:rPr>
        <w:rFonts w:ascii="Symbol" w:hAnsi="Symbol" w:hint="default"/>
      </w:rPr>
    </w:lvl>
    <w:lvl w:ilvl="4" w:tplc="A8AEBC62" w:tentative="1">
      <w:start w:val="1"/>
      <w:numFmt w:val="bullet"/>
      <w:lvlText w:val="o"/>
      <w:lvlJc w:val="left"/>
      <w:pPr>
        <w:ind w:left="3600" w:hanging="360"/>
      </w:pPr>
      <w:rPr>
        <w:rFonts w:ascii="Courier New" w:hAnsi="Courier New" w:cs="Courier New" w:hint="default"/>
      </w:rPr>
    </w:lvl>
    <w:lvl w:ilvl="5" w:tplc="7A34C374" w:tentative="1">
      <w:start w:val="1"/>
      <w:numFmt w:val="bullet"/>
      <w:lvlText w:val=""/>
      <w:lvlJc w:val="left"/>
      <w:pPr>
        <w:ind w:left="4320" w:hanging="360"/>
      </w:pPr>
      <w:rPr>
        <w:rFonts w:ascii="Wingdings" w:hAnsi="Wingdings" w:hint="default"/>
      </w:rPr>
    </w:lvl>
    <w:lvl w:ilvl="6" w:tplc="F34A28CA" w:tentative="1">
      <w:start w:val="1"/>
      <w:numFmt w:val="bullet"/>
      <w:lvlText w:val=""/>
      <w:lvlJc w:val="left"/>
      <w:pPr>
        <w:ind w:left="5040" w:hanging="360"/>
      </w:pPr>
      <w:rPr>
        <w:rFonts w:ascii="Symbol" w:hAnsi="Symbol" w:hint="default"/>
      </w:rPr>
    </w:lvl>
    <w:lvl w:ilvl="7" w:tplc="59380E44" w:tentative="1">
      <w:start w:val="1"/>
      <w:numFmt w:val="bullet"/>
      <w:lvlText w:val="o"/>
      <w:lvlJc w:val="left"/>
      <w:pPr>
        <w:ind w:left="5760" w:hanging="360"/>
      </w:pPr>
      <w:rPr>
        <w:rFonts w:ascii="Courier New" w:hAnsi="Courier New" w:cs="Courier New" w:hint="default"/>
      </w:rPr>
    </w:lvl>
    <w:lvl w:ilvl="8" w:tplc="843C8942" w:tentative="1">
      <w:start w:val="1"/>
      <w:numFmt w:val="bullet"/>
      <w:lvlText w:val=""/>
      <w:lvlJc w:val="left"/>
      <w:pPr>
        <w:ind w:left="6480" w:hanging="360"/>
      </w:pPr>
      <w:rPr>
        <w:rFonts w:ascii="Wingdings" w:hAnsi="Wingdings" w:hint="default"/>
      </w:rPr>
    </w:lvl>
  </w:abstractNum>
  <w:abstractNum w:abstractNumId="6">
    <w:nsid w:val="2AD01866"/>
    <w:multiLevelType w:val="hybridMultilevel"/>
    <w:tmpl w:val="71D8E06A"/>
    <w:lvl w:ilvl="0" w:tplc="A3E2B844">
      <w:start w:val="1"/>
      <w:numFmt w:val="decimal"/>
      <w:lvlText w:val="[%1]"/>
      <w:lvlJc w:val="left"/>
      <w:pPr>
        <w:ind w:left="720" w:hanging="360"/>
      </w:pPr>
      <w:rPr>
        <w:rFonts w:ascii="Times New Roman" w:hAnsi="Times New Roman" w:hint="default"/>
        <w:b w:val="0"/>
        <w:i w:val="0"/>
        <w:sz w:val="24"/>
      </w:rPr>
    </w:lvl>
    <w:lvl w:ilvl="1" w:tplc="AF8C283A">
      <w:start w:val="1"/>
      <w:numFmt w:val="lowerLetter"/>
      <w:lvlText w:val="%2."/>
      <w:lvlJc w:val="left"/>
      <w:pPr>
        <w:ind w:left="1440" w:hanging="360"/>
      </w:pPr>
    </w:lvl>
    <w:lvl w:ilvl="2" w:tplc="AA282F2C" w:tentative="1">
      <w:start w:val="1"/>
      <w:numFmt w:val="lowerRoman"/>
      <w:lvlText w:val="%3."/>
      <w:lvlJc w:val="right"/>
      <w:pPr>
        <w:ind w:left="2160" w:hanging="180"/>
      </w:pPr>
    </w:lvl>
    <w:lvl w:ilvl="3" w:tplc="33A80528" w:tentative="1">
      <w:start w:val="1"/>
      <w:numFmt w:val="decimal"/>
      <w:lvlText w:val="%4."/>
      <w:lvlJc w:val="left"/>
      <w:pPr>
        <w:ind w:left="2880" w:hanging="360"/>
      </w:pPr>
    </w:lvl>
    <w:lvl w:ilvl="4" w:tplc="3C224430" w:tentative="1">
      <w:start w:val="1"/>
      <w:numFmt w:val="lowerLetter"/>
      <w:lvlText w:val="%5."/>
      <w:lvlJc w:val="left"/>
      <w:pPr>
        <w:ind w:left="3600" w:hanging="360"/>
      </w:pPr>
    </w:lvl>
    <w:lvl w:ilvl="5" w:tplc="4BECF710" w:tentative="1">
      <w:start w:val="1"/>
      <w:numFmt w:val="lowerRoman"/>
      <w:lvlText w:val="%6."/>
      <w:lvlJc w:val="right"/>
      <w:pPr>
        <w:ind w:left="4320" w:hanging="180"/>
      </w:pPr>
    </w:lvl>
    <w:lvl w:ilvl="6" w:tplc="D06A1706" w:tentative="1">
      <w:start w:val="1"/>
      <w:numFmt w:val="decimal"/>
      <w:lvlText w:val="%7."/>
      <w:lvlJc w:val="left"/>
      <w:pPr>
        <w:ind w:left="5040" w:hanging="360"/>
      </w:pPr>
    </w:lvl>
    <w:lvl w:ilvl="7" w:tplc="C9C66E74" w:tentative="1">
      <w:start w:val="1"/>
      <w:numFmt w:val="lowerLetter"/>
      <w:lvlText w:val="%8."/>
      <w:lvlJc w:val="left"/>
      <w:pPr>
        <w:ind w:left="5760" w:hanging="360"/>
      </w:pPr>
    </w:lvl>
    <w:lvl w:ilvl="8" w:tplc="D3D04D52" w:tentative="1">
      <w:start w:val="1"/>
      <w:numFmt w:val="lowerRoman"/>
      <w:lvlText w:val="%9."/>
      <w:lvlJc w:val="right"/>
      <w:pPr>
        <w:ind w:left="6480" w:hanging="180"/>
      </w:pPr>
    </w:lvl>
  </w:abstractNum>
  <w:abstractNum w:abstractNumId="7">
    <w:nsid w:val="2C865F3F"/>
    <w:multiLevelType w:val="hybridMultilevel"/>
    <w:tmpl w:val="8C24A3C2"/>
    <w:lvl w:ilvl="0" w:tplc="04050001">
      <w:start w:val="1"/>
      <w:numFmt w:val="bullet"/>
      <w:lvlText w:val=""/>
      <w:lvlJc w:val="left"/>
      <w:pPr>
        <w:ind w:left="720" w:hanging="360"/>
      </w:pPr>
      <w:rPr>
        <w:rFonts w:ascii="Symbol" w:hAnsi="Symbol" w:hint="default"/>
      </w:rPr>
    </w:lvl>
    <w:lvl w:ilvl="1" w:tplc="DDC43C7A"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2D22266A"/>
    <w:multiLevelType w:val="hybridMultilevel"/>
    <w:tmpl w:val="C3EE1D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2E21546E"/>
    <w:multiLevelType w:val="hybridMultilevel"/>
    <w:tmpl w:val="821A7D74"/>
    <w:lvl w:ilvl="0" w:tplc="C540A9C4">
      <w:start w:val="1"/>
      <w:numFmt w:val="bullet"/>
      <w:lvlText w:val=""/>
      <w:lvlJc w:val="left"/>
      <w:pPr>
        <w:ind w:left="720" w:hanging="360"/>
      </w:pPr>
      <w:rPr>
        <w:rFonts w:ascii="Symbol" w:hAnsi="Symbol" w:hint="default"/>
      </w:rPr>
    </w:lvl>
    <w:lvl w:ilvl="1" w:tplc="6AB038CA" w:tentative="1">
      <w:start w:val="1"/>
      <w:numFmt w:val="bullet"/>
      <w:lvlText w:val="o"/>
      <w:lvlJc w:val="left"/>
      <w:pPr>
        <w:ind w:left="1440" w:hanging="360"/>
      </w:pPr>
      <w:rPr>
        <w:rFonts w:ascii="Courier New" w:hAnsi="Courier New" w:cs="Courier New" w:hint="default"/>
      </w:rPr>
    </w:lvl>
    <w:lvl w:ilvl="2" w:tplc="1B18D7B4" w:tentative="1">
      <w:start w:val="1"/>
      <w:numFmt w:val="bullet"/>
      <w:lvlText w:val=""/>
      <w:lvlJc w:val="left"/>
      <w:pPr>
        <w:ind w:left="2160" w:hanging="360"/>
      </w:pPr>
      <w:rPr>
        <w:rFonts w:ascii="Wingdings" w:hAnsi="Wingdings" w:hint="default"/>
      </w:rPr>
    </w:lvl>
    <w:lvl w:ilvl="3" w:tplc="9DEE2026" w:tentative="1">
      <w:start w:val="1"/>
      <w:numFmt w:val="bullet"/>
      <w:lvlText w:val=""/>
      <w:lvlJc w:val="left"/>
      <w:pPr>
        <w:ind w:left="2880" w:hanging="360"/>
      </w:pPr>
      <w:rPr>
        <w:rFonts w:ascii="Symbol" w:hAnsi="Symbol" w:hint="default"/>
      </w:rPr>
    </w:lvl>
    <w:lvl w:ilvl="4" w:tplc="C1D6C710" w:tentative="1">
      <w:start w:val="1"/>
      <w:numFmt w:val="bullet"/>
      <w:lvlText w:val="o"/>
      <w:lvlJc w:val="left"/>
      <w:pPr>
        <w:ind w:left="3600" w:hanging="360"/>
      </w:pPr>
      <w:rPr>
        <w:rFonts w:ascii="Courier New" w:hAnsi="Courier New" w:cs="Courier New" w:hint="default"/>
      </w:rPr>
    </w:lvl>
    <w:lvl w:ilvl="5" w:tplc="4894AE98" w:tentative="1">
      <w:start w:val="1"/>
      <w:numFmt w:val="bullet"/>
      <w:lvlText w:val=""/>
      <w:lvlJc w:val="left"/>
      <w:pPr>
        <w:ind w:left="4320" w:hanging="360"/>
      </w:pPr>
      <w:rPr>
        <w:rFonts w:ascii="Wingdings" w:hAnsi="Wingdings" w:hint="default"/>
      </w:rPr>
    </w:lvl>
    <w:lvl w:ilvl="6" w:tplc="830A87D4" w:tentative="1">
      <w:start w:val="1"/>
      <w:numFmt w:val="bullet"/>
      <w:lvlText w:val=""/>
      <w:lvlJc w:val="left"/>
      <w:pPr>
        <w:ind w:left="5040" w:hanging="360"/>
      </w:pPr>
      <w:rPr>
        <w:rFonts w:ascii="Symbol" w:hAnsi="Symbol" w:hint="default"/>
      </w:rPr>
    </w:lvl>
    <w:lvl w:ilvl="7" w:tplc="47805328" w:tentative="1">
      <w:start w:val="1"/>
      <w:numFmt w:val="bullet"/>
      <w:lvlText w:val="o"/>
      <w:lvlJc w:val="left"/>
      <w:pPr>
        <w:ind w:left="5760" w:hanging="360"/>
      </w:pPr>
      <w:rPr>
        <w:rFonts w:ascii="Courier New" w:hAnsi="Courier New" w:cs="Courier New" w:hint="default"/>
      </w:rPr>
    </w:lvl>
    <w:lvl w:ilvl="8" w:tplc="75325E28" w:tentative="1">
      <w:start w:val="1"/>
      <w:numFmt w:val="bullet"/>
      <w:lvlText w:val=""/>
      <w:lvlJc w:val="left"/>
      <w:pPr>
        <w:ind w:left="6480" w:hanging="360"/>
      </w:pPr>
      <w:rPr>
        <w:rFonts w:ascii="Wingdings" w:hAnsi="Wingdings" w:hint="default"/>
      </w:rPr>
    </w:lvl>
  </w:abstractNum>
  <w:abstractNum w:abstractNumId="10">
    <w:nsid w:val="32941764"/>
    <w:multiLevelType w:val="hybridMultilevel"/>
    <w:tmpl w:val="0896C3C2"/>
    <w:lvl w:ilvl="0" w:tplc="0AF843BE">
      <w:start w:val="1"/>
      <w:numFmt w:val="bullet"/>
      <w:lvlText w:val=""/>
      <w:lvlJc w:val="left"/>
      <w:pPr>
        <w:ind w:left="720" w:hanging="360"/>
      </w:pPr>
      <w:rPr>
        <w:rFonts w:ascii="Symbol" w:hAnsi="Symbol" w:hint="default"/>
      </w:rPr>
    </w:lvl>
    <w:lvl w:ilvl="1" w:tplc="25EAE212" w:tentative="1">
      <w:start w:val="1"/>
      <w:numFmt w:val="bullet"/>
      <w:lvlText w:val="o"/>
      <w:lvlJc w:val="left"/>
      <w:pPr>
        <w:ind w:left="1440" w:hanging="360"/>
      </w:pPr>
      <w:rPr>
        <w:rFonts w:ascii="Courier New" w:hAnsi="Courier New" w:cs="Courier New" w:hint="default"/>
      </w:rPr>
    </w:lvl>
    <w:lvl w:ilvl="2" w:tplc="4CF8521C" w:tentative="1">
      <w:start w:val="1"/>
      <w:numFmt w:val="bullet"/>
      <w:lvlText w:val=""/>
      <w:lvlJc w:val="left"/>
      <w:pPr>
        <w:ind w:left="2160" w:hanging="360"/>
      </w:pPr>
      <w:rPr>
        <w:rFonts w:ascii="Wingdings" w:hAnsi="Wingdings" w:hint="default"/>
      </w:rPr>
    </w:lvl>
    <w:lvl w:ilvl="3" w:tplc="66ECD44E" w:tentative="1">
      <w:start w:val="1"/>
      <w:numFmt w:val="bullet"/>
      <w:lvlText w:val=""/>
      <w:lvlJc w:val="left"/>
      <w:pPr>
        <w:ind w:left="2880" w:hanging="360"/>
      </w:pPr>
      <w:rPr>
        <w:rFonts w:ascii="Symbol" w:hAnsi="Symbol" w:hint="default"/>
      </w:rPr>
    </w:lvl>
    <w:lvl w:ilvl="4" w:tplc="66B807D6" w:tentative="1">
      <w:start w:val="1"/>
      <w:numFmt w:val="bullet"/>
      <w:lvlText w:val="o"/>
      <w:lvlJc w:val="left"/>
      <w:pPr>
        <w:ind w:left="3600" w:hanging="360"/>
      </w:pPr>
      <w:rPr>
        <w:rFonts w:ascii="Courier New" w:hAnsi="Courier New" w:cs="Courier New" w:hint="default"/>
      </w:rPr>
    </w:lvl>
    <w:lvl w:ilvl="5" w:tplc="0CBA9A7C" w:tentative="1">
      <w:start w:val="1"/>
      <w:numFmt w:val="bullet"/>
      <w:lvlText w:val=""/>
      <w:lvlJc w:val="left"/>
      <w:pPr>
        <w:ind w:left="4320" w:hanging="360"/>
      </w:pPr>
      <w:rPr>
        <w:rFonts w:ascii="Wingdings" w:hAnsi="Wingdings" w:hint="default"/>
      </w:rPr>
    </w:lvl>
    <w:lvl w:ilvl="6" w:tplc="03C2935A" w:tentative="1">
      <w:start w:val="1"/>
      <w:numFmt w:val="bullet"/>
      <w:lvlText w:val=""/>
      <w:lvlJc w:val="left"/>
      <w:pPr>
        <w:ind w:left="5040" w:hanging="360"/>
      </w:pPr>
      <w:rPr>
        <w:rFonts w:ascii="Symbol" w:hAnsi="Symbol" w:hint="default"/>
      </w:rPr>
    </w:lvl>
    <w:lvl w:ilvl="7" w:tplc="55703430" w:tentative="1">
      <w:start w:val="1"/>
      <w:numFmt w:val="bullet"/>
      <w:lvlText w:val="o"/>
      <w:lvlJc w:val="left"/>
      <w:pPr>
        <w:ind w:left="5760" w:hanging="360"/>
      </w:pPr>
      <w:rPr>
        <w:rFonts w:ascii="Courier New" w:hAnsi="Courier New" w:cs="Courier New" w:hint="default"/>
      </w:rPr>
    </w:lvl>
    <w:lvl w:ilvl="8" w:tplc="A6209E2C" w:tentative="1">
      <w:start w:val="1"/>
      <w:numFmt w:val="bullet"/>
      <w:lvlText w:val=""/>
      <w:lvlJc w:val="left"/>
      <w:pPr>
        <w:ind w:left="6480" w:hanging="360"/>
      </w:pPr>
      <w:rPr>
        <w:rFonts w:ascii="Wingdings" w:hAnsi="Wingdings" w:hint="default"/>
      </w:rPr>
    </w:lvl>
  </w:abstractNum>
  <w:abstractNum w:abstractNumId="11">
    <w:nsid w:val="364C4A91"/>
    <w:multiLevelType w:val="hybridMultilevel"/>
    <w:tmpl w:val="BF88709A"/>
    <w:lvl w:ilvl="0" w:tplc="04050001">
      <w:start w:val="1"/>
      <w:numFmt w:val="bullet"/>
      <w:lvlText w:val=""/>
      <w:lvlJc w:val="left"/>
      <w:pPr>
        <w:ind w:left="1800" w:hanging="360"/>
      </w:pPr>
      <w:rPr>
        <w:rFonts w:ascii="Symbol" w:hAnsi="Symbol" w:hint="default"/>
      </w:rPr>
    </w:lvl>
    <w:lvl w:ilvl="1" w:tplc="04050003" w:tentative="1">
      <w:start w:val="1"/>
      <w:numFmt w:val="bullet"/>
      <w:lvlText w:val="o"/>
      <w:lvlJc w:val="left"/>
      <w:pPr>
        <w:ind w:left="2520" w:hanging="360"/>
      </w:pPr>
      <w:rPr>
        <w:rFonts w:ascii="Courier New" w:hAnsi="Courier New" w:cs="Courier New" w:hint="default"/>
      </w:rPr>
    </w:lvl>
    <w:lvl w:ilvl="2" w:tplc="04050005" w:tentative="1">
      <w:start w:val="1"/>
      <w:numFmt w:val="bullet"/>
      <w:lvlText w:val=""/>
      <w:lvlJc w:val="left"/>
      <w:pPr>
        <w:ind w:left="3240" w:hanging="360"/>
      </w:pPr>
      <w:rPr>
        <w:rFonts w:ascii="Wingdings" w:hAnsi="Wingdings" w:hint="default"/>
      </w:rPr>
    </w:lvl>
    <w:lvl w:ilvl="3" w:tplc="04050001" w:tentative="1">
      <w:start w:val="1"/>
      <w:numFmt w:val="bullet"/>
      <w:lvlText w:val=""/>
      <w:lvlJc w:val="left"/>
      <w:pPr>
        <w:ind w:left="3960" w:hanging="360"/>
      </w:pPr>
      <w:rPr>
        <w:rFonts w:ascii="Symbol" w:hAnsi="Symbol" w:hint="default"/>
      </w:rPr>
    </w:lvl>
    <w:lvl w:ilvl="4" w:tplc="04050003" w:tentative="1">
      <w:start w:val="1"/>
      <w:numFmt w:val="bullet"/>
      <w:lvlText w:val="o"/>
      <w:lvlJc w:val="left"/>
      <w:pPr>
        <w:ind w:left="4680" w:hanging="360"/>
      </w:pPr>
      <w:rPr>
        <w:rFonts w:ascii="Courier New" w:hAnsi="Courier New" w:cs="Courier New" w:hint="default"/>
      </w:rPr>
    </w:lvl>
    <w:lvl w:ilvl="5" w:tplc="04050005" w:tentative="1">
      <w:start w:val="1"/>
      <w:numFmt w:val="bullet"/>
      <w:lvlText w:val=""/>
      <w:lvlJc w:val="left"/>
      <w:pPr>
        <w:ind w:left="5400" w:hanging="360"/>
      </w:pPr>
      <w:rPr>
        <w:rFonts w:ascii="Wingdings" w:hAnsi="Wingdings" w:hint="default"/>
      </w:rPr>
    </w:lvl>
    <w:lvl w:ilvl="6" w:tplc="04050001" w:tentative="1">
      <w:start w:val="1"/>
      <w:numFmt w:val="bullet"/>
      <w:lvlText w:val=""/>
      <w:lvlJc w:val="left"/>
      <w:pPr>
        <w:ind w:left="6120" w:hanging="360"/>
      </w:pPr>
      <w:rPr>
        <w:rFonts w:ascii="Symbol" w:hAnsi="Symbol" w:hint="default"/>
      </w:rPr>
    </w:lvl>
    <w:lvl w:ilvl="7" w:tplc="04050003" w:tentative="1">
      <w:start w:val="1"/>
      <w:numFmt w:val="bullet"/>
      <w:lvlText w:val="o"/>
      <w:lvlJc w:val="left"/>
      <w:pPr>
        <w:ind w:left="6840" w:hanging="360"/>
      </w:pPr>
      <w:rPr>
        <w:rFonts w:ascii="Courier New" w:hAnsi="Courier New" w:cs="Courier New" w:hint="default"/>
      </w:rPr>
    </w:lvl>
    <w:lvl w:ilvl="8" w:tplc="04050005" w:tentative="1">
      <w:start w:val="1"/>
      <w:numFmt w:val="bullet"/>
      <w:lvlText w:val=""/>
      <w:lvlJc w:val="left"/>
      <w:pPr>
        <w:ind w:left="7560" w:hanging="360"/>
      </w:pPr>
      <w:rPr>
        <w:rFonts w:ascii="Wingdings" w:hAnsi="Wingdings" w:hint="default"/>
      </w:rPr>
    </w:lvl>
  </w:abstractNum>
  <w:abstractNum w:abstractNumId="12">
    <w:nsid w:val="465D1DFE"/>
    <w:multiLevelType w:val="hybridMultilevel"/>
    <w:tmpl w:val="7CBE10E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52097596"/>
    <w:multiLevelType w:val="hybridMultilevel"/>
    <w:tmpl w:val="966C389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60241A7E"/>
    <w:multiLevelType w:val="hybridMultilevel"/>
    <w:tmpl w:val="9B847BD2"/>
    <w:lvl w:ilvl="0" w:tplc="04050001">
      <w:start w:val="1"/>
      <w:numFmt w:val="decimal"/>
      <w:lvlText w:val="%1)"/>
      <w:lvlJc w:val="left"/>
      <w:pPr>
        <w:ind w:left="720" w:hanging="360"/>
      </w:pPr>
    </w:lvl>
    <w:lvl w:ilvl="1" w:tplc="04050003" w:tentative="1">
      <w:start w:val="1"/>
      <w:numFmt w:val="lowerLetter"/>
      <w:lvlText w:val="%2."/>
      <w:lvlJc w:val="left"/>
      <w:pPr>
        <w:ind w:left="1440" w:hanging="360"/>
      </w:pPr>
    </w:lvl>
    <w:lvl w:ilvl="2" w:tplc="04050005" w:tentative="1">
      <w:start w:val="1"/>
      <w:numFmt w:val="lowerRoman"/>
      <w:lvlText w:val="%3."/>
      <w:lvlJc w:val="right"/>
      <w:pPr>
        <w:ind w:left="2160" w:hanging="180"/>
      </w:pPr>
    </w:lvl>
    <w:lvl w:ilvl="3" w:tplc="04050001" w:tentative="1">
      <w:start w:val="1"/>
      <w:numFmt w:val="decimal"/>
      <w:lvlText w:val="%4."/>
      <w:lvlJc w:val="left"/>
      <w:pPr>
        <w:ind w:left="2880" w:hanging="360"/>
      </w:pPr>
    </w:lvl>
    <w:lvl w:ilvl="4" w:tplc="04050003" w:tentative="1">
      <w:start w:val="1"/>
      <w:numFmt w:val="lowerLetter"/>
      <w:lvlText w:val="%5."/>
      <w:lvlJc w:val="left"/>
      <w:pPr>
        <w:ind w:left="3600" w:hanging="360"/>
      </w:pPr>
    </w:lvl>
    <w:lvl w:ilvl="5" w:tplc="04050005" w:tentative="1">
      <w:start w:val="1"/>
      <w:numFmt w:val="lowerRoman"/>
      <w:lvlText w:val="%6."/>
      <w:lvlJc w:val="right"/>
      <w:pPr>
        <w:ind w:left="4320" w:hanging="180"/>
      </w:pPr>
    </w:lvl>
    <w:lvl w:ilvl="6" w:tplc="04050001" w:tentative="1">
      <w:start w:val="1"/>
      <w:numFmt w:val="decimal"/>
      <w:lvlText w:val="%7."/>
      <w:lvlJc w:val="left"/>
      <w:pPr>
        <w:ind w:left="5040" w:hanging="360"/>
      </w:pPr>
    </w:lvl>
    <w:lvl w:ilvl="7" w:tplc="04050003" w:tentative="1">
      <w:start w:val="1"/>
      <w:numFmt w:val="lowerLetter"/>
      <w:lvlText w:val="%8."/>
      <w:lvlJc w:val="left"/>
      <w:pPr>
        <w:ind w:left="5760" w:hanging="360"/>
      </w:pPr>
    </w:lvl>
    <w:lvl w:ilvl="8" w:tplc="04050005" w:tentative="1">
      <w:start w:val="1"/>
      <w:numFmt w:val="lowerRoman"/>
      <w:lvlText w:val="%9."/>
      <w:lvlJc w:val="right"/>
      <w:pPr>
        <w:ind w:left="6480" w:hanging="180"/>
      </w:pPr>
    </w:lvl>
  </w:abstractNum>
  <w:abstractNum w:abstractNumId="15">
    <w:nsid w:val="69EC6333"/>
    <w:multiLevelType w:val="hybridMultilevel"/>
    <w:tmpl w:val="F48C5F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6F9E5224"/>
    <w:multiLevelType w:val="hybridMultilevel"/>
    <w:tmpl w:val="E07EEA0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73600009"/>
    <w:multiLevelType w:val="multilevel"/>
    <w:tmpl w:val="FE5A8D3E"/>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rPr>
        <w:rFonts w:ascii="Times New Roman" w:hAnsi="Times New Roman" w:cs="Times New Roman" w:hint="default"/>
        <w:i w:val="0"/>
        <w:sz w:val="28"/>
        <w:szCs w:val="28"/>
      </w:rPr>
    </w:lvl>
    <w:lvl w:ilvl="2">
      <w:start w:val="1"/>
      <w:numFmt w:val="decimal"/>
      <w:pStyle w:val="Nadpis3"/>
      <w:lvlText w:val="%1.%2.%3"/>
      <w:lvlJc w:val="left"/>
      <w:pPr>
        <w:tabs>
          <w:tab w:val="num" w:pos="720"/>
        </w:tabs>
        <w:ind w:left="720" w:hanging="720"/>
      </w:pPr>
      <w:rPr>
        <w:rFonts w:ascii="Times New Roman" w:hAnsi="Times New Roman" w:cs="Times New Roman" w:hint="default"/>
      </w:r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18">
    <w:nsid w:val="79FF068B"/>
    <w:multiLevelType w:val="hybridMultilevel"/>
    <w:tmpl w:val="C130DAC0"/>
    <w:lvl w:ilvl="0" w:tplc="04050011">
      <w:start w:val="1"/>
      <w:numFmt w:val="lowerLetter"/>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7"/>
  </w:num>
  <w:num w:numId="2">
    <w:abstractNumId w:val="1"/>
  </w:num>
  <w:num w:numId="3">
    <w:abstractNumId w:val="18"/>
  </w:num>
  <w:num w:numId="4">
    <w:abstractNumId w:val="3"/>
  </w:num>
  <w:num w:numId="5">
    <w:abstractNumId w:val="7"/>
  </w:num>
  <w:num w:numId="6">
    <w:abstractNumId w:val="6"/>
  </w:num>
  <w:num w:numId="7">
    <w:abstractNumId w:val="16"/>
  </w:num>
  <w:num w:numId="8">
    <w:abstractNumId w:val="4"/>
  </w:num>
  <w:num w:numId="9">
    <w:abstractNumId w:val="13"/>
  </w:num>
  <w:num w:numId="10">
    <w:abstractNumId w:val="14"/>
  </w:num>
  <w:num w:numId="11">
    <w:abstractNumId w:val="9"/>
  </w:num>
  <w:num w:numId="12">
    <w:abstractNumId w:val="0"/>
  </w:num>
  <w:num w:numId="13">
    <w:abstractNumId w:val="10"/>
  </w:num>
  <w:num w:numId="14">
    <w:abstractNumId w:val="5"/>
  </w:num>
  <w:num w:numId="15">
    <w:abstractNumId w:val="11"/>
  </w:num>
  <w:num w:numId="16">
    <w:abstractNumId w:val="8"/>
  </w:num>
  <w:num w:numId="17">
    <w:abstractNumId w:val="12"/>
  </w:num>
  <w:num w:numId="18">
    <w:abstractNumId w:val="15"/>
  </w:num>
  <w:num w:numId="19">
    <w:abstractNumId w:val="2"/>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9"/>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rsids>
    <w:rsidRoot w:val="0055127F"/>
    <w:rsid w:val="00000ED5"/>
    <w:rsid w:val="0000240D"/>
    <w:rsid w:val="0000384F"/>
    <w:rsid w:val="00007CBF"/>
    <w:rsid w:val="00010D2E"/>
    <w:rsid w:val="0001111C"/>
    <w:rsid w:val="000111DB"/>
    <w:rsid w:val="00011639"/>
    <w:rsid w:val="000116D3"/>
    <w:rsid w:val="00011901"/>
    <w:rsid w:val="00011AAF"/>
    <w:rsid w:val="00012521"/>
    <w:rsid w:val="00012A58"/>
    <w:rsid w:val="000140A5"/>
    <w:rsid w:val="00017DEC"/>
    <w:rsid w:val="0002004C"/>
    <w:rsid w:val="000206DB"/>
    <w:rsid w:val="00020F2D"/>
    <w:rsid w:val="00022CBC"/>
    <w:rsid w:val="00023033"/>
    <w:rsid w:val="00023452"/>
    <w:rsid w:val="00023AB5"/>
    <w:rsid w:val="00023B8A"/>
    <w:rsid w:val="00023DAA"/>
    <w:rsid w:val="000244A3"/>
    <w:rsid w:val="0002455E"/>
    <w:rsid w:val="00024B90"/>
    <w:rsid w:val="00024FA9"/>
    <w:rsid w:val="00025207"/>
    <w:rsid w:val="000253A2"/>
    <w:rsid w:val="000300B9"/>
    <w:rsid w:val="00030BAA"/>
    <w:rsid w:val="000318D4"/>
    <w:rsid w:val="00032220"/>
    <w:rsid w:val="00032C4C"/>
    <w:rsid w:val="00032EC7"/>
    <w:rsid w:val="00035188"/>
    <w:rsid w:val="00035496"/>
    <w:rsid w:val="000367E4"/>
    <w:rsid w:val="00036EAD"/>
    <w:rsid w:val="00036ED4"/>
    <w:rsid w:val="00037666"/>
    <w:rsid w:val="00037997"/>
    <w:rsid w:val="00037E70"/>
    <w:rsid w:val="00040A05"/>
    <w:rsid w:val="00043A3F"/>
    <w:rsid w:val="00043E54"/>
    <w:rsid w:val="00043F3C"/>
    <w:rsid w:val="0004417F"/>
    <w:rsid w:val="0004427C"/>
    <w:rsid w:val="00044401"/>
    <w:rsid w:val="00045568"/>
    <w:rsid w:val="00046664"/>
    <w:rsid w:val="000470D8"/>
    <w:rsid w:val="000470E7"/>
    <w:rsid w:val="000525EB"/>
    <w:rsid w:val="00052E80"/>
    <w:rsid w:val="00053AAB"/>
    <w:rsid w:val="00054732"/>
    <w:rsid w:val="0005561E"/>
    <w:rsid w:val="00055DD0"/>
    <w:rsid w:val="00056014"/>
    <w:rsid w:val="00057148"/>
    <w:rsid w:val="00060121"/>
    <w:rsid w:val="0006084C"/>
    <w:rsid w:val="00060EE6"/>
    <w:rsid w:val="00061CC9"/>
    <w:rsid w:val="00061D28"/>
    <w:rsid w:val="00062B3A"/>
    <w:rsid w:val="000655AC"/>
    <w:rsid w:val="000657FF"/>
    <w:rsid w:val="000664E3"/>
    <w:rsid w:val="0006762B"/>
    <w:rsid w:val="000706F5"/>
    <w:rsid w:val="0007212C"/>
    <w:rsid w:val="00072A09"/>
    <w:rsid w:val="000731F9"/>
    <w:rsid w:val="0007375E"/>
    <w:rsid w:val="00075440"/>
    <w:rsid w:val="00075593"/>
    <w:rsid w:val="00075B07"/>
    <w:rsid w:val="00076A26"/>
    <w:rsid w:val="00077D12"/>
    <w:rsid w:val="00081755"/>
    <w:rsid w:val="000817EE"/>
    <w:rsid w:val="00083FF0"/>
    <w:rsid w:val="000841CC"/>
    <w:rsid w:val="000843B3"/>
    <w:rsid w:val="00085E0D"/>
    <w:rsid w:val="000869D2"/>
    <w:rsid w:val="00086ED6"/>
    <w:rsid w:val="000903A8"/>
    <w:rsid w:val="00090840"/>
    <w:rsid w:val="00090CFA"/>
    <w:rsid w:val="00092AB3"/>
    <w:rsid w:val="00092C17"/>
    <w:rsid w:val="00092E38"/>
    <w:rsid w:val="00093727"/>
    <w:rsid w:val="00093E99"/>
    <w:rsid w:val="00094AC8"/>
    <w:rsid w:val="00095190"/>
    <w:rsid w:val="0009581E"/>
    <w:rsid w:val="00095FEA"/>
    <w:rsid w:val="0009647B"/>
    <w:rsid w:val="00096E0E"/>
    <w:rsid w:val="000A0841"/>
    <w:rsid w:val="000A0DCC"/>
    <w:rsid w:val="000A180B"/>
    <w:rsid w:val="000A1854"/>
    <w:rsid w:val="000A1941"/>
    <w:rsid w:val="000A1CEF"/>
    <w:rsid w:val="000A41A6"/>
    <w:rsid w:val="000A472D"/>
    <w:rsid w:val="000A5C5A"/>
    <w:rsid w:val="000A7CBE"/>
    <w:rsid w:val="000A7F6A"/>
    <w:rsid w:val="000B03CB"/>
    <w:rsid w:val="000B1582"/>
    <w:rsid w:val="000B49B3"/>
    <w:rsid w:val="000B49C7"/>
    <w:rsid w:val="000B4C5B"/>
    <w:rsid w:val="000B5C93"/>
    <w:rsid w:val="000B7263"/>
    <w:rsid w:val="000B7F76"/>
    <w:rsid w:val="000C32A4"/>
    <w:rsid w:val="000C3576"/>
    <w:rsid w:val="000C6331"/>
    <w:rsid w:val="000C6565"/>
    <w:rsid w:val="000C69EF"/>
    <w:rsid w:val="000D0950"/>
    <w:rsid w:val="000D0C25"/>
    <w:rsid w:val="000D2F51"/>
    <w:rsid w:val="000D309E"/>
    <w:rsid w:val="000D535A"/>
    <w:rsid w:val="000D6293"/>
    <w:rsid w:val="000D68CD"/>
    <w:rsid w:val="000D732A"/>
    <w:rsid w:val="000D7E53"/>
    <w:rsid w:val="000E109B"/>
    <w:rsid w:val="000E2289"/>
    <w:rsid w:val="000E23D1"/>
    <w:rsid w:val="000E2D99"/>
    <w:rsid w:val="000E2FA7"/>
    <w:rsid w:val="000E3852"/>
    <w:rsid w:val="000E3C66"/>
    <w:rsid w:val="000E591A"/>
    <w:rsid w:val="000E691E"/>
    <w:rsid w:val="000E71C4"/>
    <w:rsid w:val="000E7628"/>
    <w:rsid w:val="000E7971"/>
    <w:rsid w:val="000F0E9F"/>
    <w:rsid w:val="000F2A0E"/>
    <w:rsid w:val="000F2E62"/>
    <w:rsid w:val="000F35E2"/>
    <w:rsid w:val="000F3A3A"/>
    <w:rsid w:val="000F4208"/>
    <w:rsid w:val="000F42D4"/>
    <w:rsid w:val="000F5EC6"/>
    <w:rsid w:val="000F788A"/>
    <w:rsid w:val="000F7DAB"/>
    <w:rsid w:val="00100EB1"/>
    <w:rsid w:val="00101637"/>
    <w:rsid w:val="0010261D"/>
    <w:rsid w:val="00103CA2"/>
    <w:rsid w:val="00104119"/>
    <w:rsid w:val="00105436"/>
    <w:rsid w:val="00105C5C"/>
    <w:rsid w:val="0010659F"/>
    <w:rsid w:val="0010661F"/>
    <w:rsid w:val="00107ADE"/>
    <w:rsid w:val="00107D20"/>
    <w:rsid w:val="001105EB"/>
    <w:rsid w:val="00111D3B"/>
    <w:rsid w:val="00112128"/>
    <w:rsid w:val="0011214D"/>
    <w:rsid w:val="00113510"/>
    <w:rsid w:val="001138F6"/>
    <w:rsid w:val="00113E70"/>
    <w:rsid w:val="0011673E"/>
    <w:rsid w:val="0012082C"/>
    <w:rsid w:val="001240CF"/>
    <w:rsid w:val="0012489E"/>
    <w:rsid w:val="00124FEB"/>
    <w:rsid w:val="00126B47"/>
    <w:rsid w:val="00126CEA"/>
    <w:rsid w:val="001304F4"/>
    <w:rsid w:val="001304FB"/>
    <w:rsid w:val="001308E1"/>
    <w:rsid w:val="00132553"/>
    <w:rsid w:val="0013694E"/>
    <w:rsid w:val="001369BE"/>
    <w:rsid w:val="0014176E"/>
    <w:rsid w:val="001420D8"/>
    <w:rsid w:val="00143096"/>
    <w:rsid w:val="00144DBC"/>
    <w:rsid w:val="0014509F"/>
    <w:rsid w:val="001463CC"/>
    <w:rsid w:val="00147A1E"/>
    <w:rsid w:val="00147D18"/>
    <w:rsid w:val="00152544"/>
    <w:rsid w:val="001526E9"/>
    <w:rsid w:val="00152EFD"/>
    <w:rsid w:val="001541CA"/>
    <w:rsid w:val="00154B1E"/>
    <w:rsid w:val="001553C0"/>
    <w:rsid w:val="0015627C"/>
    <w:rsid w:val="00157A28"/>
    <w:rsid w:val="00160BF5"/>
    <w:rsid w:val="00161AA9"/>
    <w:rsid w:val="00162716"/>
    <w:rsid w:val="00162CA7"/>
    <w:rsid w:val="00162F54"/>
    <w:rsid w:val="0016308C"/>
    <w:rsid w:val="001634B0"/>
    <w:rsid w:val="001639CD"/>
    <w:rsid w:val="00164060"/>
    <w:rsid w:val="001646B3"/>
    <w:rsid w:val="00164B04"/>
    <w:rsid w:val="001665B3"/>
    <w:rsid w:val="001678BD"/>
    <w:rsid w:val="0017183A"/>
    <w:rsid w:val="00171848"/>
    <w:rsid w:val="00173EA0"/>
    <w:rsid w:val="001742A7"/>
    <w:rsid w:val="00174347"/>
    <w:rsid w:val="00174824"/>
    <w:rsid w:val="0017547A"/>
    <w:rsid w:val="00175646"/>
    <w:rsid w:val="0017657E"/>
    <w:rsid w:val="0017667B"/>
    <w:rsid w:val="001776FD"/>
    <w:rsid w:val="00177FB1"/>
    <w:rsid w:val="0018101F"/>
    <w:rsid w:val="001832A7"/>
    <w:rsid w:val="0018395E"/>
    <w:rsid w:val="0018397A"/>
    <w:rsid w:val="00184CEE"/>
    <w:rsid w:val="00184F91"/>
    <w:rsid w:val="00190375"/>
    <w:rsid w:val="0019158B"/>
    <w:rsid w:val="00191B92"/>
    <w:rsid w:val="00191E14"/>
    <w:rsid w:val="0019253F"/>
    <w:rsid w:val="00192812"/>
    <w:rsid w:val="00192F4D"/>
    <w:rsid w:val="00193EBC"/>
    <w:rsid w:val="001945D1"/>
    <w:rsid w:val="001966BE"/>
    <w:rsid w:val="0019689A"/>
    <w:rsid w:val="00196C27"/>
    <w:rsid w:val="001A0299"/>
    <w:rsid w:val="001A1782"/>
    <w:rsid w:val="001A230E"/>
    <w:rsid w:val="001A2DF8"/>
    <w:rsid w:val="001A35B1"/>
    <w:rsid w:val="001A38E3"/>
    <w:rsid w:val="001A4989"/>
    <w:rsid w:val="001A4AAB"/>
    <w:rsid w:val="001A4FB9"/>
    <w:rsid w:val="001A54E1"/>
    <w:rsid w:val="001A5F0C"/>
    <w:rsid w:val="001A7021"/>
    <w:rsid w:val="001A702E"/>
    <w:rsid w:val="001A713C"/>
    <w:rsid w:val="001B1532"/>
    <w:rsid w:val="001B161C"/>
    <w:rsid w:val="001B1CB7"/>
    <w:rsid w:val="001B1D2C"/>
    <w:rsid w:val="001B1E4C"/>
    <w:rsid w:val="001B3111"/>
    <w:rsid w:val="001B322F"/>
    <w:rsid w:val="001B3792"/>
    <w:rsid w:val="001B549B"/>
    <w:rsid w:val="001B7D86"/>
    <w:rsid w:val="001C022E"/>
    <w:rsid w:val="001C0CA9"/>
    <w:rsid w:val="001C1646"/>
    <w:rsid w:val="001C165E"/>
    <w:rsid w:val="001C25AA"/>
    <w:rsid w:val="001C2A60"/>
    <w:rsid w:val="001C32B6"/>
    <w:rsid w:val="001C3470"/>
    <w:rsid w:val="001C37F7"/>
    <w:rsid w:val="001C451F"/>
    <w:rsid w:val="001C4EF9"/>
    <w:rsid w:val="001C5817"/>
    <w:rsid w:val="001C5D41"/>
    <w:rsid w:val="001C6258"/>
    <w:rsid w:val="001C6D5A"/>
    <w:rsid w:val="001D0222"/>
    <w:rsid w:val="001D2467"/>
    <w:rsid w:val="001D2C7B"/>
    <w:rsid w:val="001D4791"/>
    <w:rsid w:val="001D5092"/>
    <w:rsid w:val="001D626C"/>
    <w:rsid w:val="001D638D"/>
    <w:rsid w:val="001E0D34"/>
    <w:rsid w:val="001E3183"/>
    <w:rsid w:val="001E5466"/>
    <w:rsid w:val="001E5E1C"/>
    <w:rsid w:val="001E6057"/>
    <w:rsid w:val="001F164E"/>
    <w:rsid w:val="001F1B12"/>
    <w:rsid w:val="001F1FA1"/>
    <w:rsid w:val="001F3A3F"/>
    <w:rsid w:val="001F42CF"/>
    <w:rsid w:val="001F5DB6"/>
    <w:rsid w:val="001F5EB5"/>
    <w:rsid w:val="001F6175"/>
    <w:rsid w:val="001F6B76"/>
    <w:rsid w:val="001F6C81"/>
    <w:rsid w:val="001F79B5"/>
    <w:rsid w:val="001F7B70"/>
    <w:rsid w:val="002008BA"/>
    <w:rsid w:val="00201650"/>
    <w:rsid w:val="00201E3E"/>
    <w:rsid w:val="00201F66"/>
    <w:rsid w:val="00203E2D"/>
    <w:rsid w:val="00205754"/>
    <w:rsid w:val="00206454"/>
    <w:rsid w:val="002064DC"/>
    <w:rsid w:val="002067F6"/>
    <w:rsid w:val="00207C7F"/>
    <w:rsid w:val="00210732"/>
    <w:rsid w:val="00210A13"/>
    <w:rsid w:val="00210BE6"/>
    <w:rsid w:val="00210FEA"/>
    <w:rsid w:val="00212564"/>
    <w:rsid w:val="00212E99"/>
    <w:rsid w:val="00213061"/>
    <w:rsid w:val="00215A88"/>
    <w:rsid w:val="00215CDB"/>
    <w:rsid w:val="00215D23"/>
    <w:rsid w:val="002167F1"/>
    <w:rsid w:val="0022030F"/>
    <w:rsid w:val="00220AEE"/>
    <w:rsid w:val="00220DB4"/>
    <w:rsid w:val="00221CD1"/>
    <w:rsid w:val="002221A6"/>
    <w:rsid w:val="00222318"/>
    <w:rsid w:val="00223056"/>
    <w:rsid w:val="002233C5"/>
    <w:rsid w:val="00223B5C"/>
    <w:rsid w:val="00224F14"/>
    <w:rsid w:val="0022513B"/>
    <w:rsid w:val="00225806"/>
    <w:rsid w:val="00227EA6"/>
    <w:rsid w:val="002306AE"/>
    <w:rsid w:val="00230D5B"/>
    <w:rsid w:val="00231114"/>
    <w:rsid w:val="002312C5"/>
    <w:rsid w:val="002329F9"/>
    <w:rsid w:val="002331A6"/>
    <w:rsid w:val="0023394E"/>
    <w:rsid w:val="00235087"/>
    <w:rsid w:val="00235F81"/>
    <w:rsid w:val="002364FC"/>
    <w:rsid w:val="00236943"/>
    <w:rsid w:val="002371F1"/>
    <w:rsid w:val="00240869"/>
    <w:rsid w:val="0024187B"/>
    <w:rsid w:val="00241A56"/>
    <w:rsid w:val="002435B8"/>
    <w:rsid w:val="00243947"/>
    <w:rsid w:val="00243D56"/>
    <w:rsid w:val="00243EE4"/>
    <w:rsid w:val="00244577"/>
    <w:rsid w:val="002454C0"/>
    <w:rsid w:val="002471E5"/>
    <w:rsid w:val="00247BF1"/>
    <w:rsid w:val="00247C7A"/>
    <w:rsid w:val="002500ED"/>
    <w:rsid w:val="00251301"/>
    <w:rsid w:val="00251ED2"/>
    <w:rsid w:val="00252985"/>
    <w:rsid w:val="0025402E"/>
    <w:rsid w:val="00254C2B"/>
    <w:rsid w:val="0025538E"/>
    <w:rsid w:val="002555BB"/>
    <w:rsid w:val="00255B2C"/>
    <w:rsid w:val="0025744D"/>
    <w:rsid w:val="002603DE"/>
    <w:rsid w:val="0026064E"/>
    <w:rsid w:val="00260915"/>
    <w:rsid w:val="00260A6D"/>
    <w:rsid w:val="00262CB1"/>
    <w:rsid w:val="002637F5"/>
    <w:rsid w:val="002653E4"/>
    <w:rsid w:val="00265C6C"/>
    <w:rsid w:val="0026679C"/>
    <w:rsid w:val="00266FBA"/>
    <w:rsid w:val="00272889"/>
    <w:rsid w:val="00273D8D"/>
    <w:rsid w:val="00274C57"/>
    <w:rsid w:val="00280657"/>
    <w:rsid w:val="00281B7C"/>
    <w:rsid w:val="00282152"/>
    <w:rsid w:val="00282331"/>
    <w:rsid w:val="002826FF"/>
    <w:rsid w:val="0028403F"/>
    <w:rsid w:val="00284528"/>
    <w:rsid w:val="0028487E"/>
    <w:rsid w:val="00284BF2"/>
    <w:rsid w:val="00285B02"/>
    <w:rsid w:val="00285BA2"/>
    <w:rsid w:val="00286CB2"/>
    <w:rsid w:val="00287D3B"/>
    <w:rsid w:val="00287FDF"/>
    <w:rsid w:val="00290634"/>
    <w:rsid w:val="00290D95"/>
    <w:rsid w:val="00290F96"/>
    <w:rsid w:val="002925DD"/>
    <w:rsid w:val="0029280A"/>
    <w:rsid w:val="00293392"/>
    <w:rsid w:val="00295221"/>
    <w:rsid w:val="00295507"/>
    <w:rsid w:val="00295618"/>
    <w:rsid w:val="00295BE1"/>
    <w:rsid w:val="00296572"/>
    <w:rsid w:val="00297781"/>
    <w:rsid w:val="002979DD"/>
    <w:rsid w:val="002A0D42"/>
    <w:rsid w:val="002A0F24"/>
    <w:rsid w:val="002A1232"/>
    <w:rsid w:val="002A13F9"/>
    <w:rsid w:val="002A140E"/>
    <w:rsid w:val="002A22ED"/>
    <w:rsid w:val="002A3654"/>
    <w:rsid w:val="002A38AF"/>
    <w:rsid w:val="002A3A02"/>
    <w:rsid w:val="002A42C3"/>
    <w:rsid w:val="002A6663"/>
    <w:rsid w:val="002A6F2A"/>
    <w:rsid w:val="002A74D6"/>
    <w:rsid w:val="002B00B7"/>
    <w:rsid w:val="002B0655"/>
    <w:rsid w:val="002B0832"/>
    <w:rsid w:val="002B13BF"/>
    <w:rsid w:val="002B14C0"/>
    <w:rsid w:val="002B159A"/>
    <w:rsid w:val="002B1C9C"/>
    <w:rsid w:val="002B2367"/>
    <w:rsid w:val="002B2E96"/>
    <w:rsid w:val="002B2EFE"/>
    <w:rsid w:val="002B30D5"/>
    <w:rsid w:val="002B341A"/>
    <w:rsid w:val="002B46B7"/>
    <w:rsid w:val="002B49E5"/>
    <w:rsid w:val="002B4A3C"/>
    <w:rsid w:val="002B5720"/>
    <w:rsid w:val="002B5E49"/>
    <w:rsid w:val="002B6331"/>
    <w:rsid w:val="002C0776"/>
    <w:rsid w:val="002C18CC"/>
    <w:rsid w:val="002C1D9E"/>
    <w:rsid w:val="002C1EBA"/>
    <w:rsid w:val="002C2BE8"/>
    <w:rsid w:val="002C32C3"/>
    <w:rsid w:val="002C4670"/>
    <w:rsid w:val="002C4E2A"/>
    <w:rsid w:val="002C4EEA"/>
    <w:rsid w:val="002C777C"/>
    <w:rsid w:val="002D0A68"/>
    <w:rsid w:val="002D0A77"/>
    <w:rsid w:val="002D0C56"/>
    <w:rsid w:val="002D0D6B"/>
    <w:rsid w:val="002D13B2"/>
    <w:rsid w:val="002D15F9"/>
    <w:rsid w:val="002D1D8C"/>
    <w:rsid w:val="002D61B9"/>
    <w:rsid w:val="002D61E2"/>
    <w:rsid w:val="002E0334"/>
    <w:rsid w:val="002E0D1F"/>
    <w:rsid w:val="002E12DC"/>
    <w:rsid w:val="002E1DA8"/>
    <w:rsid w:val="002E2485"/>
    <w:rsid w:val="002E2ACD"/>
    <w:rsid w:val="002E46AB"/>
    <w:rsid w:val="002E5A00"/>
    <w:rsid w:val="002E5FF6"/>
    <w:rsid w:val="002E6327"/>
    <w:rsid w:val="002E6400"/>
    <w:rsid w:val="002E7051"/>
    <w:rsid w:val="002E7076"/>
    <w:rsid w:val="002E721E"/>
    <w:rsid w:val="002E7783"/>
    <w:rsid w:val="002E789C"/>
    <w:rsid w:val="002F1ED4"/>
    <w:rsid w:val="002F26F7"/>
    <w:rsid w:val="002F28BB"/>
    <w:rsid w:val="002F2D8F"/>
    <w:rsid w:val="002F4022"/>
    <w:rsid w:val="002F4262"/>
    <w:rsid w:val="002F46AD"/>
    <w:rsid w:val="002F5BC6"/>
    <w:rsid w:val="002F6475"/>
    <w:rsid w:val="002F6D6D"/>
    <w:rsid w:val="002F7AA3"/>
    <w:rsid w:val="00300ED9"/>
    <w:rsid w:val="00301C2D"/>
    <w:rsid w:val="00301D77"/>
    <w:rsid w:val="00302203"/>
    <w:rsid w:val="00303920"/>
    <w:rsid w:val="00307C0E"/>
    <w:rsid w:val="0031075D"/>
    <w:rsid w:val="00310D9F"/>
    <w:rsid w:val="0031222F"/>
    <w:rsid w:val="00312317"/>
    <w:rsid w:val="003138E7"/>
    <w:rsid w:val="00313E89"/>
    <w:rsid w:val="00314233"/>
    <w:rsid w:val="00314A61"/>
    <w:rsid w:val="0031544D"/>
    <w:rsid w:val="00315DE4"/>
    <w:rsid w:val="00315DF4"/>
    <w:rsid w:val="003168D7"/>
    <w:rsid w:val="003169C1"/>
    <w:rsid w:val="00317612"/>
    <w:rsid w:val="00320B8B"/>
    <w:rsid w:val="003220C8"/>
    <w:rsid w:val="00322D15"/>
    <w:rsid w:val="003231A9"/>
    <w:rsid w:val="00323328"/>
    <w:rsid w:val="00324855"/>
    <w:rsid w:val="00324A35"/>
    <w:rsid w:val="00325B1F"/>
    <w:rsid w:val="00326829"/>
    <w:rsid w:val="00330545"/>
    <w:rsid w:val="0033097E"/>
    <w:rsid w:val="00331268"/>
    <w:rsid w:val="003319F7"/>
    <w:rsid w:val="0033281C"/>
    <w:rsid w:val="00334C88"/>
    <w:rsid w:val="00337029"/>
    <w:rsid w:val="00341813"/>
    <w:rsid w:val="00341982"/>
    <w:rsid w:val="00342A6C"/>
    <w:rsid w:val="003461F6"/>
    <w:rsid w:val="00350328"/>
    <w:rsid w:val="003542CA"/>
    <w:rsid w:val="003543F4"/>
    <w:rsid w:val="003548E6"/>
    <w:rsid w:val="003561E4"/>
    <w:rsid w:val="00356469"/>
    <w:rsid w:val="00356E66"/>
    <w:rsid w:val="00360F2E"/>
    <w:rsid w:val="00363535"/>
    <w:rsid w:val="003635D8"/>
    <w:rsid w:val="003636C5"/>
    <w:rsid w:val="00363C4D"/>
    <w:rsid w:val="00364575"/>
    <w:rsid w:val="0036487C"/>
    <w:rsid w:val="003659B1"/>
    <w:rsid w:val="00367059"/>
    <w:rsid w:val="003717C5"/>
    <w:rsid w:val="003729FD"/>
    <w:rsid w:val="0037370A"/>
    <w:rsid w:val="00373C36"/>
    <w:rsid w:val="0037498B"/>
    <w:rsid w:val="00374C0B"/>
    <w:rsid w:val="003762D3"/>
    <w:rsid w:val="00376A1B"/>
    <w:rsid w:val="00377D26"/>
    <w:rsid w:val="00380C7E"/>
    <w:rsid w:val="00380E5F"/>
    <w:rsid w:val="003810F9"/>
    <w:rsid w:val="00381D17"/>
    <w:rsid w:val="00382493"/>
    <w:rsid w:val="00384FA2"/>
    <w:rsid w:val="003867CA"/>
    <w:rsid w:val="00390324"/>
    <w:rsid w:val="003905A4"/>
    <w:rsid w:val="003916D7"/>
    <w:rsid w:val="00391BBC"/>
    <w:rsid w:val="00391D03"/>
    <w:rsid w:val="00393348"/>
    <w:rsid w:val="003938B6"/>
    <w:rsid w:val="00394CA6"/>
    <w:rsid w:val="0039651B"/>
    <w:rsid w:val="00396CDE"/>
    <w:rsid w:val="00397B25"/>
    <w:rsid w:val="003A0251"/>
    <w:rsid w:val="003A0D4B"/>
    <w:rsid w:val="003A2EB2"/>
    <w:rsid w:val="003A2FEA"/>
    <w:rsid w:val="003A4237"/>
    <w:rsid w:val="003A46C5"/>
    <w:rsid w:val="003A4C14"/>
    <w:rsid w:val="003A5088"/>
    <w:rsid w:val="003A513E"/>
    <w:rsid w:val="003A55C8"/>
    <w:rsid w:val="003A602C"/>
    <w:rsid w:val="003A708E"/>
    <w:rsid w:val="003A739D"/>
    <w:rsid w:val="003B26D1"/>
    <w:rsid w:val="003B2BEC"/>
    <w:rsid w:val="003B3670"/>
    <w:rsid w:val="003B4044"/>
    <w:rsid w:val="003B54FE"/>
    <w:rsid w:val="003B5E34"/>
    <w:rsid w:val="003B79F4"/>
    <w:rsid w:val="003C0527"/>
    <w:rsid w:val="003C25C6"/>
    <w:rsid w:val="003C2A99"/>
    <w:rsid w:val="003C481E"/>
    <w:rsid w:val="003C518B"/>
    <w:rsid w:val="003C5A94"/>
    <w:rsid w:val="003C6015"/>
    <w:rsid w:val="003C6043"/>
    <w:rsid w:val="003D0431"/>
    <w:rsid w:val="003D114D"/>
    <w:rsid w:val="003D3B47"/>
    <w:rsid w:val="003D54B2"/>
    <w:rsid w:val="003D572C"/>
    <w:rsid w:val="003D57E3"/>
    <w:rsid w:val="003D5D81"/>
    <w:rsid w:val="003E0D86"/>
    <w:rsid w:val="003E1B63"/>
    <w:rsid w:val="003E1EFD"/>
    <w:rsid w:val="003E2349"/>
    <w:rsid w:val="003E23CC"/>
    <w:rsid w:val="003E35C0"/>
    <w:rsid w:val="003E3790"/>
    <w:rsid w:val="003E6C43"/>
    <w:rsid w:val="003E6ED5"/>
    <w:rsid w:val="003F115D"/>
    <w:rsid w:val="003F151D"/>
    <w:rsid w:val="003F3657"/>
    <w:rsid w:val="003F3FC3"/>
    <w:rsid w:val="003F6503"/>
    <w:rsid w:val="003F6875"/>
    <w:rsid w:val="003F6E62"/>
    <w:rsid w:val="00401263"/>
    <w:rsid w:val="00401F08"/>
    <w:rsid w:val="00402387"/>
    <w:rsid w:val="0040264F"/>
    <w:rsid w:val="00402FBC"/>
    <w:rsid w:val="00407996"/>
    <w:rsid w:val="0041002A"/>
    <w:rsid w:val="0041025A"/>
    <w:rsid w:val="004105FB"/>
    <w:rsid w:val="00410EE4"/>
    <w:rsid w:val="0041159E"/>
    <w:rsid w:val="00411FD9"/>
    <w:rsid w:val="0041277F"/>
    <w:rsid w:val="00413C43"/>
    <w:rsid w:val="00413EFF"/>
    <w:rsid w:val="00415CDD"/>
    <w:rsid w:val="00415EDF"/>
    <w:rsid w:val="00416152"/>
    <w:rsid w:val="00416701"/>
    <w:rsid w:val="00416C57"/>
    <w:rsid w:val="00416ECD"/>
    <w:rsid w:val="00417649"/>
    <w:rsid w:val="00420F91"/>
    <w:rsid w:val="00421A81"/>
    <w:rsid w:val="00421CA4"/>
    <w:rsid w:val="00421DA6"/>
    <w:rsid w:val="0042201A"/>
    <w:rsid w:val="004254B3"/>
    <w:rsid w:val="00426469"/>
    <w:rsid w:val="00430715"/>
    <w:rsid w:val="004318FB"/>
    <w:rsid w:val="004335B6"/>
    <w:rsid w:val="00434395"/>
    <w:rsid w:val="0043487F"/>
    <w:rsid w:val="00434915"/>
    <w:rsid w:val="00434DA0"/>
    <w:rsid w:val="00436029"/>
    <w:rsid w:val="00437AB3"/>
    <w:rsid w:val="00437C57"/>
    <w:rsid w:val="00440D33"/>
    <w:rsid w:val="0044197E"/>
    <w:rsid w:val="004423A9"/>
    <w:rsid w:val="00443446"/>
    <w:rsid w:val="00443543"/>
    <w:rsid w:val="0044561C"/>
    <w:rsid w:val="00446A7B"/>
    <w:rsid w:val="00446EBE"/>
    <w:rsid w:val="00447456"/>
    <w:rsid w:val="0044764C"/>
    <w:rsid w:val="00447AF1"/>
    <w:rsid w:val="00450813"/>
    <w:rsid w:val="004522A3"/>
    <w:rsid w:val="004523F4"/>
    <w:rsid w:val="00456F9A"/>
    <w:rsid w:val="00457051"/>
    <w:rsid w:val="00457282"/>
    <w:rsid w:val="00457659"/>
    <w:rsid w:val="00457724"/>
    <w:rsid w:val="00457DBF"/>
    <w:rsid w:val="00462BF6"/>
    <w:rsid w:val="004630A3"/>
    <w:rsid w:val="004632C1"/>
    <w:rsid w:val="00464616"/>
    <w:rsid w:val="0046468E"/>
    <w:rsid w:val="00466DD8"/>
    <w:rsid w:val="00466DF1"/>
    <w:rsid w:val="00467C91"/>
    <w:rsid w:val="00470A25"/>
    <w:rsid w:val="004713DC"/>
    <w:rsid w:val="00471600"/>
    <w:rsid w:val="004718F7"/>
    <w:rsid w:val="00472B5B"/>
    <w:rsid w:val="00473284"/>
    <w:rsid w:val="00473328"/>
    <w:rsid w:val="00473694"/>
    <w:rsid w:val="00473F97"/>
    <w:rsid w:val="00474062"/>
    <w:rsid w:val="00474BDE"/>
    <w:rsid w:val="0047539B"/>
    <w:rsid w:val="0047666B"/>
    <w:rsid w:val="00477297"/>
    <w:rsid w:val="00477770"/>
    <w:rsid w:val="004800F3"/>
    <w:rsid w:val="00480656"/>
    <w:rsid w:val="00481B16"/>
    <w:rsid w:val="00481BE2"/>
    <w:rsid w:val="00482128"/>
    <w:rsid w:val="004829D7"/>
    <w:rsid w:val="00483106"/>
    <w:rsid w:val="00483ACF"/>
    <w:rsid w:val="00483C3E"/>
    <w:rsid w:val="00483F62"/>
    <w:rsid w:val="00484C00"/>
    <w:rsid w:val="00484C96"/>
    <w:rsid w:val="004853A4"/>
    <w:rsid w:val="0048754C"/>
    <w:rsid w:val="00487B20"/>
    <w:rsid w:val="00487B97"/>
    <w:rsid w:val="00490A8A"/>
    <w:rsid w:val="004919DD"/>
    <w:rsid w:val="00494ED9"/>
    <w:rsid w:val="004952FB"/>
    <w:rsid w:val="0049536C"/>
    <w:rsid w:val="004954E0"/>
    <w:rsid w:val="004959C6"/>
    <w:rsid w:val="00497301"/>
    <w:rsid w:val="004A106B"/>
    <w:rsid w:val="004A17D6"/>
    <w:rsid w:val="004A1974"/>
    <w:rsid w:val="004A2E71"/>
    <w:rsid w:val="004A2ED0"/>
    <w:rsid w:val="004A31D7"/>
    <w:rsid w:val="004A511C"/>
    <w:rsid w:val="004A52A8"/>
    <w:rsid w:val="004A6612"/>
    <w:rsid w:val="004A6C7C"/>
    <w:rsid w:val="004A7C35"/>
    <w:rsid w:val="004B033E"/>
    <w:rsid w:val="004B0832"/>
    <w:rsid w:val="004B21E8"/>
    <w:rsid w:val="004B2276"/>
    <w:rsid w:val="004B309C"/>
    <w:rsid w:val="004B6E97"/>
    <w:rsid w:val="004B7794"/>
    <w:rsid w:val="004B78ED"/>
    <w:rsid w:val="004C06AB"/>
    <w:rsid w:val="004C0933"/>
    <w:rsid w:val="004C0C2B"/>
    <w:rsid w:val="004C1348"/>
    <w:rsid w:val="004C1C5A"/>
    <w:rsid w:val="004C2228"/>
    <w:rsid w:val="004C4C61"/>
    <w:rsid w:val="004C55FA"/>
    <w:rsid w:val="004C6229"/>
    <w:rsid w:val="004C68C8"/>
    <w:rsid w:val="004C6C04"/>
    <w:rsid w:val="004D0030"/>
    <w:rsid w:val="004D0EC6"/>
    <w:rsid w:val="004D0EEE"/>
    <w:rsid w:val="004D1AEA"/>
    <w:rsid w:val="004D21BC"/>
    <w:rsid w:val="004D2EAF"/>
    <w:rsid w:val="004D3630"/>
    <w:rsid w:val="004D4203"/>
    <w:rsid w:val="004D49DC"/>
    <w:rsid w:val="004D5374"/>
    <w:rsid w:val="004D5D01"/>
    <w:rsid w:val="004D724C"/>
    <w:rsid w:val="004D7783"/>
    <w:rsid w:val="004E0648"/>
    <w:rsid w:val="004E1CCF"/>
    <w:rsid w:val="004E2A0A"/>
    <w:rsid w:val="004E30D8"/>
    <w:rsid w:val="004E585E"/>
    <w:rsid w:val="004E5ADE"/>
    <w:rsid w:val="004E6896"/>
    <w:rsid w:val="004E7395"/>
    <w:rsid w:val="004E78EA"/>
    <w:rsid w:val="004F107F"/>
    <w:rsid w:val="004F1101"/>
    <w:rsid w:val="004F30F4"/>
    <w:rsid w:val="004F3356"/>
    <w:rsid w:val="004F427F"/>
    <w:rsid w:val="004F4B84"/>
    <w:rsid w:val="004F55AB"/>
    <w:rsid w:val="004F5607"/>
    <w:rsid w:val="004F59C6"/>
    <w:rsid w:val="004F772A"/>
    <w:rsid w:val="00501BB1"/>
    <w:rsid w:val="00501D16"/>
    <w:rsid w:val="00502A3D"/>
    <w:rsid w:val="00502B49"/>
    <w:rsid w:val="005031EE"/>
    <w:rsid w:val="0050333A"/>
    <w:rsid w:val="005046DA"/>
    <w:rsid w:val="00506592"/>
    <w:rsid w:val="0050781E"/>
    <w:rsid w:val="00510098"/>
    <w:rsid w:val="00512DAE"/>
    <w:rsid w:val="00513539"/>
    <w:rsid w:val="0051497A"/>
    <w:rsid w:val="00515A77"/>
    <w:rsid w:val="005163E2"/>
    <w:rsid w:val="0051792D"/>
    <w:rsid w:val="00517F4D"/>
    <w:rsid w:val="005213E3"/>
    <w:rsid w:val="00521BDB"/>
    <w:rsid w:val="00521EA4"/>
    <w:rsid w:val="00522DCB"/>
    <w:rsid w:val="00523063"/>
    <w:rsid w:val="0052306D"/>
    <w:rsid w:val="005233CB"/>
    <w:rsid w:val="00524EC2"/>
    <w:rsid w:val="00525F56"/>
    <w:rsid w:val="005267A9"/>
    <w:rsid w:val="005268D8"/>
    <w:rsid w:val="00530AC0"/>
    <w:rsid w:val="0053110C"/>
    <w:rsid w:val="00532F00"/>
    <w:rsid w:val="0053438C"/>
    <w:rsid w:val="005344FE"/>
    <w:rsid w:val="00535B2D"/>
    <w:rsid w:val="005378F2"/>
    <w:rsid w:val="00537C98"/>
    <w:rsid w:val="005406D6"/>
    <w:rsid w:val="005417E6"/>
    <w:rsid w:val="00541E9A"/>
    <w:rsid w:val="00542459"/>
    <w:rsid w:val="00542A40"/>
    <w:rsid w:val="00542AAC"/>
    <w:rsid w:val="00542ED1"/>
    <w:rsid w:val="00543B8C"/>
    <w:rsid w:val="00543D09"/>
    <w:rsid w:val="005459C0"/>
    <w:rsid w:val="005462B5"/>
    <w:rsid w:val="00546853"/>
    <w:rsid w:val="00546CC6"/>
    <w:rsid w:val="005501C7"/>
    <w:rsid w:val="00550620"/>
    <w:rsid w:val="00550BD9"/>
    <w:rsid w:val="0055127F"/>
    <w:rsid w:val="0055138F"/>
    <w:rsid w:val="00551AA9"/>
    <w:rsid w:val="0055294F"/>
    <w:rsid w:val="00552F29"/>
    <w:rsid w:val="00552FFD"/>
    <w:rsid w:val="00553AC4"/>
    <w:rsid w:val="00553FE2"/>
    <w:rsid w:val="005549FB"/>
    <w:rsid w:val="00556622"/>
    <w:rsid w:val="00556C82"/>
    <w:rsid w:val="00557A25"/>
    <w:rsid w:val="00560298"/>
    <w:rsid w:val="005613A7"/>
    <w:rsid w:val="005619B3"/>
    <w:rsid w:val="0056295B"/>
    <w:rsid w:val="0056592E"/>
    <w:rsid w:val="00566941"/>
    <w:rsid w:val="00566BC5"/>
    <w:rsid w:val="00567B75"/>
    <w:rsid w:val="005701D9"/>
    <w:rsid w:val="005718C4"/>
    <w:rsid w:val="00572CA6"/>
    <w:rsid w:val="005738C3"/>
    <w:rsid w:val="00573AEE"/>
    <w:rsid w:val="00575745"/>
    <w:rsid w:val="005771B0"/>
    <w:rsid w:val="00577674"/>
    <w:rsid w:val="00577FED"/>
    <w:rsid w:val="005803A7"/>
    <w:rsid w:val="0058175A"/>
    <w:rsid w:val="00581CFC"/>
    <w:rsid w:val="005843C7"/>
    <w:rsid w:val="00584502"/>
    <w:rsid w:val="00584972"/>
    <w:rsid w:val="00584DC6"/>
    <w:rsid w:val="00585D62"/>
    <w:rsid w:val="0058615C"/>
    <w:rsid w:val="00586CBF"/>
    <w:rsid w:val="00586FA0"/>
    <w:rsid w:val="00587283"/>
    <w:rsid w:val="005905B9"/>
    <w:rsid w:val="00590E73"/>
    <w:rsid w:val="00590F08"/>
    <w:rsid w:val="0059241C"/>
    <w:rsid w:val="005931C0"/>
    <w:rsid w:val="00594388"/>
    <w:rsid w:val="005948FE"/>
    <w:rsid w:val="00594D4B"/>
    <w:rsid w:val="0059536D"/>
    <w:rsid w:val="00595BB4"/>
    <w:rsid w:val="00596226"/>
    <w:rsid w:val="00596795"/>
    <w:rsid w:val="00597102"/>
    <w:rsid w:val="00597C08"/>
    <w:rsid w:val="005A2EE5"/>
    <w:rsid w:val="005A333F"/>
    <w:rsid w:val="005A5B7A"/>
    <w:rsid w:val="005A5EAD"/>
    <w:rsid w:val="005A6BFF"/>
    <w:rsid w:val="005B0CEB"/>
    <w:rsid w:val="005B0EB4"/>
    <w:rsid w:val="005B0F0F"/>
    <w:rsid w:val="005B1599"/>
    <w:rsid w:val="005B1BB7"/>
    <w:rsid w:val="005B37EC"/>
    <w:rsid w:val="005B3A5D"/>
    <w:rsid w:val="005B4168"/>
    <w:rsid w:val="005B4238"/>
    <w:rsid w:val="005B4A92"/>
    <w:rsid w:val="005B4C35"/>
    <w:rsid w:val="005B4E34"/>
    <w:rsid w:val="005B5199"/>
    <w:rsid w:val="005B66B4"/>
    <w:rsid w:val="005B6B18"/>
    <w:rsid w:val="005B6CB7"/>
    <w:rsid w:val="005C0074"/>
    <w:rsid w:val="005C0441"/>
    <w:rsid w:val="005C13B5"/>
    <w:rsid w:val="005C1577"/>
    <w:rsid w:val="005C226E"/>
    <w:rsid w:val="005C2C86"/>
    <w:rsid w:val="005C3758"/>
    <w:rsid w:val="005C3EA8"/>
    <w:rsid w:val="005C6498"/>
    <w:rsid w:val="005C72BB"/>
    <w:rsid w:val="005D27C0"/>
    <w:rsid w:val="005D2EB2"/>
    <w:rsid w:val="005D3444"/>
    <w:rsid w:val="005D3B38"/>
    <w:rsid w:val="005D3CE4"/>
    <w:rsid w:val="005D3FEF"/>
    <w:rsid w:val="005D4093"/>
    <w:rsid w:val="005D44B7"/>
    <w:rsid w:val="005D49AA"/>
    <w:rsid w:val="005D4A19"/>
    <w:rsid w:val="005D4CE3"/>
    <w:rsid w:val="005D5341"/>
    <w:rsid w:val="005D539A"/>
    <w:rsid w:val="005E080E"/>
    <w:rsid w:val="005E0A9E"/>
    <w:rsid w:val="005E0DB1"/>
    <w:rsid w:val="005E0EA8"/>
    <w:rsid w:val="005E12BA"/>
    <w:rsid w:val="005E23E8"/>
    <w:rsid w:val="005E34D8"/>
    <w:rsid w:val="005E4492"/>
    <w:rsid w:val="005E4DCB"/>
    <w:rsid w:val="005E6CCB"/>
    <w:rsid w:val="005F13AF"/>
    <w:rsid w:val="005F3B11"/>
    <w:rsid w:val="005F4916"/>
    <w:rsid w:val="005F6138"/>
    <w:rsid w:val="005F66D7"/>
    <w:rsid w:val="005F6C1E"/>
    <w:rsid w:val="005F716D"/>
    <w:rsid w:val="005F71A8"/>
    <w:rsid w:val="0060020F"/>
    <w:rsid w:val="006005FE"/>
    <w:rsid w:val="00600FC0"/>
    <w:rsid w:val="00602F32"/>
    <w:rsid w:val="00603D93"/>
    <w:rsid w:val="00604A90"/>
    <w:rsid w:val="00605453"/>
    <w:rsid w:val="00606BC1"/>
    <w:rsid w:val="00606C02"/>
    <w:rsid w:val="00606FFB"/>
    <w:rsid w:val="00607F13"/>
    <w:rsid w:val="0061037C"/>
    <w:rsid w:val="00610D03"/>
    <w:rsid w:val="00612D69"/>
    <w:rsid w:val="0061436E"/>
    <w:rsid w:val="0061439B"/>
    <w:rsid w:val="00614AEC"/>
    <w:rsid w:val="00622FBD"/>
    <w:rsid w:val="00623206"/>
    <w:rsid w:val="00624B82"/>
    <w:rsid w:val="00624CA8"/>
    <w:rsid w:val="0062617C"/>
    <w:rsid w:val="006269A1"/>
    <w:rsid w:val="006300D6"/>
    <w:rsid w:val="0063030B"/>
    <w:rsid w:val="00631367"/>
    <w:rsid w:val="006318F0"/>
    <w:rsid w:val="006321ED"/>
    <w:rsid w:val="00632A0D"/>
    <w:rsid w:val="00632A59"/>
    <w:rsid w:val="00634361"/>
    <w:rsid w:val="00634AAF"/>
    <w:rsid w:val="00634FA7"/>
    <w:rsid w:val="00635444"/>
    <w:rsid w:val="0063581A"/>
    <w:rsid w:val="00635C4D"/>
    <w:rsid w:val="0064083B"/>
    <w:rsid w:val="00641DED"/>
    <w:rsid w:val="00641E57"/>
    <w:rsid w:val="00642028"/>
    <w:rsid w:val="00643A6D"/>
    <w:rsid w:val="00644F05"/>
    <w:rsid w:val="00645690"/>
    <w:rsid w:val="00646CF2"/>
    <w:rsid w:val="00646FB9"/>
    <w:rsid w:val="0064754F"/>
    <w:rsid w:val="006504B8"/>
    <w:rsid w:val="00650F4E"/>
    <w:rsid w:val="00651019"/>
    <w:rsid w:val="006514CA"/>
    <w:rsid w:val="00652363"/>
    <w:rsid w:val="0065271E"/>
    <w:rsid w:val="006536FF"/>
    <w:rsid w:val="00653C6F"/>
    <w:rsid w:val="00654EEB"/>
    <w:rsid w:val="006558B3"/>
    <w:rsid w:val="00656517"/>
    <w:rsid w:val="00656BB8"/>
    <w:rsid w:val="00656D43"/>
    <w:rsid w:val="00656E08"/>
    <w:rsid w:val="006570A9"/>
    <w:rsid w:val="00657A3D"/>
    <w:rsid w:val="00657E53"/>
    <w:rsid w:val="006600B5"/>
    <w:rsid w:val="00660B66"/>
    <w:rsid w:val="00661077"/>
    <w:rsid w:val="0066151A"/>
    <w:rsid w:val="006621D1"/>
    <w:rsid w:val="00662CC5"/>
    <w:rsid w:val="00662E80"/>
    <w:rsid w:val="00662EF7"/>
    <w:rsid w:val="00662F39"/>
    <w:rsid w:val="006632F8"/>
    <w:rsid w:val="00663A26"/>
    <w:rsid w:val="006651F1"/>
    <w:rsid w:val="00666FE2"/>
    <w:rsid w:val="0067130B"/>
    <w:rsid w:val="0067161E"/>
    <w:rsid w:val="00674142"/>
    <w:rsid w:val="00674EF4"/>
    <w:rsid w:val="00675BF4"/>
    <w:rsid w:val="00675C51"/>
    <w:rsid w:val="00680BDC"/>
    <w:rsid w:val="006820B7"/>
    <w:rsid w:val="006827CE"/>
    <w:rsid w:val="006837BE"/>
    <w:rsid w:val="00683910"/>
    <w:rsid w:val="00683AC7"/>
    <w:rsid w:val="00684C08"/>
    <w:rsid w:val="006856F2"/>
    <w:rsid w:val="00686270"/>
    <w:rsid w:val="00686A7B"/>
    <w:rsid w:val="00690022"/>
    <w:rsid w:val="006901D9"/>
    <w:rsid w:val="00691571"/>
    <w:rsid w:val="00694C5B"/>
    <w:rsid w:val="00694F1D"/>
    <w:rsid w:val="00694FB1"/>
    <w:rsid w:val="00694FBC"/>
    <w:rsid w:val="006951E4"/>
    <w:rsid w:val="00695D5A"/>
    <w:rsid w:val="006971C9"/>
    <w:rsid w:val="006A0F3D"/>
    <w:rsid w:val="006A116D"/>
    <w:rsid w:val="006A1E93"/>
    <w:rsid w:val="006A2710"/>
    <w:rsid w:val="006A3FAF"/>
    <w:rsid w:val="006A45A2"/>
    <w:rsid w:val="006A4851"/>
    <w:rsid w:val="006A5FC8"/>
    <w:rsid w:val="006A6C15"/>
    <w:rsid w:val="006A6E52"/>
    <w:rsid w:val="006A76B9"/>
    <w:rsid w:val="006B0064"/>
    <w:rsid w:val="006B06F7"/>
    <w:rsid w:val="006B18B2"/>
    <w:rsid w:val="006B36A4"/>
    <w:rsid w:val="006B3B0F"/>
    <w:rsid w:val="006B3B92"/>
    <w:rsid w:val="006B4BD4"/>
    <w:rsid w:val="006B5BEE"/>
    <w:rsid w:val="006B6251"/>
    <w:rsid w:val="006B68F7"/>
    <w:rsid w:val="006B77A9"/>
    <w:rsid w:val="006B7871"/>
    <w:rsid w:val="006C08CD"/>
    <w:rsid w:val="006C0C2B"/>
    <w:rsid w:val="006C0C40"/>
    <w:rsid w:val="006C178D"/>
    <w:rsid w:val="006C1F28"/>
    <w:rsid w:val="006C2694"/>
    <w:rsid w:val="006C2F25"/>
    <w:rsid w:val="006C39FD"/>
    <w:rsid w:val="006C461A"/>
    <w:rsid w:val="006C481F"/>
    <w:rsid w:val="006C4B45"/>
    <w:rsid w:val="006C5C3C"/>
    <w:rsid w:val="006C60C9"/>
    <w:rsid w:val="006C632C"/>
    <w:rsid w:val="006C6457"/>
    <w:rsid w:val="006D091B"/>
    <w:rsid w:val="006D0D39"/>
    <w:rsid w:val="006D0D6A"/>
    <w:rsid w:val="006D166F"/>
    <w:rsid w:val="006D1F40"/>
    <w:rsid w:val="006D29AD"/>
    <w:rsid w:val="006D6B01"/>
    <w:rsid w:val="006D7A92"/>
    <w:rsid w:val="006D7F9F"/>
    <w:rsid w:val="006E184C"/>
    <w:rsid w:val="006E3265"/>
    <w:rsid w:val="006E370D"/>
    <w:rsid w:val="006E3C29"/>
    <w:rsid w:val="006E3F3A"/>
    <w:rsid w:val="006E611B"/>
    <w:rsid w:val="006E6492"/>
    <w:rsid w:val="006E64E6"/>
    <w:rsid w:val="006E7708"/>
    <w:rsid w:val="006F01F3"/>
    <w:rsid w:val="006F2D50"/>
    <w:rsid w:val="006F426F"/>
    <w:rsid w:val="006F5D06"/>
    <w:rsid w:val="006F618A"/>
    <w:rsid w:val="00700820"/>
    <w:rsid w:val="00700CFA"/>
    <w:rsid w:val="007015E2"/>
    <w:rsid w:val="00701FCA"/>
    <w:rsid w:val="0070224F"/>
    <w:rsid w:val="0070297F"/>
    <w:rsid w:val="00702C6D"/>
    <w:rsid w:val="00703B59"/>
    <w:rsid w:val="0070493B"/>
    <w:rsid w:val="007049E7"/>
    <w:rsid w:val="00704EEE"/>
    <w:rsid w:val="00704F32"/>
    <w:rsid w:val="0070569F"/>
    <w:rsid w:val="0070655B"/>
    <w:rsid w:val="00706811"/>
    <w:rsid w:val="007069D6"/>
    <w:rsid w:val="0070716C"/>
    <w:rsid w:val="00707E53"/>
    <w:rsid w:val="0071014E"/>
    <w:rsid w:val="00711AF5"/>
    <w:rsid w:val="00711FF2"/>
    <w:rsid w:val="00712DAA"/>
    <w:rsid w:val="007137DD"/>
    <w:rsid w:val="00714861"/>
    <w:rsid w:val="0071681A"/>
    <w:rsid w:val="007179CA"/>
    <w:rsid w:val="00721F86"/>
    <w:rsid w:val="00724001"/>
    <w:rsid w:val="00724CE3"/>
    <w:rsid w:val="00724FF0"/>
    <w:rsid w:val="007265E0"/>
    <w:rsid w:val="0072760A"/>
    <w:rsid w:val="00727A17"/>
    <w:rsid w:val="00727F87"/>
    <w:rsid w:val="00727FCB"/>
    <w:rsid w:val="00732E5E"/>
    <w:rsid w:val="00733AE1"/>
    <w:rsid w:val="00733EF4"/>
    <w:rsid w:val="007345ED"/>
    <w:rsid w:val="00734C2E"/>
    <w:rsid w:val="0073518E"/>
    <w:rsid w:val="00735276"/>
    <w:rsid w:val="0073600B"/>
    <w:rsid w:val="00736213"/>
    <w:rsid w:val="007372D5"/>
    <w:rsid w:val="00737A3D"/>
    <w:rsid w:val="00737CE0"/>
    <w:rsid w:val="00737D51"/>
    <w:rsid w:val="00740CF2"/>
    <w:rsid w:val="00740ED5"/>
    <w:rsid w:val="007412FF"/>
    <w:rsid w:val="00742136"/>
    <w:rsid w:val="00742A31"/>
    <w:rsid w:val="00743A32"/>
    <w:rsid w:val="00743EF2"/>
    <w:rsid w:val="0074537D"/>
    <w:rsid w:val="00745AFC"/>
    <w:rsid w:val="00745D2A"/>
    <w:rsid w:val="00751D3E"/>
    <w:rsid w:val="00754090"/>
    <w:rsid w:val="00754A43"/>
    <w:rsid w:val="007563EB"/>
    <w:rsid w:val="00756AC6"/>
    <w:rsid w:val="00757A27"/>
    <w:rsid w:val="00760972"/>
    <w:rsid w:val="0076152B"/>
    <w:rsid w:val="0076498C"/>
    <w:rsid w:val="007654CC"/>
    <w:rsid w:val="0076616B"/>
    <w:rsid w:val="00766A06"/>
    <w:rsid w:val="007725DE"/>
    <w:rsid w:val="0077461B"/>
    <w:rsid w:val="007755BD"/>
    <w:rsid w:val="007760BF"/>
    <w:rsid w:val="00780226"/>
    <w:rsid w:val="00780F5F"/>
    <w:rsid w:val="007838BD"/>
    <w:rsid w:val="00785331"/>
    <w:rsid w:val="007854F9"/>
    <w:rsid w:val="00786378"/>
    <w:rsid w:val="007875F2"/>
    <w:rsid w:val="00787668"/>
    <w:rsid w:val="00787F13"/>
    <w:rsid w:val="0079008D"/>
    <w:rsid w:val="00791E2C"/>
    <w:rsid w:val="00794DAB"/>
    <w:rsid w:val="007951C6"/>
    <w:rsid w:val="00795B53"/>
    <w:rsid w:val="007966F4"/>
    <w:rsid w:val="007A0FFF"/>
    <w:rsid w:val="007A1789"/>
    <w:rsid w:val="007A18AB"/>
    <w:rsid w:val="007A1BCB"/>
    <w:rsid w:val="007A259E"/>
    <w:rsid w:val="007A3710"/>
    <w:rsid w:val="007A501F"/>
    <w:rsid w:val="007A5142"/>
    <w:rsid w:val="007A575D"/>
    <w:rsid w:val="007A5815"/>
    <w:rsid w:val="007A59D7"/>
    <w:rsid w:val="007A5E09"/>
    <w:rsid w:val="007A751F"/>
    <w:rsid w:val="007A7798"/>
    <w:rsid w:val="007A7A16"/>
    <w:rsid w:val="007A7A5C"/>
    <w:rsid w:val="007B0394"/>
    <w:rsid w:val="007B1644"/>
    <w:rsid w:val="007B1E67"/>
    <w:rsid w:val="007B24EC"/>
    <w:rsid w:val="007B2763"/>
    <w:rsid w:val="007B2A74"/>
    <w:rsid w:val="007B3AC5"/>
    <w:rsid w:val="007B3E68"/>
    <w:rsid w:val="007B582F"/>
    <w:rsid w:val="007B6659"/>
    <w:rsid w:val="007C1A4A"/>
    <w:rsid w:val="007C242D"/>
    <w:rsid w:val="007C349A"/>
    <w:rsid w:val="007C4425"/>
    <w:rsid w:val="007C5E70"/>
    <w:rsid w:val="007C74FE"/>
    <w:rsid w:val="007C787F"/>
    <w:rsid w:val="007E0448"/>
    <w:rsid w:val="007E0FFD"/>
    <w:rsid w:val="007E215E"/>
    <w:rsid w:val="007E2D8B"/>
    <w:rsid w:val="007E3283"/>
    <w:rsid w:val="007E4A43"/>
    <w:rsid w:val="007E53A7"/>
    <w:rsid w:val="007E6DD9"/>
    <w:rsid w:val="007E6E58"/>
    <w:rsid w:val="007E7462"/>
    <w:rsid w:val="007E7938"/>
    <w:rsid w:val="007F2A2A"/>
    <w:rsid w:val="007F2BAA"/>
    <w:rsid w:val="007F33F5"/>
    <w:rsid w:val="007F34E9"/>
    <w:rsid w:val="007F5303"/>
    <w:rsid w:val="007F5540"/>
    <w:rsid w:val="007F61B3"/>
    <w:rsid w:val="007F682A"/>
    <w:rsid w:val="007F68A7"/>
    <w:rsid w:val="007F6C35"/>
    <w:rsid w:val="007F7301"/>
    <w:rsid w:val="007F77A7"/>
    <w:rsid w:val="007F7E23"/>
    <w:rsid w:val="00800403"/>
    <w:rsid w:val="00800905"/>
    <w:rsid w:val="0080171E"/>
    <w:rsid w:val="0080171F"/>
    <w:rsid w:val="0080263D"/>
    <w:rsid w:val="0080315A"/>
    <w:rsid w:val="00804063"/>
    <w:rsid w:val="00804794"/>
    <w:rsid w:val="00805151"/>
    <w:rsid w:val="00805E37"/>
    <w:rsid w:val="0080635D"/>
    <w:rsid w:val="00807851"/>
    <w:rsid w:val="008107AB"/>
    <w:rsid w:val="0081102D"/>
    <w:rsid w:val="00812F78"/>
    <w:rsid w:val="00813398"/>
    <w:rsid w:val="00813781"/>
    <w:rsid w:val="00813AD8"/>
    <w:rsid w:val="00814FC3"/>
    <w:rsid w:val="008151FA"/>
    <w:rsid w:val="0081590B"/>
    <w:rsid w:val="008159C5"/>
    <w:rsid w:val="00816C70"/>
    <w:rsid w:val="008176AD"/>
    <w:rsid w:val="00822849"/>
    <w:rsid w:val="00824C39"/>
    <w:rsid w:val="0082557B"/>
    <w:rsid w:val="00825942"/>
    <w:rsid w:val="00826CD6"/>
    <w:rsid w:val="00826FA6"/>
    <w:rsid w:val="00827B3E"/>
    <w:rsid w:val="00830A06"/>
    <w:rsid w:val="0083228E"/>
    <w:rsid w:val="00832BEC"/>
    <w:rsid w:val="00834061"/>
    <w:rsid w:val="008343D0"/>
    <w:rsid w:val="00835067"/>
    <w:rsid w:val="008360F7"/>
    <w:rsid w:val="00836FD7"/>
    <w:rsid w:val="0083721A"/>
    <w:rsid w:val="00837440"/>
    <w:rsid w:val="00840392"/>
    <w:rsid w:val="00840877"/>
    <w:rsid w:val="00842F4F"/>
    <w:rsid w:val="00842F7A"/>
    <w:rsid w:val="008451D4"/>
    <w:rsid w:val="00845DBC"/>
    <w:rsid w:val="00846FEE"/>
    <w:rsid w:val="00847693"/>
    <w:rsid w:val="008479D6"/>
    <w:rsid w:val="00847F07"/>
    <w:rsid w:val="00850E57"/>
    <w:rsid w:val="008510A4"/>
    <w:rsid w:val="008522CD"/>
    <w:rsid w:val="00852328"/>
    <w:rsid w:val="00852CF8"/>
    <w:rsid w:val="00857712"/>
    <w:rsid w:val="008603FF"/>
    <w:rsid w:val="008604AA"/>
    <w:rsid w:val="0086071A"/>
    <w:rsid w:val="00863AED"/>
    <w:rsid w:val="00863F6A"/>
    <w:rsid w:val="0086410A"/>
    <w:rsid w:val="00864302"/>
    <w:rsid w:val="00864CF1"/>
    <w:rsid w:val="008653A5"/>
    <w:rsid w:val="00865C81"/>
    <w:rsid w:val="008735F0"/>
    <w:rsid w:val="00874937"/>
    <w:rsid w:val="00874D6A"/>
    <w:rsid w:val="00875065"/>
    <w:rsid w:val="00875FFE"/>
    <w:rsid w:val="0087609E"/>
    <w:rsid w:val="0087678E"/>
    <w:rsid w:val="00876B76"/>
    <w:rsid w:val="00876DB6"/>
    <w:rsid w:val="008771AF"/>
    <w:rsid w:val="008774B9"/>
    <w:rsid w:val="00877815"/>
    <w:rsid w:val="00881118"/>
    <w:rsid w:val="00883150"/>
    <w:rsid w:val="0088324C"/>
    <w:rsid w:val="00883AD6"/>
    <w:rsid w:val="00883B5C"/>
    <w:rsid w:val="00883CDB"/>
    <w:rsid w:val="0088605F"/>
    <w:rsid w:val="00886665"/>
    <w:rsid w:val="00890409"/>
    <w:rsid w:val="00891100"/>
    <w:rsid w:val="00891C3C"/>
    <w:rsid w:val="00891CF8"/>
    <w:rsid w:val="00891DDA"/>
    <w:rsid w:val="00893B1C"/>
    <w:rsid w:val="00893C38"/>
    <w:rsid w:val="00894FC7"/>
    <w:rsid w:val="00895572"/>
    <w:rsid w:val="00896790"/>
    <w:rsid w:val="00897022"/>
    <w:rsid w:val="00897123"/>
    <w:rsid w:val="008A01C5"/>
    <w:rsid w:val="008A1282"/>
    <w:rsid w:val="008A33A6"/>
    <w:rsid w:val="008A3474"/>
    <w:rsid w:val="008A452C"/>
    <w:rsid w:val="008A452D"/>
    <w:rsid w:val="008A4588"/>
    <w:rsid w:val="008A5387"/>
    <w:rsid w:val="008A5CA8"/>
    <w:rsid w:val="008A62A1"/>
    <w:rsid w:val="008A79B3"/>
    <w:rsid w:val="008A7AC9"/>
    <w:rsid w:val="008B0B4E"/>
    <w:rsid w:val="008B177D"/>
    <w:rsid w:val="008B2833"/>
    <w:rsid w:val="008B2997"/>
    <w:rsid w:val="008B7D99"/>
    <w:rsid w:val="008C05A7"/>
    <w:rsid w:val="008C1E5E"/>
    <w:rsid w:val="008C20BA"/>
    <w:rsid w:val="008C2414"/>
    <w:rsid w:val="008C2EFB"/>
    <w:rsid w:val="008C3411"/>
    <w:rsid w:val="008C38AB"/>
    <w:rsid w:val="008C4AA9"/>
    <w:rsid w:val="008C5AED"/>
    <w:rsid w:val="008C6930"/>
    <w:rsid w:val="008C6F1A"/>
    <w:rsid w:val="008C71EA"/>
    <w:rsid w:val="008C7A58"/>
    <w:rsid w:val="008D0798"/>
    <w:rsid w:val="008D084D"/>
    <w:rsid w:val="008D0920"/>
    <w:rsid w:val="008D0DC5"/>
    <w:rsid w:val="008D3164"/>
    <w:rsid w:val="008D3862"/>
    <w:rsid w:val="008D45F3"/>
    <w:rsid w:val="008D4BC8"/>
    <w:rsid w:val="008D4C02"/>
    <w:rsid w:val="008D60FD"/>
    <w:rsid w:val="008D7E03"/>
    <w:rsid w:val="008E045F"/>
    <w:rsid w:val="008E17EE"/>
    <w:rsid w:val="008E3771"/>
    <w:rsid w:val="008E3A3C"/>
    <w:rsid w:val="008E4A74"/>
    <w:rsid w:val="008E4F59"/>
    <w:rsid w:val="008E5AB5"/>
    <w:rsid w:val="008E615B"/>
    <w:rsid w:val="008F02B8"/>
    <w:rsid w:val="008F4D0F"/>
    <w:rsid w:val="008F6F40"/>
    <w:rsid w:val="009002EC"/>
    <w:rsid w:val="009012D9"/>
    <w:rsid w:val="009023F0"/>
    <w:rsid w:val="00902A1C"/>
    <w:rsid w:val="00902D9B"/>
    <w:rsid w:val="00902FCD"/>
    <w:rsid w:val="0090321B"/>
    <w:rsid w:val="00903DE6"/>
    <w:rsid w:val="00904F17"/>
    <w:rsid w:val="00905512"/>
    <w:rsid w:val="00906ADF"/>
    <w:rsid w:val="00906CCB"/>
    <w:rsid w:val="00910D13"/>
    <w:rsid w:val="00912958"/>
    <w:rsid w:val="00912B96"/>
    <w:rsid w:val="00913179"/>
    <w:rsid w:val="0091433A"/>
    <w:rsid w:val="00914760"/>
    <w:rsid w:val="00915C7C"/>
    <w:rsid w:val="00916700"/>
    <w:rsid w:val="00917337"/>
    <w:rsid w:val="009174B9"/>
    <w:rsid w:val="00917628"/>
    <w:rsid w:val="00920114"/>
    <w:rsid w:val="009227E6"/>
    <w:rsid w:val="009228EF"/>
    <w:rsid w:val="0092315D"/>
    <w:rsid w:val="0092535A"/>
    <w:rsid w:val="0092571A"/>
    <w:rsid w:val="0092576A"/>
    <w:rsid w:val="00925C66"/>
    <w:rsid w:val="0092615F"/>
    <w:rsid w:val="00927BEB"/>
    <w:rsid w:val="009314B0"/>
    <w:rsid w:val="009315DD"/>
    <w:rsid w:val="00931903"/>
    <w:rsid w:val="00932884"/>
    <w:rsid w:val="0093354E"/>
    <w:rsid w:val="00935173"/>
    <w:rsid w:val="00936A61"/>
    <w:rsid w:val="00936AA7"/>
    <w:rsid w:val="009429C5"/>
    <w:rsid w:val="00942B65"/>
    <w:rsid w:val="0094343E"/>
    <w:rsid w:val="009436D5"/>
    <w:rsid w:val="009437F6"/>
    <w:rsid w:val="00944571"/>
    <w:rsid w:val="009447D5"/>
    <w:rsid w:val="0094549E"/>
    <w:rsid w:val="009458A1"/>
    <w:rsid w:val="0094607F"/>
    <w:rsid w:val="009462C4"/>
    <w:rsid w:val="00946781"/>
    <w:rsid w:val="00946AD3"/>
    <w:rsid w:val="0094702C"/>
    <w:rsid w:val="00947975"/>
    <w:rsid w:val="009479A7"/>
    <w:rsid w:val="00950264"/>
    <w:rsid w:val="00951BD0"/>
    <w:rsid w:val="00951F6F"/>
    <w:rsid w:val="009529CC"/>
    <w:rsid w:val="009534F8"/>
    <w:rsid w:val="00953CC5"/>
    <w:rsid w:val="00953E3E"/>
    <w:rsid w:val="009541D9"/>
    <w:rsid w:val="00955A9E"/>
    <w:rsid w:val="00956E8E"/>
    <w:rsid w:val="00957B92"/>
    <w:rsid w:val="00960857"/>
    <w:rsid w:val="0096304F"/>
    <w:rsid w:val="0096415F"/>
    <w:rsid w:val="00964427"/>
    <w:rsid w:val="00964AD0"/>
    <w:rsid w:val="00964FDD"/>
    <w:rsid w:val="00965200"/>
    <w:rsid w:val="0096613A"/>
    <w:rsid w:val="00967576"/>
    <w:rsid w:val="00970E2C"/>
    <w:rsid w:val="00970F6D"/>
    <w:rsid w:val="009723BD"/>
    <w:rsid w:val="00972612"/>
    <w:rsid w:val="00972808"/>
    <w:rsid w:val="00973206"/>
    <w:rsid w:val="00973289"/>
    <w:rsid w:val="00973A85"/>
    <w:rsid w:val="0097669A"/>
    <w:rsid w:val="00976B14"/>
    <w:rsid w:val="00977722"/>
    <w:rsid w:val="00980DDC"/>
    <w:rsid w:val="00980FB0"/>
    <w:rsid w:val="0098105C"/>
    <w:rsid w:val="009832BD"/>
    <w:rsid w:val="00983868"/>
    <w:rsid w:val="00985A8A"/>
    <w:rsid w:val="009861B4"/>
    <w:rsid w:val="00987CF6"/>
    <w:rsid w:val="009903ED"/>
    <w:rsid w:val="00990CEF"/>
    <w:rsid w:val="00991860"/>
    <w:rsid w:val="00992373"/>
    <w:rsid w:val="00993E0A"/>
    <w:rsid w:val="00994050"/>
    <w:rsid w:val="00995B2D"/>
    <w:rsid w:val="00995CEF"/>
    <w:rsid w:val="0099663D"/>
    <w:rsid w:val="00996EA0"/>
    <w:rsid w:val="009A0389"/>
    <w:rsid w:val="009A09BA"/>
    <w:rsid w:val="009A174E"/>
    <w:rsid w:val="009A195F"/>
    <w:rsid w:val="009A1DAF"/>
    <w:rsid w:val="009A2318"/>
    <w:rsid w:val="009A40F6"/>
    <w:rsid w:val="009A4977"/>
    <w:rsid w:val="009A4DC9"/>
    <w:rsid w:val="009A5798"/>
    <w:rsid w:val="009A5AD3"/>
    <w:rsid w:val="009A69B1"/>
    <w:rsid w:val="009A69CF"/>
    <w:rsid w:val="009A77B3"/>
    <w:rsid w:val="009A7FB4"/>
    <w:rsid w:val="009B02C5"/>
    <w:rsid w:val="009B0CBC"/>
    <w:rsid w:val="009B1376"/>
    <w:rsid w:val="009B153C"/>
    <w:rsid w:val="009B174D"/>
    <w:rsid w:val="009B1ADD"/>
    <w:rsid w:val="009B1FA8"/>
    <w:rsid w:val="009B30E2"/>
    <w:rsid w:val="009B59F5"/>
    <w:rsid w:val="009B693C"/>
    <w:rsid w:val="009B6BC6"/>
    <w:rsid w:val="009C0657"/>
    <w:rsid w:val="009C1186"/>
    <w:rsid w:val="009C17AB"/>
    <w:rsid w:val="009C21E5"/>
    <w:rsid w:val="009C24AB"/>
    <w:rsid w:val="009C391F"/>
    <w:rsid w:val="009C3AAA"/>
    <w:rsid w:val="009C3B74"/>
    <w:rsid w:val="009C3F6E"/>
    <w:rsid w:val="009C4F9E"/>
    <w:rsid w:val="009C5FA2"/>
    <w:rsid w:val="009D09E5"/>
    <w:rsid w:val="009D1BA0"/>
    <w:rsid w:val="009D1C6A"/>
    <w:rsid w:val="009D21B9"/>
    <w:rsid w:val="009D254A"/>
    <w:rsid w:val="009D2668"/>
    <w:rsid w:val="009D2858"/>
    <w:rsid w:val="009D4974"/>
    <w:rsid w:val="009D547F"/>
    <w:rsid w:val="009D7017"/>
    <w:rsid w:val="009E0BEB"/>
    <w:rsid w:val="009E0CA8"/>
    <w:rsid w:val="009E1419"/>
    <w:rsid w:val="009E1DE3"/>
    <w:rsid w:val="009E1F6C"/>
    <w:rsid w:val="009E35FC"/>
    <w:rsid w:val="009E3F36"/>
    <w:rsid w:val="009E4B75"/>
    <w:rsid w:val="009E5772"/>
    <w:rsid w:val="009F09D8"/>
    <w:rsid w:val="009F1B29"/>
    <w:rsid w:val="009F200A"/>
    <w:rsid w:val="009F26DA"/>
    <w:rsid w:val="009F3B79"/>
    <w:rsid w:val="009F6C6E"/>
    <w:rsid w:val="00A00A03"/>
    <w:rsid w:val="00A00A2A"/>
    <w:rsid w:val="00A0149A"/>
    <w:rsid w:val="00A01AD7"/>
    <w:rsid w:val="00A0265E"/>
    <w:rsid w:val="00A028CF"/>
    <w:rsid w:val="00A04A46"/>
    <w:rsid w:val="00A04AA2"/>
    <w:rsid w:val="00A05200"/>
    <w:rsid w:val="00A059E1"/>
    <w:rsid w:val="00A073CE"/>
    <w:rsid w:val="00A1134C"/>
    <w:rsid w:val="00A114FC"/>
    <w:rsid w:val="00A11FBB"/>
    <w:rsid w:val="00A127A6"/>
    <w:rsid w:val="00A12EBE"/>
    <w:rsid w:val="00A149D1"/>
    <w:rsid w:val="00A14D87"/>
    <w:rsid w:val="00A153CD"/>
    <w:rsid w:val="00A153EB"/>
    <w:rsid w:val="00A16986"/>
    <w:rsid w:val="00A173B5"/>
    <w:rsid w:val="00A17F88"/>
    <w:rsid w:val="00A21D49"/>
    <w:rsid w:val="00A229CE"/>
    <w:rsid w:val="00A23B7A"/>
    <w:rsid w:val="00A3060B"/>
    <w:rsid w:val="00A31ED8"/>
    <w:rsid w:val="00A31F2E"/>
    <w:rsid w:val="00A334D4"/>
    <w:rsid w:val="00A337C9"/>
    <w:rsid w:val="00A339F5"/>
    <w:rsid w:val="00A3433D"/>
    <w:rsid w:val="00A35821"/>
    <w:rsid w:val="00A35F63"/>
    <w:rsid w:val="00A364EB"/>
    <w:rsid w:val="00A3722C"/>
    <w:rsid w:val="00A37403"/>
    <w:rsid w:val="00A37945"/>
    <w:rsid w:val="00A41287"/>
    <w:rsid w:val="00A43E0A"/>
    <w:rsid w:val="00A450AB"/>
    <w:rsid w:val="00A459F0"/>
    <w:rsid w:val="00A45B51"/>
    <w:rsid w:val="00A45D31"/>
    <w:rsid w:val="00A45DC2"/>
    <w:rsid w:val="00A46D3E"/>
    <w:rsid w:val="00A51E44"/>
    <w:rsid w:val="00A547FD"/>
    <w:rsid w:val="00A55002"/>
    <w:rsid w:val="00A550E1"/>
    <w:rsid w:val="00A5558A"/>
    <w:rsid w:val="00A55D29"/>
    <w:rsid w:val="00A55F2F"/>
    <w:rsid w:val="00A600A6"/>
    <w:rsid w:val="00A6020C"/>
    <w:rsid w:val="00A60C40"/>
    <w:rsid w:val="00A656AB"/>
    <w:rsid w:val="00A6620E"/>
    <w:rsid w:val="00A6664C"/>
    <w:rsid w:val="00A66E02"/>
    <w:rsid w:val="00A70238"/>
    <w:rsid w:val="00A7089B"/>
    <w:rsid w:val="00A72B8E"/>
    <w:rsid w:val="00A73554"/>
    <w:rsid w:val="00A738F1"/>
    <w:rsid w:val="00A740FB"/>
    <w:rsid w:val="00A74165"/>
    <w:rsid w:val="00A76058"/>
    <w:rsid w:val="00A76AD4"/>
    <w:rsid w:val="00A77202"/>
    <w:rsid w:val="00A77285"/>
    <w:rsid w:val="00A80299"/>
    <w:rsid w:val="00A824C0"/>
    <w:rsid w:val="00A8349C"/>
    <w:rsid w:val="00A839F5"/>
    <w:rsid w:val="00A83A09"/>
    <w:rsid w:val="00A84215"/>
    <w:rsid w:val="00A844DF"/>
    <w:rsid w:val="00A85B00"/>
    <w:rsid w:val="00A9052E"/>
    <w:rsid w:val="00A90685"/>
    <w:rsid w:val="00A90751"/>
    <w:rsid w:val="00A908EF"/>
    <w:rsid w:val="00A90DCA"/>
    <w:rsid w:val="00A90DD2"/>
    <w:rsid w:val="00A91364"/>
    <w:rsid w:val="00A91ACD"/>
    <w:rsid w:val="00A92549"/>
    <w:rsid w:val="00A92C9E"/>
    <w:rsid w:val="00A930C5"/>
    <w:rsid w:val="00A932EA"/>
    <w:rsid w:val="00A93662"/>
    <w:rsid w:val="00A937EF"/>
    <w:rsid w:val="00A94D7C"/>
    <w:rsid w:val="00A96F61"/>
    <w:rsid w:val="00A97C6F"/>
    <w:rsid w:val="00AA0A4E"/>
    <w:rsid w:val="00AA0FC4"/>
    <w:rsid w:val="00AA1BBF"/>
    <w:rsid w:val="00AA2957"/>
    <w:rsid w:val="00AA36CD"/>
    <w:rsid w:val="00AA3D79"/>
    <w:rsid w:val="00AA48D9"/>
    <w:rsid w:val="00AA4A49"/>
    <w:rsid w:val="00AA5043"/>
    <w:rsid w:val="00AA5380"/>
    <w:rsid w:val="00AA5AEB"/>
    <w:rsid w:val="00AA6217"/>
    <w:rsid w:val="00AA695D"/>
    <w:rsid w:val="00AA6B45"/>
    <w:rsid w:val="00AA7C97"/>
    <w:rsid w:val="00AB0005"/>
    <w:rsid w:val="00AB0F07"/>
    <w:rsid w:val="00AB1D74"/>
    <w:rsid w:val="00AB1DDF"/>
    <w:rsid w:val="00AB35A4"/>
    <w:rsid w:val="00AB4DDE"/>
    <w:rsid w:val="00AB5037"/>
    <w:rsid w:val="00AB6A95"/>
    <w:rsid w:val="00AB6B60"/>
    <w:rsid w:val="00AB70C8"/>
    <w:rsid w:val="00AC0196"/>
    <w:rsid w:val="00AC138C"/>
    <w:rsid w:val="00AC16BC"/>
    <w:rsid w:val="00AC2F72"/>
    <w:rsid w:val="00AC33F7"/>
    <w:rsid w:val="00AC3591"/>
    <w:rsid w:val="00AC3B66"/>
    <w:rsid w:val="00AC3C88"/>
    <w:rsid w:val="00AC3E96"/>
    <w:rsid w:val="00AC3EAC"/>
    <w:rsid w:val="00AC4121"/>
    <w:rsid w:val="00AC477E"/>
    <w:rsid w:val="00AC6F01"/>
    <w:rsid w:val="00AC732D"/>
    <w:rsid w:val="00AD137F"/>
    <w:rsid w:val="00AD139C"/>
    <w:rsid w:val="00AD16D1"/>
    <w:rsid w:val="00AD18A1"/>
    <w:rsid w:val="00AD23D1"/>
    <w:rsid w:val="00AD48E8"/>
    <w:rsid w:val="00AD5DB6"/>
    <w:rsid w:val="00AD635F"/>
    <w:rsid w:val="00AD63DF"/>
    <w:rsid w:val="00AD7568"/>
    <w:rsid w:val="00AD7621"/>
    <w:rsid w:val="00AE067B"/>
    <w:rsid w:val="00AE0B29"/>
    <w:rsid w:val="00AE1563"/>
    <w:rsid w:val="00AE1776"/>
    <w:rsid w:val="00AE2A4F"/>
    <w:rsid w:val="00AE38CE"/>
    <w:rsid w:val="00AE4A17"/>
    <w:rsid w:val="00AE5227"/>
    <w:rsid w:val="00AE5874"/>
    <w:rsid w:val="00AE58A4"/>
    <w:rsid w:val="00AE62CD"/>
    <w:rsid w:val="00AE653D"/>
    <w:rsid w:val="00AE6ADB"/>
    <w:rsid w:val="00AE6B53"/>
    <w:rsid w:val="00AE78FB"/>
    <w:rsid w:val="00AE7F15"/>
    <w:rsid w:val="00AF149C"/>
    <w:rsid w:val="00AF2026"/>
    <w:rsid w:val="00AF3825"/>
    <w:rsid w:val="00AF46C5"/>
    <w:rsid w:val="00AF4D13"/>
    <w:rsid w:val="00AF63C3"/>
    <w:rsid w:val="00AF6DB3"/>
    <w:rsid w:val="00B00215"/>
    <w:rsid w:val="00B003C5"/>
    <w:rsid w:val="00B004FB"/>
    <w:rsid w:val="00B0090C"/>
    <w:rsid w:val="00B00B9C"/>
    <w:rsid w:val="00B0120E"/>
    <w:rsid w:val="00B018E1"/>
    <w:rsid w:val="00B01AE1"/>
    <w:rsid w:val="00B0210D"/>
    <w:rsid w:val="00B02E5C"/>
    <w:rsid w:val="00B03CE4"/>
    <w:rsid w:val="00B042CB"/>
    <w:rsid w:val="00B04603"/>
    <w:rsid w:val="00B047AA"/>
    <w:rsid w:val="00B04F52"/>
    <w:rsid w:val="00B05FCF"/>
    <w:rsid w:val="00B06092"/>
    <w:rsid w:val="00B06B99"/>
    <w:rsid w:val="00B07329"/>
    <w:rsid w:val="00B0781E"/>
    <w:rsid w:val="00B10E9C"/>
    <w:rsid w:val="00B11437"/>
    <w:rsid w:val="00B11D8D"/>
    <w:rsid w:val="00B144BD"/>
    <w:rsid w:val="00B1513D"/>
    <w:rsid w:val="00B1586D"/>
    <w:rsid w:val="00B160E3"/>
    <w:rsid w:val="00B162D9"/>
    <w:rsid w:val="00B167F3"/>
    <w:rsid w:val="00B168F5"/>
    <w:rsid w:val="00B17D27"/>
    <w:rsid w:val="00B203DD"/>
    <w:rsid w:val="00B2073B"/>
    <w:rsid w:val="00B21242"/>
    <w:rsid w:val="00B221E6"/>
    <w:rsid w:val="00B2287C"/>
    <w:rsid w:val="00B22AD5"/>
    <w:rsid w:val="00B23367"/>
    <w:rsid w:val="00B23E3B"/>
    <w:rsid w:val="00B24784"/>
    <w:rsid w:val="00B262CA"/>
    <w:rsid w:val="00B27473"/>
    <w:rsid w:val="00B27747"/>
    <w:rsid w:val="00B27AD2"/>
    <w:rsid w:val="00B27B6B"/>
    <w:rsid w:val="00B27D37"/>
    <w:rsid w:val="00B3057A"/>
    <w:rsid w:val="00B306CF"/>
    <w:rsid w:val="00B3072C"/>
    <w:rsid w:val="00B32D02"/>
    <w:rsid w:val="00B34057"/>
    <w:rsid w:val="00B3442E"/>
    <w:rsid w:val="00B3481A"/>
    <w:rsid w:val="00B34EC0"/>
    <w:rsid w:val="00B35C38"/>
    <w:rsid w:val="00B3718E"/>
    <w:rsid w:val="00B37497"/>
    <w:rsid w:val="00B374E9"/>
    <w:rsid w:val="00B37620"/>
    <w:rsid w:val="00B37CB8"/>
    <w:rsid w:val="00B406CD"/>
    <w:rsid w:val="00B40BA3"/>
    <w:rsid w:val="00B40DBA"/>
    <w:rsid w:val="00B416E7"/>
    <w:rsid w:val="00B427E4"/>
    <w:rsid w:val="00B42819"/>
    <w:rsid w:val="00B42EB2"/>
    <w:rsid w:val="00B4447F"/>
    <w:rsid w:val="00B448A2"/>
    <w:rsid w:val="00B4587B"/>
    <w:rsid w:val="00B45FC5"/>
    <w:rsid w:val="00B50907"/>
    <w:rsid w:val="00B51738"/>
    <w:rsid w:val="00B51E0C"/>
    <w:rsid w:val="00B52B44"/>
    <w:rsid w:val="00B53C42"/>
    <w:rsid w:val="00B547BD"/>
    <w:rsid w:val="00B54B2E"/>
    <w:rsid w:val="00B554B0"/>
    <w:rsid w:val="00B55C4A"/>
    <w:rsid w:val="00B56FE0"/>
    <w:rsid w:val="00B57F33"/>
    <w:rsid w:val="00B62EA1"/>
    <w:rsid w:val="00B63761"/>
    <w:rsid w:val="00B642AB"/>
    <w:rsid w:val="00B64380"/>
    <w:rsid w:val="00B645E2"/>
    <w:rsid w:val="00B6514C"/>
    <w:rsid w:val="00B655CF"/>
    <w:rsid w:val="00B65661"/>
    <w:rsid w:val="00B6582E"/>
    <w:rsid w:val="00B67854"/>
    <w:rsid w:val="00B70004"/>
    <w:rsid w:val="00B7127A"/>
    <w:rsid w:val="00B72C0B"/>
    <w:rsid w:val="00B743BE"/>
    <w:rsid w:val="00B74B3A"/>
    <w:rsid w:val="00B75A26"/>
    <w:rsid w:val="00B76E7B"/>
    <w:rsid w:val="00B82617"/>
    <w:rsid w:val="00B85A0C"/>
    <w:rsid w:val="00B86EA6"/>
    <w:rsid w:val="00B87EAF"/>
    <w:rsid w:val="00B9025E"/>
    <w:rsid w:val="00B90CE0"/>
    <w:rsid w:val="00B90F7F"/>
    <w:rsid w:val="00B91CED"/>
    <w:rsid w:val="00B92C91"/>
    <w:rsid w:val="00B93499"/>
    <w:rsid w:val="00B935EC"/>
    <w:rsid w:val="00B9534D"/>
    <w:rsid w:val="00B9666A"/>
    <w:rsid w:val="00B96F13"/>
    <w:rsid w:val="00B978F1"/>
    <w:rsid w:val="00B97EDC"/>
    <w:rsid w:val="00BA1E1F"/>
    <w:rsid w:val="00BA1F11"/>
    <w:rsid w:val="00BA2676"/>
    <w:rsid w:val="00BA35C5"/>
    <w:rsid w:val="00BA3802"/>
    <w:rsid w:val="00BA4A94"/>
    <w:rsid w:val="00BA69B7"/>
    <w:rsid w:val="00BA69BC"/>
    <w:rsid w:val="00BA6E44"/>
    <w:rsid w:val="00BA70C0"/>
    <w:rsid w:val="00BB04C9"/>
    <w:rsid w:val="00BB0783"/>
    <w:rsid w:val="00BB1816"/>
    <w:rsid w:val="00BB226E"/>
    <w:rsid w:val="00BB26BE"/>
    <w:rsid w:val="00BB31BC"/>
    <w:rsid w:val="00BB3643"/>
    <w:rsid w:val="00BB45FA"/>
    <w:rsid w:val="00BB4862"/>
    <w:rsid w:val="00BB4C16"/>
    <w:rsid w:val="00BB5001"/>
    <w:rsid w:val="00BB50A3"/>
    <w:rsid w:val="00BB59A2"/>
    <w:rsid w:val="00BB6235"/>
    <w:rsid w:val="00BB6A03"/>
    <w:rsid w:val="00BB75E8"/>
    <w:rsid w:val="00BC055E"/>
    <w:rsid w:val="00BC061A"/>
    <w:rsid w:val="00BC0D95"/>
    <w:rsid w:val="00BC0EA2"/>
    <w:rsid w:val="00BC220C"/>
    <w:rsid w:val="00BC319A"/>
    <w:rsid w:val="00BC34BB"/>
    <w:rsid w:val="00BC3AA2"/>
    <w:rsid w:val="00BC449A"/>
    <w:rsid w:val="00BC4CEB"/>
    <w:rsid w:val="00BC5849"/>
    <w:rsid w:val="00BC5981"/>
    <w:rsid w:val="00BC5D8E"/>
    <w:rsid w:val="00BC7A8E"/>
    <w:rsid w:val="00BD0087"/>
    <w:rsid w:val="00BD06C4"/>
    <w:rsid w:val="00BD152C"/>
    <w:rsid w:val="00BD2432"/>
    <w:rsid w:val="00BD55B3"/>
    <w:rsid w:val="00BD5684"/>
    <w:rsid w:val="00BD678A"/>
    <w:rsid w:val="00BD6996"/>
    <w:rsid w:val="00BD6B04"/>
    <w:rsid w:val="00BD6C11"/>
    <w:rsid w:val="00BD6D09"/>
    <w:rsid w:val="00BD6DAB"/>
    <w:rsid w:val="00BD6E40"/>
    <w:rsid w:val="00BE0688"/>
    <w:rsid w:val="00BE0786"/>
    <w:rsid w:val="00BE084F"/>
    <w:rsid w:val="00BE19A8"/>
    <w:rsid w:val="00BE1BD4"/>
    <w:rsid w:val="00BE3CFC"/>
    <w:rsid w:val="00BE44CA"/>
    <w:rsid w:val="00BE6B5B"/>
    <w:rsid w:val="00BE6ECF"/>
    <w:rsid w:val="00BF0596"/>
    <w:rsid w:val="00BF0DAD"/>
    <w:rsid w:val="00BF1CA4"/>
    <w:rsid w:val="00BF20B2"/>
    <w:rsid w:val="00BF245A"/>
    <w:rsid w:val="00BF2848"/>
    <w:rsid w:val="00BF2976"/>
    <w:rsid w:val="00BF45A4"/>
    <w:rsid w:val="00BF681F"/>
    <w:rsid w:val="00BF78E6"/>
    <w:rsid w:val="00C0073E"/>
    <w:rsid w:val="00C00BAD"/>
    <w:rsid w:val="00C0226F"/>
    <w:rsid w:val="00C02EA4"/>
    <w:rsid w:val="00C04BC1"/>
    <w:rsid w:val="00C04DB6"/>
    <w:rsid w:val="00C050CA"/>
    <w:rsid w:val="00C05C61"/>
    <w:rsid w:val="00C06014"/>
    <w:rsid w:val="00C07E2C"/>
    <w:rsid w:val="00C114E8"/>
    <w:rsid w:val="00C1173B"/>
    <w:rsid w:val="00C12C2A"/>
    <w:rsid w:val="00C133DE"/>
    <w:rsid w:val="00C13DFC"/>
    <w:rsid w:val="00C13FE6"/>
    <w:rsid w:val="00C14B06"/>
    <w:rsid w:val="00C168B7"/>
    <w:rsid w:val="00C16A1B"/>
    <w:rsid w:val="00C17C2E"/>
    <w:rsid w:val="00C17E13"/>
    <w:rsid w:val="00C20854"/>
    <w:rsid w:val="00C211E4"/>
    <w:rsid w:val="00C2217D"/>
    <w:rsid w:val="00C226C2"/>
    <w:rsid w:val="00C242AE"/>
    <w:rsid w:val="00C24C95"/>
    <w:rsid w:val="00C27091"/>
    <w:rsid w:val="00C2722E"/>
    <w:rsid w:val="00C33209"/>
    <w:rsid w:val="00C337FA"/>
    <w:rsid w:val="00C3589E"/>
    <w:rsid w:val="00C35AF8"/>
    <w:rsid w:val="00C36D20"/>
    <w:rsid w:val="00C36EBE"/>
    <w:rsid w:val="00C36F46"/>
    <w:rsid w:val="00C37349"/>
    <w:rsid w:val="00C37795"/>
    <w:rsid w:val="00C4114A"/>
    <w:rsid w:val="00C411A8"/>
    <w:rsid w:val="00C4262A"/>
    <w:rsid w:val="00C43184"/>
    <w:rsid w:val="00C43546"/>
    <w:rsid w:val="00C453E5"/>
    <w:rsid w:val="00C46848"/>
    <w:rsid w:val="00C4719D"/>
    <w:rsid w:val="00C519A0"/>
    <w:rsid w:val="00C52B83"/>
    <w:rsid w:val="00C55B48"/>
    <w:rsid w:val="00C55D5F"/>
    <w:rsid w:val="00C55FDF"/>
    <w:rsid w:val="00C5707F"/>
    <w:rsid w:val="00C6103A"/>
    <w:rsid w:val="00C611AA"/>
    <w:rsid w:val="00C61CF1"/>
    <w:rsid w:val="00C62B43"/>
    <w:rsid w:val="00C6335F"/>
    <w:rsid w:val="00C6553A"/>
    <w:rsid w:val="00C65A2B"/>
    <w:rsid w:val="00C66F4D"/>
    <w:rsid w:val="00C67A2C"/>
    <w:rsid w:val="00C70B17"/>
    <w:rsid w:val="00C71C06"/>
    <w:rsid w:val="00C72051"/>
    <w:rsid w:val="00C72207"/>
    <w:rsid w:val="00C724C8"/>
    <w:rsid w:val="00C73FDB"/>
    <w:rsid w:val="00C741F4"/>
    <w:rsid w:val="00C74C97"/>
    <w:rsid w:val="00C7608E"/>
    <w:rsid w:val="00C761FD"/>
    <w:rsid w:val="00C7642D"/>
    <w:rsid w:val="00C775CB"/>
    <w:rsid w:val="00C77A3D"/>
    <w:rsid w:val="00C801FD"/>
    <w:rsid w:val="00C8229D"/>
    <w:rsid w:val="00C8287D"/>
    <w:rsid w:val="00C82EF9"/>
    <w:rsid w:val="00C8339A"/>
    <w:rsid w:val="00C8448E"/>
    <w:rsid w:val="00C8525D"/>
    <w:rsid w:val="00C85897"/>
    <w:rsid w:val="00C87A74"/>
    <w:rsid w:val="00C91DE3"/>
    <w:rsid w:val="00C93C4A"/>
    <w:rsid w:val="00C943AF"/>
    <w:rsid w:val="00C944F7"/>
    <w:rsid w:val="00C94BC6"/>
    <w:rsid w:val="00C977E4"/>
    <w:rsid w:val="00CA0937"/>
    <w:rsid w:val="00CA1BFC"/>
    <w:rsid w:val="00CA215A"/>
    <w:rsid w:val="00CA2D5A"/>
    <w:rsid w:val="00CA38BE"/>
    <w:rsid w:val="00CA3D6C"/>
    <w:rsid w:val="00CA42C4"/>
    <w:rsid w:val="00CA6E67"/>
    <w:rsid w:val="00CA7C25"/>
    <w:rsid w:val="00CA7E19"/>
    <w:rsid w:val="00CB053B"/>
    <w:rsid w:val="00CB1402"/>
    <w:rsid w:val="00CB2F71"/>
    <w:rsid w:val="00CB31F2"/>
    <w:rsid w:val="00CB4A7A"/>
    <w:rsid w:val="00CB6709"/>
    <w:rsid w:val="00CB6EEE"/>
    <w:rsid w:val="00CB7A96"/>
    <w:rsid w:val="00CC1EAA"/>
    <w:rsid w:val="00CC24C0"/>
    <w:rsid w:val="00CC3CA6"/>
    <w:rsid w:val="00CC4C75"/>
    <w:rsid w:val="00CC4FEA"/>
    <w:rsid w:val="00CC6A0D"/>
    <w:rsid w:val="00CC7B42"/>
    <w:rsid w:val="00CD03E6"/>
    <w:rsid w:val="00CD1273"/>
    <w:rsid w:val="00CD481B"/>
    <w:rsid w:val="00CD51F2"/>
    <w:rsid w:val="00CD5F28"/>
    <w:rsid w:val="00CD6E4B"/>
    <w:rsid w:val="00CD7A08"/>
    <w:rsid w:val="00CD7E23"/>
    <w:rsid w:val="00CE002B"/>
    <w:rsid w:val="00CE0F5F"/>
    <w:rsid w:val="00CE0F61"/>
    <w:rsid w:val="00CE1412"/>
    <w:rsid w:val="00CE2BC9"/>
    <w:rsid w:val="00CE2D8D"/>
    <w:rsid w:val="00CE3AE2"/>
    <w:rsid w:val="00CE4726"/>
    <w:rsid w:val="00CE5B4C"/>
    <w:rsid w:val="00CE76B5"/>
    <w:rsid w:val="00CF0155"/>
    <w:rsid w:val="00CF037F"/>
    <w:rsid w:val="00CF18AF"/>
    <w:rsid w:val="00CF1B3F"/>
    <w:rsid w:val="00CF2ED2"/>
    <w:rsid w:val="00CF4598"/>
    <w:rsid w:val="00CF4625"/>
    <w:rsid w:val="00CF5C06"/>
    <w:rsid w:val="00CF641A"/>
    <w:rsid w:val="00CF746B"/>
    <w:rsid w:val="00D02D89"/>
    <w:rsid w:val="00D03683"/>
    <w:rsid w:val="00D03DA3"/>
    <w:rsid w:val="00D04BAC"/>
    <w:rsid w:val="00D04E07"/>
    <w:rsid w:val="00D061E9"/>
    <w:rsid w:val="00D074BD"/>
    <w:rsid w:val="00D07D84"/>
    <w:rsid w:val="00D10051"/>
    <w:rsid w:val="00D10D45"/>
    <w:rsid w:val="00D11344"/>
    <w:rsid w:val="00D11D70"/>
    <w:rsid w:val="00D1255A"/>
    <w:rsid w:val="00D128D4"/>
    <w:rsid w:val="00D13298"/>
    <w:rsid w:val="00D139D9"/>
    <w:rsid w:val="00D13AFA"/>
    <w:rsid w:val="00D15FBB"/>
    <w:rsid w:val="00D16ACC"/>
    <w:rsid w:val="00D16CE5"/>
    <w:rsid w:val="00D172C2"/>
    <w:rsid w:val="00D17D54"/>
    <w:rsid w:val="00D21EFC"/>
    <w:rsid w:val="00D22C2B"/>
    <w:rsid w:val="00D22E96"/>
    <w:rsid w:val="00D22FB5"/>
    <w:rsid w:val="00D2356A"/>
    <w:rsid w:val="00D239FF"/>
    <w:rsid w:val="00D26432"/>
    <w:rsid w:val="00D2694E"/>
    <w:rsid w:val="00D273B7"/>
    <w:rsid w:val="00D27532"/>
    <w:rsid w:val="00D30B89"/>
    <w:rsid w:val="00D31023"/>
    <w:rsid w:val="00D31B8A"/>
    <w:rsid w:val="00D31F00"/>
    <w:rsid w:val="00D32400"/>
    <w:rsid w:val="00D32612"/>
    <w:rsid w:val="00D32F05"/>
    <w:rsid w:val="00D33437"/>
    <w:rsid w:val="00D33453"/>
    <w:rsid w:val="00D33C9B"/>
    <w:rsid w:val="00D3412F"/>
    <w:rsid w:val="00D351A2"/>
    <w:rsid w:val="00D36EF4"/>
    <w:rsid w:val="00D37591"/>
    <w:rsid w:val="00D37A68"/>
    <w:rsid w:val="00D37AE5"/>
    <w:rsid w:val="00D40D9E"/>
    <w:rsid w:val="00D40F5A"/>
    <w:rsid w:val="00D41E09"/>
    <w:rsid w:val="00D43B2F"/>
    <w:rsid w:val="00D46D31"/>
    <w:rsid w:val="00D47703"/>
    <w:rsid w:val="00D50160"/>
    <w:rsid w:val="00D5040E"/>
    <w:rsid w:val="00D51B74"/>
    <w:rsid w:val="00D52163"/>
    <w:rsid w:val="00D5226A"/>
    <w:rsid w:val="00D524DB"/>
    <w:rsid w:val="00D5310D"/>
    <w:rsid w:val="00D5367A"/>
    <w:rsid w:val="00D53692"/>
    <w:rsid w:val="00D53C6D"/>
    <w:rsid w:val="00D53E86"/>
    <w:rsid w:val="00D54331"/>
    <w:rsid w:val="00D555BD"/>
    <w:rsid w:val="00D5669E"/>
    <w:rsid w:val="00D5684C"/>
    <w:rsid w:val="00D56BA8"/>
    <w:rsid w:val="00D56F99"/>
    <w:rsid w:val="00D57FC1"/>
    <w:rsid w:val="00D6094A"/>
    <w:rsid w:val="00D649C2"/>
    <w:rsid w:val="00D6586D"/>
    <w:rsid w:val="00D65995"/>
    <w:rsid w:val="00D661F7"/>
    <w:rsid w:val="00D6678F"/>
    <w:rsid w:val="00D6686E"/>
    <w:rsid w:val="00D66D73"/>
    <w:rsid w:val="00D677D3"/>
    <w:rsid w:val="00D67A76"/>
    <w:rsid w:val="00D7026C"/>
    <w:rsid w:val="00D72946"/>
    <w:rsid w:val="00D73177"/>
    <w:rsid w:val="00D73A5B"/>
    <w:rsid w:val="00D740AE"/>
    <w:rsid w:val="00D74D65"/>
    <w:rsid w:val="00D74E2E"/>
    <w:rsid w:val="00D7520A"/>
    <w:rsid w:val="00D754D7"/>
    <w:rsid w:val="00D80019"/>
    <w:rsid w:val="00D81238"/>
    <w:rsid w:val="00D8131E"/>
    <w:rsid w:val="00D81F07"/>
    <w:rsid w:val="00D82098"/>
    <w:rsid w:val="00D83A10"/>
    <w:rsid w:val="00D84C59"/>
    <w:rsid w:val="00D85CD3"/>
    <w:rsid w:val="00D875C6"/>
    <w:rsid w:val="00D87850"/>
    <w:rsid w:val="00D903CA"/>
    <w:rsid w:val="00D918DE"/>
    <w:rsid w:val="00D92173"/>
    <w:rsid w:val="00D92A24"/>
    <w:rsid w:val="00D944E6"/>
    <w:rsid w:val="00D956A0"/>
    <w:rsid w:val="00D95874"/>
    <w:rsid w:val="00D9653A"/>
    <w:rsid w:val="00D96A8F"/>
    <w:rsid w:val="00D97BDA"/>
    <w:rsid w:val="00DA1635"/>
    <w:rsid w:val="00DA184F"/>
    <w:rsid w:val="00DA2538"/>
    <w:rsid w:val="00DA4553"/>
    <w:rsid w:val="00DA4E14"/>
    <w:rsid w:val="00DA58FF"/>
    <w:rsid w:val="00DA6076"/>
    <w:rsid w:val="00DA6632"/>
    <w:rsid w:val="00DA6835"/>
    <w:rsid w:val="00DA758C"/>
    <w:rsid w:val="00DA7958"/>
    <w:rsid w:val="00DB0564"/>
    <w:rsid w:val="00DB133D"/>
    <w:rsid w:val="00DB376E"/>
    <w:rsid w:val="00DB4E32"/>
    <w:rsid w:val="00DB5DA6"/>
    <w:rsid w:val="00DB621A"/>
    <w:rsid w:val="00DB67E2"/>
    <w:rsid w:val="00DB686B"/>
    <w:rsid w:val="00DC0479"/>
    <w:rsid w:val="00DC09FE"/>
    <w:rsid w:val="00DC105E"/>
    <w:rsid w:val="00DC1B16"/>
    <w:rsid w:val="00DC248D"/>
    <w:rsid w:val="00DC2A29"/>
    <w:rsid w:val="00DC2F15"/>
    <w:rsid w:val="00DC3A06"/>
    <w:rsid w:val="00DC5F6B"/>
    <w:rsid w:val="00DC6069"/>
    <w:rsid w:val="00DC70A7"/>
    <w:rsid w:val="00DC776B"/>
    <w:rsid w:val="00DD059B"/>
    <w:rsid w:val="00DD2568"/>
    <w:rsid w:val="00DD2F2E"/>
    <w:rsid w:val="00DD4A13"/>
    <w:rsid w:val="00DD4B22"/>
    <w:rsid w:val="00DD5D64"/>
    <w:rsid w:val="00DD68CD"/>
    <w:rsid w:val="00DD7285"/>
    <w:rsid w:val="00DE24CB"/>
    <w:rsid w:val="00DE2769"/>
    <w:rsid w:val="00DE3326"/>
    <w:rsid w:val="00DE3EAA"/>
    <w:rsid w:val="00DE4020"/>
    <w:rsid w:val="00DE43BC"/>
    <w:rsid w:val="00DE4E57"/>
    <w:rsid w:val="00DE6A27"/>
    <w:rsid w:val="00DE7389"/>
    <w:rsid w:val="00DE79B9"/>
    <w:rsid w:val="00DE7DA1"/>
    <w:rsid w:val="00DF0512"/>
    <w:rsid w:val="00DF0BD3"/>
    <w:rsid w:val="00DF118D"/>
    <w:rsid w:val="00DF1401"/>
    <w:rsid w:val="00DF18A1"/>
    <w:rsid w:val="00DF2D0A"/>
    <w:rsid w:val="00DF3CA5"/>
    <w:rsid w:val="00DF3DCF"/>
    <w:rsid w:val="00DF3F23"/>
    <w:rsid w:val="00DF413B"/>
    <w:rsid w:val="00DF4B6D"/>
    <w:rsid w:val="00DF4F0B"/>
    <w:rsid w:val="00DF50A9"/>
    <w:rsid w:val="00DF532C"/>
    <w:rsid w:val="00DF67A5"/>
    <w:rsid w:val="00DF6A79"/>
    <w:rsid w:val="00E009F3"/>
    <w:rsid w:val="00E011CA"/>
    <w:rsid w:val="00E0255E"/>
    <w:rsid w:val="00E02C58"/>
    <w:rsid w:val="00E03356"/>
    <w:rsid w:val="00E03BA5"/>
    <w:rsid w:val="00E04BB4"/>
    <w:rsid w:val="00E06A35"/>
    <w:rsid w:val="00E06EEE"/>
    <w:rsid w:val="00E07B12"/>
    <w:rsid w:val="00E07F0E"/>
    <w:rsid w:val="00E10F02"/>
    <w:rsid w:val="00E11AB9"/>
    <w:rsid w:val="00E13594"/>
    <w:rsid w:val="00E166BD"/>
    <w:rsid w:val="00E16E8E"/>
    <w:rsid w:val="00E22D72"/>
    <w:rsid w:val="00E23CEA"/>
    <w:rsid w:val="00E24E44"/>
    <w:rsid w:val="00E25386"/>
    <w:rsid w:val="00E27B6D"/>
    <w:rsid w:val="00E32F37"/>
    <w:rsid w:val="00E34890"/>
    <w:rsid w:val="00E34C70"/>
    <w:rsid w:val="00E354C4"/>
    <w:rsid w:val="00E36428"/>
    <w:rsid w:val="00E36CC9"/>
    <w:rsid w:val="00E379A0"/>
    <w:rsid w:val="00E4032F"/>
    <w:rsid w:val="00E41F04"/>
    <w:rsid w:val="00E42079"/>
    <w:rsid w:val="00E42556"/>
    <w:rsid w:val="00E42BD2"/>
    <w:rsid w:val="00E43CC3"/>
    <w:rsid w:val="00E4449F"/>
    <w:rsid w:val="00E44921"/>
    <w:rsid w:val="00E46212"/>
    <w:rsid w:val="00E46F65"/>
    <w:rsid w:val="00E47DB5"/>
    <w:rsid w:val="00E502A2"/>
    <w:rsid w:val="00E51AA0"/>
    <w:rsid w:val="00E55176"/>
    <w:rsid w:val="00E5535D"/>
    <w:rsid w:val="00E5535E"/>
    <w:rsid w:val="00E56AF1"/>
    <w:rsid w:val="00E57203"/>
    <w:rsid w:val="00E5774A"/>
    <w:rsid w:val="00E6036D"/>
    <w:rsid w:val="00E6107F"/>
    <w:rsid w:val="00E61E73"/>
    <w:rsid w:val="00E62259"/>
    <w:rsid w:val="00E6276F"/>
    <w:rsid w:val="00E629F0"/>
    <w:rsid w:val="00E63155"/>
    <w:rsid w:val="00E63B02"/>
    <w:rsid w:val="00E65560"/>
    <w:rsid w:val="00E67117"/>
    <w:rsid w:val="00E67686"/>
    <w:rsid w:val="00E67743"/>
    <w:rsid w:val="00E67C6D"/>
    <w:rsid w:val="00E702CD"/>
    <w:rsid w:val="00E70A23"/>
    <w:rsid w:val="00E724DC"/>
    <w:rsid w:val="00E725E1"/>
    <w:rsid w:val="00E7337F"/>
    <w:rsid w:val="00E7434C"/>
    <w:rsid w:val="00E75066"/>
    <w:rsid w:val="00E762C8"/>
    <w:rsid w:val="00E768AA"/>
    <w:rsid w:val="00E77235"/>
    <w:rsid w:val="00E80026"/>
    <w:rsid w:val="00E80934"/>
    <w:rsid w:val="00E8139E"/>
    <w:rsid w:val="00E81FCF"/>
    <w:rsid w:val="00E83113"/>
    <w:rsid w:val="00E83552"/>
    <w:rsid w:val="00E84C7B"/>
    <w:rsid w:val="00E862DC"/>
    <w:rsid w:val="00E869D8"/>
    <w:rsid w:val="00E91282"/>
    <w:rsid w:val="00E9261B"/>
    <w:rsid w:val="00E92755"/>
    <w:rsid w:val="00E93846"/>
    <w:rsid w:val="00E93B7D"/>
    <w:rsid w:val="00E945AF"/>
    <w:rsid w:val="00E94B99"/>
    <w:rsid w:val="00E958CE"/>
    <w:rsid w:val="00E96693"/>
    <w:rsid w:val="00EA08CD"/>
    <w:rsid w:val="00EA159D"/>
    <w:rsid w:val="00EA17B5"/>
    <w:rsid w:val="00EA1E84"/>
    <w:rsid w:val="00EA2434"/>
    <w:rsid w:val="00EA32D0"/>
    <w:rsid w:val="00EA3E10"/>
    <w:rsid w:val="00EA40BE"/>
    <w:rsid w:val="00EA46C3"/>
    <w:rsid w:val="00EA5984"/>
    <w:rsid w:val="00EA67E4"/>
    <w:rsid w:val="00EA7443"/>
    <w:rsid w:val="00EB0D6D"/>
    <w:rsid w:val="00EB1C6A"/>
    <w:rsid w:val="00EB2273"/>
    <w:rsid w:val="00EB245F"/>
    <w:rsid w:val="00EB2A11"/>
    <w:rsid w:val="00EB49B8"/>
    <w:rsid w:val="00EB4C2F"/>
    <w:rsid w:val="00EB5638"/>
    <w:rsid w:val="00EB6992"/>
    <w:rsid w:val="00EC1617"/>
    <w:rsid w:val="00EC1CAC"/>
    <w:rsid w:val="00EC4D37"/>
    <w:rsid w:val="00EC4E02"/>
    <w:rsid w:val="00ED0F02"/>
    <w:rsid w:val="00ED493F"/>
    <w:rsid w:val="00ED4A01"/>
    <w:rsid w:val="00ED70D7"/>
    <w:rsid w:val="00ED73B4"/>
    <w:rsid w:val="00ED7E72"/>
    <w:rsid w:val="00EE0033"/>
    <w:rsid w:val="00EE0771"/>
    <w:rsid w:val="00EE0BF8"/>
    <w:rsid w:val="00EE103A"/>
    <w:rsid w:val="00EE14CA"/>
    <w:rsid w:val="00EE2460"/>
    <w:rsid w:val="00EE316E"/>
    <w:rsid w:val="00EE3BAA"/>
    <w:rsid w:val="00EE3FB0"/>
    <w:rsid w:val="00EE4653"/>
    <w:rsid w:val="00EE51C7"/>
    <w:rsid w:val="00EE5722"/>
    <w:rsid w:val="00EE6D15"/>
    <w:rsid w:val="00EE70FB"/>
    <w:rsid w:val="00EF1050"/>
    <w:rsid w:val="00EF2EED"/>
    <w:rsid w:val="00EF31E0"/>
    <w:rsid w:val="00EF3BF1"/>
    <w:rsid w:val="00EF4E78"/>
    <w:rsid w:val="00EF4F5E"/>
    <w:rsid w:val="00EF5830"/>
    <w:rsid w:val="00EF599D"/>
    <w:rsid w:val="00EF5DCC"/>
    <w:rsid w:val="00EF7377"/>
    <w:rsid w:val="00F00205"/>
    <w:rsid w:val="00F004E3"/>
    <w:rsid w:val="00F00BF3"/>
    <w:rsid w:val="00F022F0"/>
    <w:rsid w:val="00F02B8B"/>
    <w:rsid w:val="00F02C20"/>
    <w:rsid w:val="00F02D52"/>
    <w:rsid w:val="00F03502"/>
    <w:rsid w:val="00F10086"/>
    <w:rsid w:val="00F103F4"/>
    <w:rsid w:val="00F10799"/>
    <w:rsid w:val="00F12D97"/>
    <w:rsid w:val="00F13E04"/>
    <w:rsid w:val="00F13FF2"/>
    <w:rsid w:val="00F140F5"/>
    <w:rsid w:val="00F142B4"/>
    <w:rsid w:val="00F16812"/>
    <w:rsid w:val="00F17425"/>
    <w:rsid w:val="00F17F9E"/>
    <w:rsid w:val="00F20362"/>
    <w:rsid w:val="00F203BE"/>
    <w:rsid w:val="00F20C12"/>
    <w:rsid w:val="00F212FE"/>
    <w:rsid w:val="00F217BA"/>
    <w:rsid w:val="00F21B79"/>
    <w:rsid w:val="00F22395"/>
    <w:rsid w:val="00F22ACE"/>
    <w:rsid w:val="00F243B1"/>
    <w:rsid w:val="00F26740"/>
    <w:rsid w:val="00F26A41"/>
    <w:rsid w:val="00F27530"/>
    <w:rsid w:val="00F312D7"/>
    <w:rsid w:val="00F31CA0"/>
    <w:rsid w:val="00F321BA"/>
    <w:rsid w:val="00F3260A"/>
    <w:rsid w:val="00F32E6B"/>
    <w:rsid w:val="00F3399F"/>
    <w:rsid w:val="00F3404E"/>
    <w:rsid w:val="00F340D6"/>
    <w:rsid w:val="00F34F5A"/>
    <w:rsid w:val="00F35AF2"/>
    <w:rsid w:val="00F36058"/>
    <w:rsid w:val="00F368F2"/>
    <w:rsid w:val="00F36D37"/>
    <w:rsid w:val="00F37777"/>
    <w:rsid w:val="00F37D47"/>
    <w:rsid w:val="00F403BB"/>
    <w:rsid w:val="00F404F3"/>
    <w:rsid w:val="00F40B26"/>
    <w:rsid w:val="00F412D1"/>
    <w:rsid w:val="00F42063"/>
    <w:rsid w:val="00F42A7E"/>
    <w:rsid w:val="00F439D5"/>
    <w:rsid w:val="00F44218"/>
    <w:rsid w:val="00F44E4B"/>
    <w:rsid w:val="00F455A3"/>
    <w:rsid w:val="00F45EB4"/>
    <w:rsid w:val="00F46324"/>
    <w:rsid w:val="00F46DAD"/>
    <w:rsid w:val="00F47137"/>
    <w:rsid w:val="00F47562"/>
    <w:rsid w:val="00F47D7D"/>
    <w:rsid w:val="00F501B4"/>
    <w:rsid w:val="00F505E6"/>
    <w:rsid w:val="00F51EB3"/>
    <w:rsid w:val="00F525BF"/>
    <w:rsid w:val="00F526B5"/>
    <w:rsid w:val="00F539ED"/>
    <w:rsid w:val="00F54B50"/>
    <w:rsid w:val="00F56A73"/>
    <w:rsid w:val="00F56E3E"/>
    <w:rsid w:val="00F57812"/>
    <w:rsid w:val="00F60040"/>
    <w:rsid w:val="00F618D1"/>
    <w:rsid w:val="00F6303E"/>
    <w:rsid w:val="00F63B23"/>
    <w:rsid w:val="00F65E12"/>
    <w:rsid w:val="00F66828"/>
    <w:rsid w:val="00F70998"/>
    <w:rsid w:val="00F7104A"/>
    <w:rsid w:val="00F72826"/>
    <w:rsid w:val="00F73C0A"/>
    <w:rsid w:val="00F75183"/>
    <w:rsid w:val="00F75D00"/>
    <w:rsid w:val="00F76200"/>
    <w:rsid w:val="00F7648F"/>
    <w:rsid w:val="00F76C75"/>
    <w:rsid w:val="00F775CF"/>
    <w:rsid w:val="00F779C3"/>
    <w:rsid w:val="00F80527"/>
    <w:rsid w:val="00F81C00"/>
    <w:rsid w:val="00F81DDF"/>
    <w:rsid w:val="00F822D0"/>
    <w:rsid w:val="00F82AC9"/>
    <w:rsid w:val="00F82FC7"/>
    <w:rsid w:val="00F83521"/>
    <w:rsid w:val="00F83EF8"/>
    <w:rsid w:val="00F84D5C"/>
    <w:rsid w:val="00F855FE"/>
    <w:rsid w:val="00F858F8"/>
    <w:rsid w:val="00F86904"/>
    <w:rsid w:val="00F87268"/>
    <w:rsid w:val="00F90639"/>
    <w:rsid w:val="00F90B7F"/>
    <w:rsid w:val="00F91898"/>
    <w:rsid w:val="00F918E4"/>
    <w:rsid w:val="00F91AE9"/>
    <w:rsid w:val="00F932FF"/>
    <w:rsid w:val="00F9348F"/>
    <w:rsid w:val="00F93EBB"/>
    <w:rsid w:val="00F94263"/>
    <w:rsid w:val="00F949AB"/>
    <w:rsid w:val="00F94C53"/>
    <w:rsid w:val="00F94C8E"/>
    <w:rsid w:val="00F950E1"/>
    <w:rsid w:val="00F95CAE"/>
    <w:rsid w:val="00F96013"/>
    <w:rsid w:val="00F960BD"/>
    <w:rsid w:val="00F96350"/>
    <w:rsid w:val="00F96A38"/>
    <w:rsid w:val="00FA0303"/>
    <w:rsid w:val="00FA103F"/>
    <w:rsid w:val="00FA11AC"/>
    <w:rsid w:val="00FA1258"/>
    <w:rsid w:val="00FA2114"/>
    <w:rsid w:val="00FA21AE"/>
    <w:rsid w:val="00FA2515"/>
    <w:rsid w:val="00FA4C6B"/>
    <w:rsid w:val="00FA6D22"/>
    <w:rsid w:val="00FA6D52"/>
    <w:rsid w:val="00FA71C3"/>
    <w:rsid w:val="00FB05A0"/>
    <w:rsid w:val="00FB073D"/>
    <w:rsid w:val="00FB08A9"/>
    <w:rsid w:val="00FB0F04"/>
    <w:rsid w:val="00FB16F1"/>
    <w:rsid w:val="00FB1711"/>
    <w:rsid w:val="00FB1F27"/>
    <w:rsid w:val="00FB254C"/>
    <w:rsid w:val="00FB2604"/>
    <w:rsid w:val="00FB26D0"/>
    <w:rsid w:val="00FB26F2"/>
    <w:rsid w:val="00FB2A95"/>
    <w:rsid w:val="00FB2CC0"/>
    <w:rsid w:val="00FB3A20"/>
    <w:rsid w:val="00FB3A50"/>
    <w:rsid w:val="00FB59A7"/>
    <w:rsid w:val="00FB5F7E"/>
    <w:rsid w:val="00FC06F1"/>
    <w:rsid w:val="00FC13B4"/>
    <w:rsid w:val="00FC2364"/>
    <w:rsid w:val="00FC23CF"/>
    <w:rsid w:val="00FC2B7F"/>
    <w:rsid w:val="00FC2CBE"/>
    <w:rsid w:val="00FC3CC3"/>
    <w:rsid w:val="00FC615A"/>
    <w:rsid w:val="00FC69B1"/>
    <w:rsid w:val="00FC779F"/>
    <w:rsid w:val="00FC7A86"/>
    <w:rsid w:val="00FC7AE6"/>
    <w:rsid w:val="00FC7CCC"/>
    <w:rsid w:val="00FD03C0"/>
    <w:rsid w:val="00FD07BE"/>
    <w:rsid w:val="00FD14E2"/>
    <w:rsid w:val="00FD2C09"/>
    <w:rsid w:val="00FD433E"/>
    <w:rsid w:val="00FD480F"/>
    <w:rsid w:val="00FD503A"/>
    <w:rsid w:val="00FD5120"/>
    <w:rsid w:val="00FD62C6"/>
    <w:rsid w:val="00FE070D"/>
    <w:rsid w:val="00FE0E24"/>
    <w:rsid w:val="00FE3179"/>
    <w:rsid w:val="00FE455D"/>
    <w:rsid w:val="00FE4F98"/>
    <w:rsid w:val="00FE5820"/>
    <w:rsid w:val="00FE59AB"/>
    <w:rsid w:val="00FE5ADD"/>
    <w:rsid w:val="00FE6F1F"/>
    <w:rsid w:val="00FE702D"/>
    <w:rsid w:val="00FF0C0A"/>
    <w:rsid w:val="00FF13CB"/>
    <w:rsid w:val="00FF1440"/>
    <w:rsid w:val="00FF155B"/>
    <w:rsid w:val="00FF27A8"/>
    <w:rsid w:val="00FF288B"/>
    <w:rsid w:val="00FF308C"/>
    <w:rsid w:val="00FF56A6"/>
    <w:rsid w:val="00FF5868"/>
    <w:rsid w:val="00FF63D7"/>
    <w:rsid w:val="00FF787C"/>
    <w:rsid w:val="00FF7A24"/>
    <w:rsid w:val="00FF7B91"/>
    <w:rsid w:val="00FF7D62"/>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ln">
    <w:name w:val="Normal"/>
    <w:qFormat/>
    <w:rsid w:val="00DF4B6D"/>
    <w:pPr>
      <w:widowControl w:val="0"/>
      <w:adjustRightInd w:val="0"/>
      <w:spacing w:line="360" w:lineRule="auto"/>
      <w:jc w:val="both"/>
      <w:textAlignment w:val="baseline"/>
    </w:pPr>
    <w:rPr>
      <w:rFonts w:ascii="Times New Roman" w:eastAsia="Times New Roman" w:hAnsi="Times New Roman"/>
      <w:sz w:val="24"/>
      <w:szCs w:val="24"/>
    </w:rPr>
  </w:style>
  <w:style w:type="paragraph" w:styleId="Nadpis1">
    <w:name w:val="heading 1"/>
    <w:basedOn w:val="Normln"/>
    <w:next w:val="Normln"/>
    <w:link w:val="Nadpis1Char"/>
    <w:qFormat/>
    <w:rsid w:val="00A059E1"/>
    <w:pPr>
      <w:keepNext/>
      <w:numPr>
        <w:numId w:val="1"/>
      </w:numPr>
      <w:spacing w:after="120"/>
      <w:ind w:left="431" w:hanging="431"/>
      <w:outlineLvl w:val="0"/>
    </w:pPr>
    <w:rPr>
      <w:b/>
      <w:bCs/>
      <w:kern w:val="32"/>
      <w:sz w:val="32"/>
      <w:szCs w:val="32"/>
    </w:rPr>
  </w:style>
  <w:style w:type="paragraph" w:styleId="Nadpis2">
    <w:name w:val="heading 2"/>
    <w:basedOn w:val="Normln"/>
    <w:next w:val="Normln"/>
    <w:link w:val="Nadpis2Char"/>
    <w:qFormat/>
    <w:rsid w:val="00C55FDF"/>
    <w:pPr>
      <w:keepNext/>
      <w:numPr>
        <w:ilvl w:val="1"/>
        <w:numId w:val="1"/>
      </w:numPr>
      <w:spacing w:after="120"/>
      <w:ind w:left="578" w:hanging="578"/>
      <w:outlineLvl w:val="1"/>
    </w:pPr>
    <w:rPr>
      <w:rFonts w:cs="Arial"/>
      <w:b/>
      <w:bCs/>
      <w:iCs/>
      <w:sz w:val="28"/>
      <w:szCs w:val="28"/>
    </w:rPr>
  </w:style>
  <w:style w:type="paragraph" w:styleId="Nadpis3">
    <w:name w:val="heading 3"/>
    <w:basedOn w:val="Normln"/>
    <w:next w:val="Normln"/>
    <w:link w:val="Nadpis3Char"/>
    <w:qFormat/>
    <w:rsid w:val="00C55FDF"/>
    <w:pPr>
      <w:keepNext/>
      <w:numPr>
        <w:ilvl w:val="2"/>
        <w:numId w:val="1"/>
      </w:numPr>
      <w:spacing w:after="120"/>
      <w:outlineLvl w:val="2"/>
    </w:pPr>
    <w:rPr>
      <w:b/>
      <w:bCs/>
      <w:sz w:val="26"/>
      <w:szCs w:val="26"/>
    </w:rPr>
  </w:style>
  <w:style w:type="paragraph" w:styleId="Nadpis4">
    <w:name w:val="heading 4"/>
    <w:basedOn w:val="Normln"/>
    <w:next w:val="Normln"/>
    <w:link w:val="Nadpis4Char"/>
    <w:qFormat/>
    <w:rsid w:val="0055127F"/>
    <w:pPr>
      <w:keepNext/>
      <w:numPr>
        <w:ilvl w:val="3"/>
        <w:numId w:val="1"/>
      </w:numPr>
      <w:spacing w:before="240" w:after="60"/>
      <w:outlineLvl w:val="3"/>
    </w:pPr>
    <w:rPr>
      <w:b/>
      <w:bCs/>
      <w:sz w:val="28"/>
      <w:szCs w:val="28"/>
    </w:rPr>
  </w:style>
  <w:style w:type="paragraph" w:styleId="Nadpis5">
    <w:name w:val="heading 5"/>
    <w:basedOn w:val="Normln"/>
    <w:next w:val="Normln"/>
    <w:link w:val="Nadpis5Char"/>
    <w:qFormat/>
    <w:rsid w:val="0055127F"/>
    <w:pPr>
      <w:numPr>
        <w:ilvl w:val="4"/>
        <w:numId w:val="1"/>
      </w:numPr>
      <w:spacing w:before="240" w:after="60"/>
      <w:outlineLvl w:val="4"/>
    </w:pPr>
    <w:rPr>
      <w:b/>
      <w:bCs/>
      <w:i/>
      <w:iCs/>
      <w:sz w:val="26"/>
      <w:szCs w:val="26"/>
    </w:rPr>
  </w:style>
  <w:style w:type="paragraph" w:styleId="Nadpis6">
    <w:name w:val="heading 6"/>
    <w:basedOn w:val="Normln"/>
    <w:next w:val="Normln"/>
    <w:link w:val="Nadpis6Char"/>
    <w:qFormat/>
    <w:rsid w:val="0055127F"/>
    <w:pPr>
      <w:numPr>
        <w:ilvl w:val="5"/>
        <w:numId w:val="1"/>
      </w:numPr>
      <w:spacing w:before="240" w:after="60"/>
      <w:outlineLvl w:val="5"/>
    </w:pPr>
    <w:rPr>
      <w:b/>
      <w:bCs/>
      <w:sz w:val="22"/>
      <w:szCs w:val="22"/>
    </w:rPr>
  </w:style>
  <w:style w:type="paragraph" w:styleId="Nadpis7">
    <w:name w:val="heading 7"/>
    <w:basedOn w:val="Normln"/>
    <w:next w:val="Normln"/>
    <w:link w:val="Nadpis7Char"/>
    <w:qFormat/>
    <w:rsid w:val="0055127F"/>
    <w:pPr>
      <w:numPr>
        <w:ilvl w:val="6"/>
        <w:numId w:val="1"/>
      </w:numPr>
      <w:spacing w:before="240" w:after="60"/>
      <w:outlineLvl w:val="6"/>
    </w:pPr>
  </w:style>
  <w:style w:type="paragraph" w:styleId="Nadpis8">
    <w:name w:val="heading 8"/>
    <w:basedOn w:val="Normln"/>
    <w:next w:val="Normln"/>
    <w:link w:val="Nadpis8Char"/>
    <w:qFormat/>
    <w:rsid w:val="0055127F"/>
    <w:pPr>
      <w:numPr>
        <w:ilvl w:val="7"/>
        <w:numId w:val="1"/>
      </w:numPr>
      <w:spacing w:before="240" w:after="60"/>
      <w:outlineLvl w:val="7"/>
    </w:pPr>
    <w:rPr>
      <w:i/>
      <w:iCs/>
    </w:rPr>
  </w:style>
  <w:style w:type="paragraph" w:styleId="Nadpis9">
    <w:name w:val="heading 9"/>
    <w:basedOn w:val="Normln"/>
    <w:next w:val="Normln"/>
    <w:link w:val="Nadpis9Char"/>
    <w:qFormat/>
    <w:rsid w:val="0055127F"/>
    <w:pPr>
      <w:numPr>
        <w:ilvl w:val="8"/>
        <w:numId w:val="1"/>
      </w:numPr>
      <w:spacing w:before="240"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A059E1"/>
    <w:rPr>
      <w:rFonts w:ascii="Times New Roman" w:eastAsia="Times New Roman" w:hAnsi="Times New Roman"/>
      <w:b/>
      <w:bCs/>
      <w:kern w:val="32"/>
      <w:sz w:val="32"/>
      <w:szCs w:val="32"/>
    </w:rPr>
  </w:style>
  <w:style w:type="character" w:customStyle="1" w:styleId="Nadpis2Char">
    <w:name w:val="Nadpis 2 Char"/>
    <w:basedOn w:val="Standardnpsmoodstavce"/>
    <w:link w:val="Nadpis2"/>
    <w:rsid w:val="00C55FDF"/>
    <w:rPr>
      <w:rFonts w:ascii="Times New Roman" w:eastAsia="Times New Roman" w:hAnsi="Times New Roman" w:cs="Arial"/>
      <w:b/>
      <w:bCs/>
      <w:iCs/>
      <w:sz w:val="28"/>
      <w:szCs w:val="28"/>
    </w:rPr>
  </w:style>
  <w:style w:type="character" w:customStyle="1" w:styleId="Nadpis3Char">
    <w:name w:val="Nadpis 3 Char"/>
    <w:basedOn w:val="Standardnpsmoodstavce"/>
    <w:link w:val="Nadpis3"/>
    <w:rsid w:val="00C55FDF"/>
    <w:rPr>
      <w:rFonts w:ascii="Times New Roman" w:eastAsia="Times New Roman" w:hAnsi="Times New Roman"/>
      <w:b/>
      <w:bCs/>
      <w:sz w:val="26"/>
      <w:szCs w:val="26"/>
    </w:rPr>
  </w:style>
  <w:style w:type="character" w:customStyle="1" w:styleId="Nadpis4Char">
    <w:name w:val="Nadpis 4 Char"/>
    <w:basedOn w:val="Standardnpsmoodstavce"/>
    <w:link w:val="Nadpis4"/>
    <w:rsid w:val="0055127F"/>
    <w:rPr>
      <w:rFonts w:ascii="Times New Roman" w:eastAsia="Times New Roman" w:hAnsi="Times New Roman"/>
      <w:b/>
      <w:bCs/>
      <w:sz w:val="28"/>
      <w:szCs w:val="28"/>
    </w:rPr>
  </w:style>
  <w:style w:type="character" w:customStyle="1" w:styleId="Nadpis5Char">
    <w:name w:val="Nadpis 5 Char"/>
    <w:basedOn w:val="Standardnpsmoodstavce"/>
    <w:link w:val="Nadpis5"/>
    <w:rsid w:val="0055127F"/>
    <w:rPr>
      <w:rFonts w:ascii="Times New Roman" w:eastAsia="Times New Roman" w:hAnsi="Times New Roman"/>
      <w:b/>
      <w:bCs/>
      <w:i/>
      <w:iCs/>
      <w:sz w:val="26"/>
      <w:szCs w:val="26"/>
    </w:rPr>
  </w:style>
  <w:style w:type="character" w:customStyle="1" w:styleId="Nadpis6Char">
    <w:name w:val="Nadpis 6 Char"/>
    <w:basedOn w:val="Standardnpsmoodstavce"/>
    <w:link w:val="Nadpis6"/>
    <w:rsid w:val="0055127F"/>
    <w:rPr>
      <w:rFonts w:ascii="Times New Roman" w:eastAsia="Times New Roman" w:hAnsi="Times New Roman"/>
      <w:b/>
      <w:bCs/>
      <w:sz w:val="22"/>
      <w:szCs w:val="22"/>
    </w:rPr>
  </w:style>
  <w:style w:type="character" w:customStyle="1" w:styleId="Nadpis7Char">
    <w:name w:val="Nadpis 7 Char"/>
    <w:basedOn w:val="Standardnpsmoodstavce"/>
    <w:link w:val="Nadpis7"/>
    <w:rsid w:val="0055127F"/>
    <w:rPr>
      <w:rFonts w:ascii="Times New Roman" w:eastAsia="Times New Roman" w:hAnsi="Times New Roman"/>
      <w:sz w:val="24"/>
      <w:szCs w:val="24"/>
    </w:rPr>
  </w:style>
  <w:style w:type="character" w:customStyle="1" w:styleId="Nadpis8Char">
    <w:name w:val="Nadpis 8 Char"/>
    <w:basedOn w:val="Standardnpsmoodstavce"/>
    <w:link w:val="Nadpis8"/>
    <w:rsid w:val="0055127F"/>
    <w:rPr>
      <w:rFonts w:ascii="Times New Roman" w:eastAsia="Times New Roman" w:hAnsi="Times New Roman"/>
      <w:i/>
      <w:iCs/>
      <w:sz w:val="24"/>
      <w:szCs w:val="24"/>
    </w:rPr>
  </w:style>
  <w:style w:type="character" w:customStyle="1" w:styleId="Nadpis9Char">
    <w:name w:val="Nadpis 9 Char"/>
    <w:basedOn w:val="Standardnpsmoodstavce"/>
    <w:link w:val="Nadpis9"/>
    <w:rsid w:val="0055127F"/>
    <w:rPr>
      <w:rFonts w:eastAsia="Times New Roman" w:cs="Arial"/>
      <w:sz w:val="22"/>
      <w:szCs w:val="22"/>
    </w:rPr>
  </w:style>
  <w:style w:type="character" w:styleId="Hypertextovodkaz">
    <w:name w:val="Hyperlink"/>
    <w:basedOn w:val="Standardnpsmoodstavce"/>
    <w:uiPriority w:val="99"/>
    <w:unhideWhenUsed/>
    <w:rsid w:val="0055127F"/>
    <w:rPr>
      <w:color w:val="0000FF"/>
      <w:u w:val="single"/>
    </w:rPr>
  </w:style>
  <w:style w:type="character" w:styleId="Siln">
    <w:name w:val="Strong"/>
    <w:basedOn w:val="Standardnpsmoodstavce"/>
    <w:uiPriority w:val="99"/>
    <w:qFormat/>
    <w:rsid w:val="0055127F"/>
    <w:rPr>
      <w:b/>
      <w:bCs/>
      <w:sz w:val="22"/>
    </w:rPr>
  </w:style>
  <w:style w:type="paragraph" w:styleId="Textpoznpodarou">
    <w:name w:val="footnote text"/>
    <w:basedOn w:val="Normln"/>
    <w:link w:val="TextpoznpodarouChar"/>
    <w:semiHidden/>
    <w:unhideWhenUsed/>
    <w:rsid w:val="0055127F"/>
    <w:rPr>
      <w:rFonts w:ascii="Arial" w:hAnsi="Arial"/>
      <w:sz w:val="20"/>
      <w:szCs w:val="20"/>
      <w:lang w:val="de-DE"/>
    </w:rPr>
  </w:style>
  <w:style w:type="character" w:customStyle="1" w:styleId="TextpoznpodarouChar">
    <w:name w:val="Text pozn. pod čarou Char"/>
    <w:basedOn w:val="Standardnpsmoodstavce"/>
    <w:link w:val="Textpoznpodarou"/>
    <w:semiHidden/>
    <w:rsid w:val="0055127F"/>
    <w:rPr>
      <w:rFonts w:ascii="Arial" w:eastAsia="Times New Roman" w:hAnsi="Arial" w:cs="Times New Roman"/>
      <w:sz w:val="20"/>
      <w:szCs w:val="20"/>
      <w:lang w:val="de-DE" w:eastAsia="cs-CZ"/>
    </w:rPr>
  </w:style>
  <w:style w:type="paragraph" w:styleId="Zpat">
    <w:name w:val="footer"/>
    <w:basedOn w:val="Normln"/>
    <w:link w:val="ZpatChar"/>
    <w:uiPriority w:val="99"/>
    <w:unhideWhenUsed/>
    <w:rsid w:val="0055127F"/>
    <w:pPr>
      <w:tabs>
        <w:tab w:val="center" w:pos="4536"/>
        <w:tab w:val="right" w:pos="9072"/>
      </w:tabs>
    </w:pPr>
    <w:rPr>
      <w:rFonts w:ascii="Arial" w:hAnsi="Arial"/>
      <w:sz w:val="22"/>
      <w:szCs w:val="20"/>
      <w:lang w:val="de-DE"/>
    </w:rPr>
  </w:style>
  <w:style w:type="character" w:customStyle="1" w:styleId="ZpatChar">
    <w:name w:val="Zápatí Char"/>
    <w:basedOn w:val="Standardnpsmoodstavce"/>
    <w:link w:val="Zpat"/>
    <w:uiPriority w:val="99"/>
    <w:rsid w:val="0055127F"/>
    <w:rPr>
      <w:rFonts w:ascii="Arial" w:eastAsia="Times New Roman" w:hAnsi="Arial" w:cs="Times New Roman"/>
      <w:szCs w:val="20"/>
      <w:lang w:val="de-DE" w:eastAsia="cs-CZ"/>
    </w:rPr>
  </w:style>
  <w:style w:type="paragraph" w:styleId="Zkladntext">
    <w:name w:val="Body Text"/>
    <w:basedOn w:val="Normln"/>
    <w:link w:val="ZkladntextChar"/>
    <w:unhideWhenUsed/>
    <w:rsid w:val="0055127F"/>
    <w:rPr>
      <w:rFonts w:ascii="Arial" w:hAnsi="Arial" w:cs="Arial"/>
      <w:sz w:val="22"/>
      <w:szCs w:val="20"/>
    </w:rPr>
  </w:style>
  <w:style w:type="character" w:customStyle="1" w:styleId="ZkladntextChar">
    <w:name w:val="Základní text Char"/>
    <w:basedOn w:val="Standardnpsmoodstavce"/>
    <w:link w:val="Zkladntext"/>
    <w:rsid w:val="0055127F"/>
    <w:rPr>
      <w:rFonts w:ascii="Arial" w:eastAsia="Times New Roman" w:hAnsi="Arial" w:cs="Arial"/>
      <w:szCs w:val="20"/>
      <w:lang w:eastAsia="cs-CZ"/>
    </w:rPr>
  </w:style>
  <w:style w:type="character" w:styleId="Znakapoznpodarou">
    <w:name w:val="footnote reference"/>
    <w:basedOn w:val="Standardnpsmoodstavce"/>
    <w:semiHidden/>
    <w:unhideWhenUsed/>
    <w:rsid w:val="0055127F"/>
    <w:rPr>
      <w:vertAlign w:val="superscript"/>
    </w:rPr>
  </w:style>
  <w:style w:type="paragraph" w:styleId="Textbubliny">
    <w:name w:val="Balloon Text"/>
    <w:basedOn w:val="Normln"/>
    <w:link w:val="TextbublinyChar"/>
    <w:uiPriority w:val="99"/>
    <w:semiHidden/>
    <w:unhideWhenUsed/>
    <w:rsid w:val="0055127F"/>
    <w:rPr>
      <w:rFonts w:ascii="Tahoma" w:hAnsi="Tahoma" w:cs="Tahoma"/>
      <w:sz w:val="16"/>
      <w:szCs w:val="16"/>
    </w:rPr>
  </w:style>
  <w:style w:type="character" w:customStyle="1" w:styleId="TextbublinyChar">
    <w:name w:val="Text bubliny Char"/>
    <w:basedOn w:val="Standardnpsmoodstavce"/>
    <w:link w:val="Textbubliny"/>
    <w:uiPriority w:val="99"/>
    <w:semiHidden/>
    <w:rsid w:val="0055127F"/>
    <w:rPr>
      <w:rFonts w:ascii="Tahoma" w:eastAsia="Times New Roman" w:hAnsi="Tahoma" w:cs="Tahoma"/>
      <w:sz w:val="16"/>
      <w:szCs w:val="16"/>
      <w:lang w:eastAsia="cs-CZ"/>
    </w:rPr>
  </w:style>
  <w:style w:type="paragraph" w:styleId="Rozvrendokumentu">
    <w:name w:val="Document Map"/>
    <w:basedOn w:val="Normln"/>
    <w:link w:val="RozvrendokumentuChar"/>
    <w:uiPriority w:val="99"/>
    <w:semiHidden/>
    <w:unhideWhenUsed/>
    <w:rsid w:val="00F37D47"/>
    <w:rPr>
      <w:rFonts w:ascii="Tahoma" w:hAnsi="Tahoma" w:cs="Tahoma"/>
      <w:sz w:val="16"/>
      <w:szCs w:val="16"/>
    </w:rPr>
  </w:style>
  <w:style w:type="character" w:customStyle="1" w:styleId="RozvrendokumentuChar">
    <w:name w:val="Rozvržení dokumentu Char"/>
    <w:basedOn w:val="Standardnpsmoodstavce"/>
    <w:link w:val="Rozvrendokumentu"/>
    <w:uiPriority w:val="99"/>
    <w:semiHidden/>
    <w:rsid w:val="00F37D47"/>
    <w:rPr>
      <w:rFonts w:ascii="Tahoma" w:eastAsia="Times New Roman" w:hAnsi="Tahoma" w:cs="Tahoma"/>
      <w:sz w:val="16"/>
      <w:szCs w:val="16"/>
    </w:rPr>
  </w:style>
  <w:style w:type="paragraph" w:styleId="Nadpisobsahu">
    <w:name w:val="TOC Heading"/>
    <w:basedOn w:val="Nadpis1"/>
    <w:next w:val="Normln"/>
    <w:uiPriority w:val="39"/>
    <w:qFormat/>
    <w:rsid w:val="003F151D"/>
    <w:pPr>
      <w:keepLines/>
      <w:numPr>
        <w:numId w:val="0"/>
      </w:numPr>
      <w:spacing w:before="480" w:after="0" w:line="276" w:lineRule="auto"/>
      <w:outlineLvl w:val="9"/>
    </w:pPr>
    <w:rPr>
      <w:rFonts w:ascii="Cambria" w:hAnsi="Cambria"/>
      <w:color w:val="365F91"/>
      <w:kern w:val="0"/>
      <w:sz w:val="28"/>
      <w:szCs w:val="28"/>
      <w:lang w:eastAsia="en-US"/>
    </w:rPr>
  </w:style>
  <w:style w:type="paragraph" w:styleId="Obsah1">
    <w:name w:val="toc 1"/>
    <w:basedOn w:val="Normln"/>
    <w:next w:val="Normln"/>
    <w:autoRedefine/>
    <w:uiPriority w:val="39"/>
    <w:unhideWhenUsed/>
    <w:rsid w:val="004F1101"/>
    <w:pPr>
      <w:tabs>
        <w:tab w:val="left" w:pos="480"/>
        <w:tab w:val="right" w:leader="dot" w:pos="8505"/>
      </w:tabs>
    </w:pPr>
    <w:rPr>
      <w:noProof/>
    </w:rPr>
  </w:style>
  <w:style w:type="paragraph" w:styleId="Obsah2">
    <w:name w:val="toc 2"/>
    <w:basedOn w:val="Normln"/>
    <w:next w:val="Normln"/>
    <w:autoRedefine/>
    <w:uiPriority w:val="39"/>
    <w:unhideWhenUsed/>
    <w:rsid w:val="002A0F24"/>
    <w:pPr>
      <w:tabs>
        <w:tab w:val="left" w:pos="851"/>
        <w:tab w:val="right" w:leader="dot" w:pos="8505"/>
      </w:tabs>
      <w:ind w:left="238"/>
    </w:pPr>
  </w:style>
  <w:style w:type="paragraph" w:styleId="Obsah3">
    <w:name w:val="toc 3"/>
    <w:basedOn w:val="Normln"/>
    <w:next w:val="Normln"/>
    <w:autoRedefine/>
    <w:uiPriority w:val="39"/>
    <w:unhideWhenUsed/>
    <w:rsid w:val="003F151D"/>
    <w:pPr>
      <w:ind w:left="480"/>
    </w:pPr>
  </w:style>
  <w:style w:type="paragraph" w:customStyle="1" w:styleId="Styl-Nadpis3">
    <w:name w:val="Styl - Nadpis 3"/>
    <w:basedOn w:val="Nadpis3"/>
    <w:link w:val="Styl-Nadpis3Char"/>
    <w:qFormat/>
    <w:rsid w:val="00DA6632"/>
  </w:style>
  <w:style w:type="paragraph" w:styleId="Zhlav">
    <w:name w:val="header"/>
    <w:basedOn w:val="Normln"/>
    <w:link w:val="ZhlavChar"/>
    <w:uiPriority w:val="99"/>
    <w:semiHidden/>
    <w:unhideWhenUsed/>
    <w:rsid w:val="00AF4D13"/>
    <w:pPr>
      <w:tabs>
        <w:tab w:val="center" w:pos="4536"/>
        <w:tab w:val="right" w:pos="9072"/>
      </w:tabs>
    </w:pPr>
  </w:style>
  <w:style w:type="character" w:customStyle="1" w:styleId="Styl-Nadpis3Char">
    <w:name w:val="Styl - Nadpis 3 Char"/>
    <w:basedOn w:val="Nadpis3Char"/>
    <w:link w:val="Styl-Nadpis3"/>
    <w:rsid w:val="00DA6632"/>
  </w:style>
  <w:style w:type="character" w:customStyle="1" w:styleId="ZhlavChar">
    <w:name w:val="Záhlaví Char"/>
    <w:basedOn w:val="Standardnpsmoodstavce"/>
    <w:link w:val="Zhlav"/>
    <w:uiPriority w:val="99"/>
    <w:semiHidden/>
    <w:rsid w:val="00AF4D13"/>
    <w:rPr>
      <w:rFonts w:ascii="Times New Roman" w:eastAsia="Times New Roman" w:hAnsi="Times New Roman"/>
      <w:sz w:val="24"/>
      <w:szCs w:val="24"/>
    </w:rPr>
  </w:style>
  <w:style w:type="character" w:styleId="slodku">
    <w:name w:val="line number"/>
    <w:basedOn w:val="Standardnpsmoodstavce"/>
    <w:uiPriority w:val="99"/>
    <w:semiHidden/>
    <w:unhideWhenUsed/>
    <w:rsid w:val="00D7520A"/>
  </w:style>
  <w:style w:type="paragraph" w:customStyle="1" w:styleId="Neslovannadpis">
    <w:name w:val="Nečíslovaný nadpis"/>
    <w:basedOn w:val="Nadpis3"/>
    <w:next w:val="Normln"/>
    <w:rsid w:val="00A80299"/>
    <w:pPr>
      <w:numPr>
        <w:ilvl w:val="0"/>
        <w:numId w:val="0"/>
      </w:numPr>
      <w:spacing w:before="120" w:after="0" w:line="240" w:lineRule="auto"/>
    </w:pPr>
    <w:rPr>
      <w:sz w:val="24"/>
      <w:szCs w:val="24"/>
    </w:rPr>
  </w:style>
  <w:style w:type="paragraph" w:customStyle="1" w:styleId="Nadpisploh">
    <w:name w:val="Nadpis příloh"/>
    <w:basedOn w:val="Neslovannadpis"/>
    <w:rsid w:val="00A80299"/>
    <w:pPr>
      <w:numPr>
        <w:numId w:val="2"/>
      </w:numPr>
    </w:pPr>
  </w:style>
  <w:style w:type="paragraph" w:customStyle="1" w:styleId="Hlavnnadpis">
    <w:name w:val="Hlavní nadpis"/>
    <w:basedOn w:val="Normln"/>
    <w:rsid w:val="00A80299"/>
    <w:pPr>
      <w:spacing w:line="240" w:lineRule="auto"/>
      <w:jc w:val="center"/>
    </w:pPr>
    <w:rPr>
      <w:b/>
      <w:bCs/>
      <w:sz w:val="32"/>
      <w:szCs w:val="20"/>
    </w:rPr>
  </w:style>
  <w:style w:type="paragraph" w:styleId="Zkladntextodsazen">
    <w:name w:val="Body Text Indent"/>
    <w:basedOn w:val="Normln"/>
    <w:link w:val="ZkladntextodsazenChar"/>
    <w:uiPriority w:val="99"/>
    <w:semiHidden/>
    <w:unhideWhenUsed/>
    <w:rsid w:val="009A7FB4"/>
    <w:pPr>
      <w:spacing w:after="120"/>
      <w:ind w:left="283"/>
    </w:pPr>
  </w:style>
  <w:style w:type="character" w:customStyle="1" w:styleId="ZkladntextodsazenChar">
    <w:name w:val="Základní text odsazený Char"/>
    <w:basedOn w:val="Standardnpsmoodstavce"/>
    <w:link w:val="Zkladntextodsazen"/>
    <w:uiPriority w:val="99"/>
    <w:semiHidden/>
    <w:rsid w:val="009A7FB4"/>
    <w:rPr>
      <w:rFonts w:ascii="Times New Roman" w:eastAsia="Times New Roman" w:hAnsi="Times New Roman"/>
      <w:sz w:val="24"/>
      <w:szCs w:val="24"/>
    </w:rPr>
  </w:style>
  <w:style w:type="paragraph" w:styleId="Nzev">
    <w:name w:val="Title"/>
    <w:basedOn w:val="Normln"/>
    <w:next w:val="Normln"/>
    <w:link w:val="NzevChar"/>
    <w:uiPriority w:val="10"/>
    <w:qFormat/>
    <w:rsid w:val="00315DF4"/>
    <w:pPr>
      <w:spacing w:before="240" w:after="60"/>
      <w:jc w:val="center"/>
      <w:outlineLvl w:val="0"/>
    </w:pPr>
    <w:rPr>
      <w:rFonts w:ascii="Cambria" w:hAnsi="Cambria"/>
      <w:b/>
      <w:bCs/>
      <w:kern w:val="28"/>
      <w:sz w:val="32"/>
      <w:szCs w:val="32"/>
    </w:rPr>
  </w:style>
  <w:style w:type="character" w:customStyle="1" w:styleId="NzevChar">
    <w:name w:val="Název Char"/>
    <w:basedOn w:val="Standardnpsmoodstavce"/>
    <w:link w:val="Nzev"/>
    <w:uiPriority w:val="10"/>
    <w:rsid w:val="00315DF4"/>
    <w:rPr>
      <w:rFonts w:ascii="Cambria" w:eastAsia="Times New Roman" w:hAnsi="Cambria" w:cs="Times New Roman"/>
      <w:b/>
      <w:bCs/>
      <w:kern w:val="28"/>
      <w:sz w:val="32"/>
      <w:szCs w:val="32"/>
    </w:rPr>
  </w:style>
  <w:style w:type="paragraph" w:customStyle="1" w:styleId="Nadpis">
    <w:name w:val="Nadpis"/>
    <w:basedOn w:val="Nadpis1"/>
    <w:next w:val="Normln"/>
    <w:qFormat/>
    <w:rsid w:val="00315DF4"/>
    <w:pPr>
      <w:numPr>
        <w:numId w:val="0"/>
      </w:numPr>
    </w:pPr>
  </w:style>
  <w:style w:type="paragraph" w:styleId="Odstavecseseznamem">
    <w:name w:val="List Paragraph"/>
    <w:basedOn w:val="Normln"/>
    <w:link w:val="OdstavecseseznamemChar"/>
    <w:uiPriority w:val="34"/>
    <w:qFormat/>
    <w:rsid w:val="003542CA"/>
    <w:pPr>
      <w:spacing w:after="240" w:line="240" w:lineRule="atLeast"/>
      <w:contextualSpacing/>
    </w:pPr>
    <w:rPr>
      <w:rFonts w:ascii="Verdana" w:eastAsia="Verdana" w:hAnsi="Verdana"/>
      <w:sz w:val="18"/>
      <w:szCs w:val="18"/>
      <w:lang w:eastAsia="en-US"/>
    </w:rPr>
  </w:style>
  <w:style w:type="character" w:customStyle="1" w:styleId="OdstavecseseznamemChar">
    <w:name w:val="Odstavec se seznamem Char"/>
    <w:basedOn w:val="Standardnpsmoodstavce"/>
    <w:link w:val="Odstavecseseznamem"/>
    <w:uiPriority w:val="34"/>
    <w:rsid w:val="003542CA"/>
    <w:rPr>
      <w:rFonts w:ascii="Verdana" w:eastAsia="Verdana" w:hAnsi="Verdana"/>
      <w:sz w:val="18"/>
      <w:szCs w:val="18"/>
      <w:lang w:eastAsia="en-US"/>
    </w:rPr>
  </w:style>
  <w:style w:type="character" w:customStyle="1" w:styleId="clatext">
    <w:name w:val="clatext"/>
    <w:basedOn w:val="Standardnpsmoodstavce"/>
    <w:rsid w:val="003542CA"/>
  </w:style>
  <w:style w:type="paragraph" w:styleId="Titulek">
    <w:name w:val="caption"/>
    <w:basedOn w:val="Normln"/>
    <w:next w:val="Normln"/>
    <w:uiPriority w:val="35"/>
    <w:qFormat/>
    <w:rsid w:val="005931C0"/>
    <w:rPr>
      <w:b/>
      <w:bCs/>
      <w:sz w:val="20"/>
      <w:szCs w:val="20"/>
    </w:rPr>
  </w:style>
  <w:style w:type="paragraph" w:styleId="Seznamobrzk">
    <w:name w:val="table of figures"/>
    <w:basedOn w:val="Normln"/>
    <w:next w:val="Normln"/>
    <w:uiPriority w:val="99"/>
    <w:unhideWhenUsed/>
    <w:rsid w:val="00D172C2"/>
  </w:style>
  <w:style w:type="paragraph" w:customStyle="1" w:styleId="Default">
    <w:name w:val="Default"/>
    <w:rsid w:val="00B86EA6"/>
    <w:pPr>
      <w:widowControl w:val="0"/>
      <w:autoSpaceDE w:val="0"/>
      <w:autoSpaceDN w:val="0"/>
      <w:adjustRightInd w:val="0"/>
      <w:spacing w:line="360" w:lineRule="atLeast"/>
      <w:jc w:val="both"/>
      <w:textAlignment w:val="baseline"/>
    </w:pPr>
    <w:rPr>
      <w:rFonts w:ascii="Calibri" w:eastAsia="Times New Roman" w:hAnsi="Calibri" w:cs="Calibri"/>
      <w:color w:val="000000"/>
      <w:sz w:val="24"/>
      <w:szCs w:val="24"/>
    </w:rPr>
  </w:style>
  <w:style w:type="paragraph" w:styleId="Normlnweb">
    <w:name w:val="Normal (Web)"/>
    <w:basedOn w:val="Normln"/>
    <w:uiPriority w:val="99"/>
    <w:unhideWhenUsed/>
    <w:rsid w:val="00B86EA6"/>
    <w:pPr>
      <w:spacing w:after="240" w:line="240" w:lineRule="atLeast"/>
    </w:pPr>
    <w:rPr>
      <w:rFonts w:ascii="Verdana" w:eastAsia="Calibri" w:hAnsi="Verdana"/>
      <w:sz w:val="18"/>
      <w:lang w:eastAsia="en-US"/>
    </w:rPr>
  </w:style>
  <w:style w:type="character" w:customStyle="1" w:styleId="hps">
    <w:name w:val="hps"/>
    <w:basedOn w:val="Standardnpsmoodstavce"/>
    <w:rsid w:val="00B86EA6"/>
  </w:style>
  <w:style w:type="character" w:customStyle="1" w:styleId="obsahpole1">
    <w:name w:val="obsah_pole1"/>
    <w:basedOn w:val="Standardnpsmoodstavce"/>
    <w:rsid w:val="00F56A73"/>
    <w:rPr>
      <w:rFonts w:ascii="Arial" w:hAnsi="Arial" w:cs="Arial" w:hint="default"/>
      <w:b w:val="0"/>
      <w:bCs w:val="0"/>
      <w:color w:val="000000"/>
      <w:sz w:val="18"/>
      <w:szCs w:val="18"/>
    </w:rPr>
  </w:style>
  <w:style w:type="character" w:styleId="Zvraznn">
    <w:name w:val="Emphasis"/>
    <w:basedOn w:val="Standardnpsmoodstavce"/>
    <w:uiPriority w:val="20"/>
    <w:unhideWhenUsed/>
    <w:qFormat/>
    <w:rsid w:val="00265C6C"/>
    <w:rPr>
      <w:i/>
      <w:iCs/>
    </w:rPr>
  </w:style>
  <w:style w:type="numbering" w:customStyle="1" w:styleId="Seznamodrek">
    <w:name w:val="Seznam odrážek"/>
    <w:basedOn w:val="Bezseznamu"/>
    <w:uiPriority w:val="99"/>
    <w:rsid w:val="00E56AF1"/>
    <w:pPr>
      <w:numPr>
        <w:numId w:val="4"/>
      </w:numPr>
    </w:pPr>
  </w:style>
  <w:style w:type="character" w:customStyle="1" w:styleId="st1">
    <w:name w:val="st1"/>
    <w:basedOn w:val="Standardnpsmoodstavce"/>
    <w:rsid w:val="009B02C5"/>
  </w:style>
  <w:style w:type="character" w:customStyle="1" w:styleId="platne1">
    <w:name w:val="platne1"/>
    <w:basedOn w:val="Standardnpsmoodstavce"/>
    <w:rsid w:val="007A7A16"/>
  </w:style>
  <w:style w:type="character" w:customStyle="1" w:styleId="platne">
    <w:name w:val="platne"/>
    <w:basedOn w:val="Standardnpsmoodstavce"/>
    <w:rsid w:val="007A7A16"/>
  </w:style>
  <w:style w:type="paragraph" w:customStyle="1" w:styleId="table">
    <w:name w:val="table"/>
    <w:basedOn w:val="Normln"/>
    <w:rsid w:val="002064DC"/>
    <w:pPr>
      <w:overflowPunct w:val="0"/>
      <w:autoSpaceDE w:val="0"/>
      <w:autoSpaceDN w:val="0"/>
      <w:spacing w:line="240" w:lineRule="auto"/>
      <w:jc w:val="left"/>
    </w:pPr>
    <w:rPr>
      <w:rFonts w:ascii="Arial" w:hAnsi="Arial"/>
      <w:sz w:val="20"/>
      <w:szCs w:val="20"/>
      <w:lang w:val="en-US"/>
    </w:rPr>
  </w:style>
  <w:style w:type="paragraph" w:styleId="FormtovanvHTML">
    <w:name w:val="HTML Preformatted"/>
    <w:basedOn w:val="Normln"/>
    <w:link w:val="FormtovanvHTMLChar"/>
    <w:uiPriority w:val="99"/>
    <w:semiHidden/>
    <w:unhideWhenUsed/>
    <w:rsid w:val="007E6E5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pacing w:line="240" w:lineRule="auto"/>
      <w:jc w:val="left"/>
      <w:textAlignment w:val="auto"/>
    </w:pPr>
    <w:rPr>
      <w:rFonts w:ascii="Courier New" w:hAnsi="Courier New" w:cs="Courier New"/>
      <w:sz w:val="20"/>
      <w:szCs w:val="20"/>
    </w:rPr>
  </w:style>
  <w:style w:type="character" w:customStyle="1" w:styleId="FormtovanvHTMLChar">
    <w:name w:val="Formátovaný v HTML Char"/>
    <w:basedOn w:val="Standardnpsmoodstavce"/>
    <w:link w:val="FormtovanvHTML"/>
    <w:uiPriority w:val="99"/>
    <w:semiHidden/>
    <w:rsid w:val="007E6E58"/>
    <w:rPr>
      <w:rFonts w:ascii="Courier New" w:eastAsia="Times New Roman" w:hAnsi="Courier New" w:cs="Courier New"/>
    </w:rPr>
  </w:style>
</w:styles>
</file>

<file path=word/webSettings.xml><?xml version="1.0" encoding="utf-8"?>
<w:webSettings xmlns:r="http://schemas.openxmlformats.org/officeDocument/2006/relationships" xmlns:w="http://schemas.openxmlformats.org/wordprocessingml/2006/main">
  <w:divs>
    <w:div w:id="6449407">
      <w:bodyDiv w:val="1"/>
      <w:marLeft w:val="0"/>
      <w:marRight w:val="0"/>
      <w:marTop w:val="0"/>
      <w:marBottom w:val="0"/>
      <w:divBdr>
        <w:top w:val="none" w:sz="0" w:space="0" w:color="auto"/>
        <w:left w:val="none" w:sz="0" w:space="0" w:color="auto"/>
        <w:bottom w:val="none" w:sz="0" w:space="0" w:color="auto"/>
        <w:right w:val="none" w:sz="0" w:space="0" w:color="auto"/>
      </w:divBdr>
      <w:divsChild>
        <w:div w:id="621226477">
          <w:marLeft w:val="0"/>
          <w:marRight w:val="0"/>
          <w:marTop w:val="0"/>
          <w:marBottom w:val="0"/>
          <w:divBdr>
            <w:top w:val="none" w:sz="0" w:space="0" w:color="auto"/>
            <w:left w:val="none" w:sz="0" w:space="0" w:color="auto"/>
            <w:bottom w:val="none" w:sz="0" w:space="0" w:color="auto"/>
            <w:right w:val="none" w:sz="0" w:space="0" w:color="auto"/>
          </w:divBdr>
          <w:divsChild>
            <w:div w:id="1514615012">
              <w:marLeft w:val="0"/>
              <w:marRight w:val="0"/>
              <w:marTop w:val="0"/>
              <w:marBottom w:val="0"/>
              <w:divBdr>
                <w:top w:val="none" w:sz="0" w:space="0" w:color="auto"/>
                <w:left w:val="none" w:sz="0" w:space="0" w:color="auto"/>
                <w:bottom w:val="none" w:sz="0" w:space="0" w:color="auto"/>
                <w:right w:val="none" w:sz="0" w:space="0" w:color="auto"/>
              </w:divBdr>
              <w:divsChild>
                <w:div w:id="1083800690">
                  <w:marLeft w:val="0"/>
                  <w:marRight w:val="0"/>
                  <w:marTop w:val="0"/>
                  <w:marBottom w:val="0"/>
                  <w:divBdr>
                    <w:top w:val="none" w:sz="0" w:space="0" w:color="auto"/>
                    <w:left w:val="none" w:sz="0" w:space="0" w:color="auto"/>
                    <w:bottom w:val="none" w:sz="0" w:space="0" w:color="auto"/>
                    <w:right w:val="none" w:sz="0" w:space="0" w:color="auto"/>
                  </w:divBdr>
                  <w:divsChild>
                    <w:div w:id="1452438835">
                      <w:marLeft w:val="0"/>
                      <w:marRight w:val="-4650"/>
                      <w:marTop w:val="0"/>
                      <w:marBottom w:val="0"/>
                      <w:divBdr>
                        <w:top w:val="none" w:sz="0" w:space="0" w:color="auto"/>
                        <w:left w:val="none" w:sz="0" w:space="0" w:color="auto"/>
                        <w:bottom w:val="none" w:sz="0" w:space="0" w:color="auto"/>
                        <w:right w:val="none" w:sz="0" w:space="0" w:color="auto"/>
                      </w:divBdr>
                      <w:divsChild>
                        <w:div w:id="913858329">
                          <w:marLeft w:val="300"/>
                          <w:marRight w:val="0"/>
                          <w:marTop w:val="0"/>
                          <w:marBottom w:val="0"/>
                          <w:divBdr>
                            <w:top w:val="none" w:sz="0" w:space="0" w:color="auto"/>
                            <w:left w:val="none" w:sz="0" w:space="0" w:color="auto"/>
                            <w:bottom w:val="none" w:sz="0" w:space="0" w:color="auto"/>
                            <w:right w:val="none" w:sz="0" w:space="0" w:color="auto"/>
                          </w:divBdr>
                          <w:divsChild>
                            <w:div w:id="480779758">
                              <w:marLeft w:val="0"/>
                              <w:marRight w:val="0"/>
                              <w:marTop w:val="0"/>
                              <w:marBottom w:val="0"/>
                              <w:divBdr>
                                <w:top w:val="none" w:sz="0" w:space="0" w:color="auto"/>
                                <w:left w:val="none" w:sz="0" w:space="0" w:color="auto"/>
                                <w:bottom w:val="none" w:sz="0" w:space="0" w:color="auto"/>
                                <w:right w:val="none" w:sz="0" w:space="0" w:color="auto"/>
                              </w:divBdr>
                              <w:divsChild>
                                <w:div w:id="176075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75918">
      <w:bodyDiv w:val="1"/>
      <w:marLeft w:val="0"/>
      <w:marRight w:val="0"/>
      <w:marTop w:val="0"/>
      <w:marBottom w:val="0"/>
      <w:divBdr>
        <w:top w:val="none" w:sz="0" w:space="0" w:color="auto"/>
        <w:left w:val="none" w:sz="0" w:space="0" w:color="auto"/>
        <w:bottom w:val="none" w:sz="0" w:space="0" w:color="auto"/>
        <w:right w:val="none" w:sz="0" w:space="0" w:color="auto"/>
      </w:divBdr>
    </w:div>
    <w:div w:id="53087653">
      <w:bodyDiv w:val="1"/>
      <w:marLeft w:val="0"/>
      <w:marRight w:val="0"/>
      <w:marTop w:val="0"/>
      <w:marBottom w:val="0"/>
      <w:divBdr>
        <w:top w:val="none" w:sz="0" w:space="0" w:color="auto"/>
        <w:left w:val="none" w:sz="0" w:space="0" w:color="auto"/>
        <w:bottom w:val="none" w:sz="0" w:space="0" w:color="auto"/>
        <w:right w:val="none" w:sz="0" w:space="0" w:color="auto"/>
      </w:divBdr>
    </w:div>
    <w:div w:id="75589717">
      <w:bodyDiv w:val="1"/>
      <w:marLeft w:val="0"/>
      <w:marRight w:val="0"/>
      <w:marTop w:val="0"/>
      <w:marBottom w:val="0"/>
      <w:divBdr>
        <w:top w:val="none" w:sz="0" w:space="0" w:color="auto"/>
        <w:left w:val="none" w:sz="0" w:space="0" w:color="auto"/>
        <w:bottom w:val="none" w:sz="0" w:space="0" w:color="auto"/>
        <w:right w:val="none" w:sz="0" w:space="0" w:color="auto"/>
      </w:divBdr>
      <w:divsChild>
        <w:div w:id="1999650310">
          <w:marLeft w:val="0"/>
          <w:marRight w:val="0"/>
          <w:marTop w:val="0"/>
          <w:marBottom w:val="0"/>
          <w:divBdr>
            <w:top w:val="none" w:sz="0" w:space="0" w:color="auto"/>
            <w:left w:val="none" w:sz="0" w:space="0" w:color="auto"/>
            <w:bottom w:val="none" w:sz="0" w:space="0" w:color="auto"/>
            <w:right w:val="none" w:sz="0" w:space="0" w:color="auto"/>
          </w:divBdr>
          <w:divsChild>
            <w:div w:id="498036216">
              <w:marLeft w:val="0"/>
              <w:marRight w:val="0"/>
              <w:marTop w:val="0"/>
              <w:marBottom w:val="0"/>
              <w:divBdr>
                <w:top w:val="none" w:sz="0" w:space="0" w:color="auto"/>
                <w:left w:val="none" w:sz="0" w:space="0" w:color="auto"/>
                <w:bottom w:val="none" w:sz="0" w:space="0" w:color="auto"/>
                <w:right w:val="none" w:sz="0" w:space="0" w:color="auto"/>
              </w:divBdr>
              <w:divsChild>
                <w:div w:id="637880105">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155078071">
      <w:bodyDiv w:val="1"/>
      <w:marLeft w:val="0"/>
      <w:marRight w:val="0"/>
      <w:marTop w:val="0"/>
      <w:marBottom w:val="0"/>
      <w:divBdr>
        <w:top w:val="none" w:sz="0" w:space="0" w:color="auto"/>
        <w:left w:val="none" w:sz="0" w:space="0" w:color="auto"/>
        <w:bottom w:val="none" w:sz="0" w:space="0" w:color="auto"/>
        <w:right w:val="none" w:sz="0" w:space="0" w:color="auto"/>
      </w:divBdr>
      <w:divsChild>
        <w:div w:id="417289022">
          <w:marLeft w:val="0"/>
          <w:marRight w:val="0"/>
          <w:marTop w:val="0"/>
          <w:marBottom w:val="0"/>
          <w:divBdr>
            <w:top w:val="none" w:sz="0" w:space="0" w:color="auto"/>
            <w:left w:val="none" w:sz="0" w:space="0" w:color="auto"/>
            <w:bottom w:val="none" w:sz="0" w:space="0" w:color="auto"/>
            <w:right w:val="none" w:sz="0" w:space="0" w:color="auto"/>
          </w:divBdr>
          <w:divsChild>
            <w:div w:id="240413410">
              <w:marLeft w:val="0"/>
              <w:marRight w:val="0"/>
              <w:marTop w:val="0"/>
              <w:marBottom w:val="0"/>
              <w:divBdr>
                <w:top w:val="none" w:sz="0" w:space="0" w:color="auto"/>
                <w:left w:val="none" w:sz="0" w:space="0" w:color="auto"/>
                <w:bottom w:val="none" w:sz="0" w:space="0" w:color="auto"/>
                <w:right w:val="none" w:sz="0" w:space="0" w:color="auto"/>
              </w:divBdr>
              <w:divsChild>
                <w:div w:id="1971744616">
                  <w:marLeft w:val="0"/>
                  <w:marRight w:val="0"/>
                  <w:marTop w:val="0"/>
                  <w:marBottom w:val="0"/>
                  <w:divBdr>
                    <w:top w:val="none" w:sz="0" w:space="0" w:color="auto"/>
                    <w:left w:val="none" w:sz="0" w:space="0" w:color="auto"/>
                    <w:bottom w:val="none" w:sz="0" w:space="0" w:color="auto"/>
                    <w:right w:val="none" w:sz="0" w:space="0" w:color="auto"/>
                  </w:divBdr>
                  <w:divsChild>
                    <w:div w:id="1095830191">
                      <w:marLeft w:val="0"/>
                      <w:marRight w:val="-4650"/>
                      <w:marTop w:val="0"/>
                      <w:marBottom w:val="0"/>
                      <w:divBdr>
                        <w:top w:val="none" w:sz="0" w:space="0" w:color="auto"/>
                        <w:left w:val="none" w:sz="0" w:space="0" w:color="auto"/>
                        <w:bottom w:val="none" w:sz="0" w:space="0" w:color="auto"/>
                        <w:right w:val="none" w:sz="0" w:space="0" w:color="auto"/>
                      </w:divBdr>
                      <w:divsChild>
                        <w:div w:id="1945767855">
                          <w:marLeft w:val="300"/>
                          <w:marRight w:val="0"/>
                          <w:marTop w:val="0"/>
                          <w:marBottom w:val="0"/>
                          <w:divBdr>
                            <w:top w:val="none" w:sz="0" w:space="0" w:color="auto"/>
                            <w:left w:val="none" w:sz="0" w:space="0" w:color="auto"/>
                            <w:bottom w:val="none" w:sz="0" w:space="0" w:color="auto"/>
                            <w:right w:val="none" w:sz="0" w:space="0" w:color="auto"/>
                          </w:divBdr>
                          <w:divsChild>
                            <w:div w:id="1666779573">
                              <w:marLeft w:val="0"/>
                              <w:marRight w:val="0"/>
                              <w:marTop w:val="0"/>
                              <w:marBottom w:val="0"/>
                              <w:divBdr>
                                <w:top w:val="none" w:sz="0" w:space="0" w:color="auto"/>
                                <w:left w:val="none" w:sz="0" w:space="0" w:color="auto"/>
                                <w:bottom w:val="none" w:sz="0" w:space="0" w:color="auto"/>
                                <w:right w:val="none" w:sz="0" w:space="0" w:color="auto"/>
                              </w:divBdr>
                              <w:divsChild>
                                <w:div w:id="115730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698676">
      <w:bodyDiv w:val="1"/>
      <w:marLeft w:val="0"/>
      <w:marRight w:val="0"/>
      <w:marTop w:val="0"/>
      <w:marBottom w:val="0"/>
      <w:divBdr>
        <w:top w:val="none" w:sz="0" w:space="0" w:color="auto"/>
        <w:left w:val="none" w:sz="0" w:space="0" w:color="auto"/>
        <w:bottom w:val="none" w:sz="0" w:space="0" w:color="auto"/>
        <w:right w:val="none" w:sz="0" w:space="0" w:color="auto"/>
      </w:divBdr>
    </w:div>
    <w:div w:id="20927339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845245995">
          <w:marLeft w:val="0"/>
          <w:marRight w:val="0"/>
          <w:marTop w:val="30"/>
          <w:marBottom w:val="0"/>
          <w:divBdr>
            <w:top w:val="single" w:sz="12" w:space="0" w:color="88BB55"/>
            <w:left w:val="none" w:sz="0" w:space="0" w:color="auto"/>
            <w:bottom w:val="none" w:sz="0" w:space="0" w:color="auto"/>
            <w:right w:val="none" w:sz="0" w:space="0" w:color="auto"/>
          </w:divBdr>
          <w:divsChild>
            <w:div w:id="1621183221">
              <w:marLeft w:val="0"/>
              <w:marRight w:val="0"/>
              <w:marTop w:val="0"/>
              <w:marBottom w:val="0"/>
              <w:divBdr>
                <w:top w:val="none" w:sz="0" w:space="0" w:color="auto"/>
                <w:left w:val="none" w:sz="0" w:space="0" w:color="auto"/>
                <w:bottom w:val="none" w:sz="0" w:space="0" w:color="auto"/>
                <w:right w:val="none" w:sz="0" w:space="0" w:color="auto"/>
              </w:divBdr>
              <w:divsChild>
                <w:div w:id="174930010">
                  <w:marLeft w:val="0"/>
                  <w:marRight w:val="0"/>
                  <w:marTop w:val="0"/>
                  <w:marBottom w:val="0"/>
                  <w:divBdr>
                    <w:top w:val="none" w:sz="0" w:space="0" w:color="auto"/>
                    <w:left w:val="none" w:sz="0" w:space="0" w:color="auto"/>
                    <w:bottom w:val="none" w:sz="0" w:space="0" w:color="auto"/>
                    <w:right w:val="single" w:sz="12" w:space="0" w:color="88BB55"/>
                  </w:divBdr>
                  <w:divsChild>
                    <w:div w:id="38595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6081402">
      <w:bodyDiv w:val="1"/>
      <w:marLeft w:val="0"/>
      <w:marRight w:val="0"/>
      <w:marTop w:val="0"/>
      <w:marBottom w:val="0"/>
      <w:divBdr>
        <w:top w:val="none" w:sz="0" w:space="0" w:color="auto"/>
        <w:left w:val="none" w:sz="0" w:space="0" w:color="auto"/>
        <w:bottom w:val="none" w:sz="0" w:space="0" w:color="auto"/>
        <w:right w:val="none" w:sz="0" w:space="0" w:color="auto"/>
      </w:divBdr>
      <w:divsChild>
        <w:div w:id="1622805795">
          <w:marLeft w:val="0"/>
          <w:marRight w:val="0"/>
          <w:marTop w:val="0"/>
          <w:marBottom w:val="0"/>
          <w:divBdr>
            <w:top w:val="none" w:sz="0" w:space="0" w:color="auto"/>
            <w:left w:val="none" w:sz="0" w:space="0" w:color="auto"/>
            <w:bottom w:val="none" w:sz="0" w:space="0" w:color="auto"/>
            <w:right w:val="none" w:sz="0" w:space="0" w:color="auto"/>
          </w:divBdr>
          <w:divsChild>
            <w:div w:id="151525630">
              <w:marLeft w:val="0"/>
              <w:marRight w:val="0"/>
              <w:marTop w:val="0"/>
              <w:marBottom w:val="0"/>
              <w:divBdr>
                <w:top w:val="none" w:sz="0" w:space="0" w:color="auto"/>
                <w:left w:val="none" w:sz="0" w:space="0" w:color="auto"/>
                <w:bottom w:val="none" w:sz="0" w:space="0" w:color="auto"/>
                <w:right w:val="none" w:sz="0" w:space="0" w:color="auto"/>
              </w:divBdr>
              <w:divsChild>
                <w:div w:id="102998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717629">
      <w:bodyDiv w:val="1"/>
      <w:marLeft w:val="0"/>
      <w:marRight w:val="0"/>
      <w:marTop w:val="0"/>
      <w:marBottom w:val="0"/>
      <w:divBdr>
        <w:top w:val="none" w:sz="0" w:space="0" w:color="auto"/>
        <w:left w:val="none" w:sz="0" w:space="0" w:color="auto"/>
        <w:bottom w:val="none" w:sz="0" w:space="0" w:color="auto"/>
        <w:right w:val="none" w:sz="0" w:space="0" w:color="auto"/>
      </w:divBdr>
      <w:divsChild>
        <w:div w:id="2022319477">
          <w:marLeft w:val="0"/>
          <w:marRight w:val="0"/>
          <w:marTop w:val="0"/>
          <w:marBottom w:val="0"/>
          <w:divBdr>
            <w:top w:val="none" w:sz="0" w:space="0" w:color="auto"/>
            <w:left w:val="none" w:sz="0" w:space="0" w:color="auto"/>
            <w:bottom w:val="none" w:sz="0" w:space="0" w:color="auto"/>
            <w:right w:val="none" w:sz="0" w:space="0" w:color="auto"/>
          </w:divBdr>
          <w:divsChild>
            <w:div w:id="1306278462">
              <w:marLeft w:val="0"/>
              <w:marRight w:val="0"/>
              <w:marTop w:val="0"/>
              <w:marBottom w:val="0"/>
              <w:divBdr>
                <w:top w:val="none" w:sz="0" w:space="0" w:color="auto"/>
                <w:left w:val="none" w:sz="0" w:space="0" w:color="auto"/>
                <w:bottom w:val="none" w:sz="0" w:space="0" w:color="auto"/>
                <w:right w:val="none" w:sz="0" w:space="0" w:color="auto"/>
              </w:divBdr>
              <w:divsChild>
                <w:div w:id="389964222">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457144270">
      <w:bodyDiv w:val="1"/>
      <w:marLeft w:val="0"/>
      <w:marRight w:val="0"/>
      <w:marTop w:val="0"/>
      <w:marBottom w:val="0"/>
      <w:divBdr>
        <w:top w:val="none" w:sz="0" w:space="0" w:color="auto"/>
        <w:left w:val="none" w:sz="0" w:space="0" w:color="auto"/>
        <w:bottom w:val="none" w:sz="0" w:space="0" w:color="auto"/>
        <w:right w:val="none" w:sz="0" w:space="0" w:color="auto"/>
      </w:divBdr>
      <w:divsChild>
        <w:div w:id="11422949">
          <w:marLeft w:val="0"/>
          <w:marRight w:val="0"/>
          <w:marTop w:val="0"/>
          <w:marBottom w:val="0"/>
          <w:divBdr>
            <w:top w:val="none" w:sz="0" w:space="0" w:color="auto"/>
            <w:left w:val="none" w:sz="0" w:space="0" w:color="auto"/>
            <w:bottom w:val="none" w:sz="0" w:space="0" w:color="auto"/>
            <w:right w:val="none" w:sz="0" w:space="0" w:color="auto"/>
          </w:divBdr>
        </w:div>
      </w:divsChild>
    </w:div>
    <w:div w:id="502746397">
      <w:bodyDiv w:val="1"/>
      <w:marLeft w:val="0"/>
      <w:marRight w:val="0"/>
      <w:marTop w:val="0"/>
      <w:marBottom w:val="0"/>
      <w:divBdr>
        <w:top w:val="none" w:sz="0" w:space="0" w:color="auto"/>
        <w:left w:val="none" w:sz="0" w:space="0" w:color="auto"/>
        <w:bottom w:val="none" w:sz="0" w:space="0" w:color="auto"/>
        <w:right w:val="none" w:sz="0" w:space="0" w:color="auto"/>
      </w:divBdr>
    </w:div>
    <w:div w:id="583876866">
      <w:bodyDiv w:val="1"/>
      <w:marLeft w:val="0"/>
      <w:marRight w:val="0"/>
      <w:marTop w:val="0"/>
      <w:marBottom w:val="0"/>
      <w:divBdr>
        <w:top w:val="none" w:sz="0" w:space="0" w:color="auto"/>
        <w:left w:val="none" w:sz="0" w:space="0" w:color="auto"/>
        <w:bottom w:val="none" w:sz="0" w:space="0" w:color="auto"/>
        <w:right w:val="none" w:sz="0" w:space="0" w:color="auto"/>
      </w:divBdr>
      <w:divsChild>
        <w:div w:id="255864562">
          <w:marLeft w:val="300"/>
          <w:marRight w:val="300"/>
          <w:marTop w:val="0"/>
          <w:marBottom w:val="300"/>
          <w:divBdr>
            <w:top w:val="none" w:sz="0" w:space="0" w:color="auto"/>
            <w:left w:val="none" w:sz="0" w:space="0" w:color="auto"/>
            <w:bottom w:val="none" w:sz="0" w:space="0" w:color="auto"/>
            <w:right w:val="none" w:sz="0" w:space="0" w:color="auto"/>
          </w:divBdr>
          <w:divsChild>
            <w:div w:id="115194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933069">
      <w:bodyDiv w:val="1"/>
      <w:marLeft w:val="0"/>
      <w:marRight w:val="0"/>
      <w:marTop w:val="0"/>
      <w:marBottom w:val="0"/>
      <w:divBdr>
        <w:top w:val="none" w:sz="0" w:space="0" w:color="auto"/>
        <w:left w:val="none" w:sz="0" w:space="0" w:color="auto"/>
        <w:bottom w:val="none" w:sz="0" w:space="0" w:color="auto"/>
        <w:right w:val="none" w:sz="0" w:space="0" w:color="auto"/>
      </w:divBdr>
      <w:divsChild>
        <w:div w:id="51662390">
          <w:marLeft w:val="547"/>
          <w:marRight w:val="0"/>
          <w:marTop w:val="0"/>
          <w:marBottom w:val="0"/>
          <w:divBdr>
            <w:top w:val="none" w:sz="0" w:space="0" w:color="auto"/>
            <w:left w:val="none" w:sz="0" w:space="0" w:color="auto"/>
            <w:bottom w:val="none" w:sz="0" w:space="0" w:color="auto"/>
            <w:right w:val="none" w:sz="0" w:space="0" w:color="auto"/>
          </w:divBdr>
        </w:div>
        <w:div w:id="506167156">
          <w:marLeft w:val="547"/>
          <w:marRight w:val="0"/>
          <w:marTop w:val="0"/>
          <w:marBottom w:val="0"/>
          <w:divBdr>
            <w:top w:val="none" w:sz="0" w:space="0" w:color="auto"/>
            <w:left w:val="none" w:sz="0" w:space="0" w:color="auto"/>
            <w:bottom w:val="none" w:sz="0" w:space="0" w:color="auto"/>
            <w:right w:val="none" w:sz="0" w:space="0" w:color="auto"/>
          </w:divBdr>
        </w:div>
        <w:div w:id="692465255">
          <w:marLeft w:val="547"/>
          <w:marRight w:val="0"/>
          <w:marTop w:val="0"/>
          <w:marBottom w:val="0"/>
          <w:divBdr>
            <w:top w:val="none" w:sz="0" w:space="0" w:color="auto"/>
            <w:left w:val="none" w:sz="0" w:space="0" w:color="auto"/>
            <w:bottom w:val="none" w:sz="0" w:space="0" w:color="auto"/>
            <w:right w:val="none" w:sz="0" w:space="0" w:color="auto"/>
          </w:divBdr>
        </w:div>
        <w:div w:id="700594165">
          <w:marLeft w:val="547"/>
          <w:marRight w:val="0"/>
          <w:marTop w:val="0"/>
          <w:marBottom w:val="0"/>
          <w:divBdr>
            <w:top w:val="none" w:sz="0" w:space="0" w:color="auto"/>
            <w:left w:val="none" w:sz="0" w:space="0" w:color="auto"/>
            <w:bottom w:val="none" w:sz="0" w:space="0" w:color="auto"/>
            <w:right w:val="none" w:sz="0" w:space="0" w:color="auto"/>
          </w:divBdr>
        </w:div>
        <w:div w:id="990594294">
          <w:marLeft w:val="547"/>
          <w:marRight w:val="0"/>
          <w:marTop w:val="0"/>
          <w:marBottom w:val="0"/>
          <w:divBdr>
            <w:top w:val="none" w:sz="0" w:space="0" w:color="auto"/>
            <w:left w:val="none" w:sz="0" w:space="0" w:color="auto"/>
            <w:bottom w:val="none" w:sz="0" w:space="0" w:color="auto"/>
            <w:right w:val="none" w:sz="0" w:space="0" w:color="auto"/>
          </w:divBdr>
        </w:div>
        <w:div w:id="1057818191">
          <w:marLeft w:val="547"/>
          <w:marRight w:val="0"/>
          <w:marTop w:val="0"/>
          <w:marBottom w:val="0"/>
          <w:divBdr>
            <w:top w:val="none" w:sz="0" w:space="0" w:color="auto"/>
            <w:left w:val="none" w:sz="0" w:space="0" w:color="auto"/>
            <w:bottom w:val="none" w:sz="0" w:space="0" w:color="auto"/>
            <w:right w:val="none" w:sz="0" w:space="0" w:color="auto"/>
          </w:divBdr>
        </w:div>
        <w:div w:id="1190609529">
          <w:marLeft w:val="547"/>
          <w:marRight w:val="0"/>
          <w:marTop w:val="0"/>
          <w:marBottom w:val="0"/>
          <w:divBdr>
            <w:top w:val="none" w:sz="0" w:space="0" w:color="auto"/>
            <w:left w:val="none" w:sz="0" w:space="0" w:color="auto"/>
            <w:bottom w:val="none" w:sz="0" w:space="0" w:color="auto"/>
            <w:right w:val="none" w:sz="0" w:space="0" w:color="auto"/>
          </w:divBdr>
        </w:div>
        <w:div w:id="2072120197">
          <w:marLeft w:val="547"/>
          <w:marRight w:val="0"/>
          <w:marTop w:val="0"/>
          <w:marBottom w:val="0"/>
          <w:divBdr>
            <w:top w:val="none" w:sz="0" w:space="0" w:color="auto"/>
            <w:left w:val="none" w:sz="0" w:space="0" w:color="auto"/>
            <w:bottom w:val="none" w:sz="0" w:space="0" w:color="auto"/>
            <w:right w:val="none" w:sz="0" w:space="0" w:color="auto"/>
          </w:divBdr>
        </w:div>
      </w:divsChild>
    </w:div>
    <w:div w:id="719523220">
      <w:bodyDiv w:val="1"/>
      <w:marLeft w:val="0"/>
      <w:marRight w:val="0"/>
      <w:marTop w:val="0"/>
      <w:marBottom w:val="0"/>
      <w:divBdr>
        <w:top w:val="none" w:sz="0" w:space="0" w:color="auto"/>
        <w:left w:val="none" w:sz="0" w:space="0" w:color="auto"/>
        <w:bottom w:val="none" w:sz="0" w:space="0" w:color="auto"/>
        <w:right w:val="none" w:sz="0" w:space="0" w:color="auto"/>
      </w:divBdr>
    </w:div>
    <w:div w:id="728194044">
      <w:bodyDiv w:val="1"/>
      <w:marLeft w:val="0"/>
      <w:marRight w:val="0"/>
      <w:marTop w:val="0"/>
      <w:marBottom w:val="0"/>
      <w:divBdr>
        <w:top w:val="none" w:sz="0" w:space="0" w:color="auto"/>
        <w:left w:val="none" w:sz="0" w:space="0" w:color="auto"/>
        <w:bottom w:val="none" w:sz="0" w:space="0" w:color="auto"/>
        <w:right w:val="none" w:sz="0" w:space="0" w:color="auto"/>
      </w:divBdr>
    </w:div>
    <w:div w:id="777063710">
      <w:bodyDiv w:val="1"/>
      <w:marLeft w:val="0"/>
      <w:marRight w:val="0"/>
      <w:marTop w:val="0"/>
      <w:marBottom w:val="0"/>
      <w:divBdr>
        <w:top w:val="none" w:sz="0" w:space="0" w:color="auto"/>
        <w:left w:val="none" w:sz="0" w:space="0" w:color="auto"/>
        <w:bottom w:val="none" w:sz="0" w:space="0" w:color="auto"/>
        <w:right w:val="none" w:sz="0" w:space="0" w:color="auto"/>
      </w:divBdr>
      <w:divsChild>
        <w:div w:id="1796215213">
          <w:marLeft w:val="0"/>
          <w:marRight w:val="0"/>
          <w:marTop w:val="0"/>
          <w:marBottom w:val="0"/>
          <w:divBdr>
            <w:top w:val="none" w:sz="0" w:space="0" w:color="auto"/>
            <w:left w:val="none" w:sz="0" w:space="0" w:color="auto"/>
            <w:bottom w:val="none" w:sz="0" w:space="0" w:color="auto"/>
            <w:right w:val="none" w:sz="0" w:space="0" w:color="auto"/>
          </w:divBdr>
          <w:divsChild>
            <w:div w:id="1647661071">
              <w:marLeft w:val="0"/>
              <w:marRight w:val="0"/>
              <w:marTop w:val="0"/>
              <w:marBottom w:val="0"/>
              <w:divBdr>
                <w:top w:val="none" w:sz="0" w:space="0" w:color="auto"/>
                <w:left w:val="none" w:sz="0" w:space="0" w:color="auto"/>
                <w:bottom w:val="none" w:sz="0" w:space="0" w:color="auto"/>
                <w:right w:val="none" w:sz="0" w:space="0" w:color="auto"/>
              </w:divBdr>
              <w:divsChild>
                <w:div w:id="2118982760">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851189609">
      <w:bodyDiv w:val="1"/>
      <w:marLeft w:val="0"/>
      <w:marRight w:val="0"/>
      <w:marTop w:val="0"/>
      <w:marBottom w:val="0"/>
      <w:divBdr>
        <w:top w:val="none" w:sz="0" w:space="0" w:color="auto"/>
        <w:left w:val="none" w:sz="0" w:space="0" w:color="auto"/>
        <w:bottom w:val="none" w:sz="0" w:space="0" w:color="auto"/>
        <w:right w:val="none" w:sz="0" w:space="0" w:color="auto"/>
      </w:divBdr>
    </w:div>
    <w:div w:id="90322583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546600717">
          <w:marLeft w:val="0"/>
          <w:marRight w:val="0"/>
          <w:marTop w:val="30"/>
          <w:marBottom w:val="0"/>
          <w:divBdr>
            <w:top w:val="single" w:sz="12" w:space="0" w:color="88BB55"/>
            <w:left w:val="none" w:sz="0" w:space="0" w:color="auto"/>
            <w:bottom w:val="none" w:sz="0" w:space="0" w:color="auto"/>
            <w:right w:val="none" w:sz="0" w:space="0" w:color="auto"/>
          </w:divBdr>
          <w:divsChild>
            <w:div w:id="1767579539">
              <w:marLeft w:val="0"/>
              <w:marRight w:val="0"/>
              <w:marTop w:val="0"/>
              <w:marBottom w:val="0"/>
              <w:divBdr>
                <w:top w:val="none" w:sz="0" w:space="0" w:color="auto"/>
                <w:left w:val="none" w:sz="0" w:space="0" w:color="auto"/>
                <w:bottom w:val="none" w:sz="0" w:space="0" w:color="auto"/>
                <w:right w:val="none" w:sz="0" w:space="0" w:color="auto"/>
              </w:divBdr>
              <w:divsChild>
                <w:div w:id="1195001690">
                  <w:marLeft w:val="0"/>
                  <w:marRight w:val="0"/>
                  <w:marTop w:val="0"/>
                  <w:marBottom w:val="0"/>
                  <w:divBdr>
                    <w:top w:val="none" w:sz="0" w:space="0" w:color="auto"/>
                    <w:left w:val="none" w:sz="0" w:space="0" w:color="auto"/>
                    <w:bottom w:val="none" w:sz="0" w:space="0" w:color="auto"/>
                    <w:right w:val="single" w:sz="12" w:space="0" w:color="88BB55"/>
                  </w:divBdr>
                  <w:divsChild>
                    <w:div w:id="210352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097692">
      <w:bodyDiv w:val="1"/>
      <w:marLeft w:val="0"/>
      <w:marRight w:val="0"/>
      <w:marTop w:val="0"/>
      <w:marBottom w:val="0"/>
      <w:divBdr>
        <w:top w:val="none" w:sz="0" w:space="0" w:color="auto"/>
        <w:left w:val="none" w:sz="0" w:space="0" w:color="auto"/>
        <w:bottom w:val="none" w:sz="0" w:space="0" w:color="auto"/>
        <w:right w:val="none" w:sz="0" w:space="0" w:color="auto"/>
      </w:divBdr>
    </w:div>
    <w:div w:id="1122840504">
      <w:bodyDiv w:val="1"/>
      <w:marLeft w:val="0"/>
      <w:marRight w:val="0"/>
      <w:marTop w:val="0"/>
      <w:marBottom w:val="0"/>
      <w:divBdr>
        <w:top w:val="none" w:sz="0" w:space="0" w:color="auto"/>
        <w:left w:val="none" w:sz="0" w:space="0" w:color="auto"/>
        <w:bottom w:val="none" w:sz="0" w:space="0" w:color="auto"/>
        <w:right w:val="none" w:sz="0" w:space="0" w:color="auto"/>
      </w:divBdr>
      <w:divsChild>
        <w:div w:id="2103213530">
          <w:marLeft w:val="0"/>
          <w:marRight w:val="0"/>
          <w:marTop w:val="0"/>
          <w:marBottom w:val="0"/>
          <w:divBdr>
            <w:top w:val="none" w:sz="0" w:space="0" w:color="auto"/>
            <w:left w:val="none" w:sz="0" w:space="0" w:color="auto"/>
            <w:bottom w:val="none" w:sz="0" w:space="0" w:color="auto"/>
            <w:right w:val="none" w:sz="0" w:space="0" w:color="auto"/>
          </w:divBdr>
        </w:div>
      </w:divsChild>
    </w:div>
    <w:div w:id="1150713534">
      <w:bodyDiv w:val="1"/>
      <w:marLeft w:val="0"/>
      <w:marRight w:val="0"/>
      <w:marTop w:val="0"/>
      <w:marBottom w:val="0"/>
      <w:divBdr>
        <w:top w:val="none" w:sz="0" w:space="0" w:color="auto"/>
        <w:left w:val="none" w:sz="0" w:space="0" w:color="auto"/>
        <w:bottom w:val="none" w:sz="0" w:space="0" w:color="auto"/>
        <w:right w:val="none" w:sz="0" w:space="0" w:color="auto"/>
      </w:divBdr>
    </w:div>
    <w:div w:id="1378818522">
      <w:bodyDiv w:val="1"/>
      <w:marLeft w:val="0"/>
      <w:marRight w:val="0"/>
      <w:marTop w:val="0"/>
      <w:marBottom w:val="0"/>
      <w:divBdr>
        <w:top w:val="none" w:sz="0" w:space="0" w:color="auto"/>
        <w:left w:val="none" w:sz="0" w:space="0" w:color="auto"/>
        <w:bottom w:val="none" w:sz="0" w:space="0" w:color="auto"/>
        <w:right w:val="none" w:sz="0" w:space="0" w:color="auto"/>
      </w:divBdr>
    </w:div>
    <w:div w:id="1537549222">
      <w:bodyDiv w:val="1"/>
      <w:marLeft w:val="0"/>
      <w:marRight w:val="0"/>
      <w:marTop w:val="0"/>
      <w:marBottom w:val="0"/>
      <w:divBdr>
        <w:top w:val="none" w:sz="0" w:space="0" w:color="auto"/>
        <w:left w:val="none" w:sz="0" w:space="0" w:color="auto"/>
        <w:bottom w:val="none" w:sz="0" w:space="0" w:color="auto"/>
        <w:right w:val="none" w:sz="0" w:space="0" w:color="auto"/>
      </w:divBdr>
      <w:divsChild>
        <w:div w:id="395661940">
          <w:marLeft w:val="0"/>
          <w:marRight w:val="0"/>
          <w:marTop w:val="0"/>
          <w:marBottom w:val="0"/>
          <w:divBdr>
            <w:top w:val="none" w:sz="0" w:space="0" w:color="auto"/>
            <w:left w:val="none" w:sz="0" w:space="0" w:color="auto"/>
            <w:bottom w:val="none" w:sz="0" w:space="0" w:color="auto"/>
            <w:right w:val="none" w:sz="0" w:space="0" w:color="auto"/>
          </w:divBdr>
          <w:divsChild>
            <w:div w:id="237132730">
              <w:marLeft w:val="0"/>
              <w:marRight w:val="0"/>
              <w:marTop w:val="0"/>
              <w:marBottom w:val="0"/>
              <w:divBdr>
                <w:top w:val="none" w:sz="0" w:space="0" w:color="auto"/>
                <w:left w:val="none" w:sz="0" w:space="0" w:color="auto"/>
                <w:bottom w:val="none" w:sz="0" w:space="0" w:color="auto"/>
                <w:right w:val="none" w:sz="0" w:space="0" w:color="auto"/>
              </w:divBdr>
              <w:divsChild>
                <w:div w:id="1543639802">
                  <w:marLeft w:val="0"/>
                  <w:marRight w:val="0"/>
                  <w:marTop w:val="0"/>
                  <w:marBottom w:val="0"/>
                  <w:divBdr>
                    <w:top w:val="none" w:sz="0" w:space="0" w:color="auto"/>
                    <w:left w:val="none" w:sz="0" w:space="0" w:color="auto"/>
                    <w:bottom w:val="none" w:sz="0" w:space="0" w:color="auto"/>
                    <w:right w:val="none" w:sz="0" w:space="0" w:color="auto"/>
                  </w:divBdr>
                  <w:divsChild>
                    <w:div w:id="1612013133">
                      <w:marLeft w:val="0"/>
                      <w:marRight w:val="-4650"/>
                      <w:marTop w:val="0"/>
                      <w:marBottom w:val="0"/>
                      <w:divBdr>
                        <w:top w:val="none" w:sz="0" w:space="0" w:color="auto"/>
                        <w:left w:val="none" w:sz="0" w:space="0" w:color="auto"/>
                        <w:bottom w:val="none" w:sz="0" w:space="0" w:color="auto"/>
                        <w:right w:val="none" w:sz="0" w:space="0" w:color="auto"/>
                      </w:divBdr>
                      <w:divsChild>
                        <w:div w:id="123890331">
                          <w:marLeft w:val="300"/>
                          <w:marRight w:val="0"/>
                          <w:marTop w:val="0"/>
                          <w:marBottom w:val="0"/>
                          <w:divBdr>
                            <w:top w:val="none" w:sz="0" w:space="0" w:color="auto"/>
                            <w:left w:val="none" w:sz="0" w:space="0" w:color="auto"/>
                            <w:bottom w:val="none" w:sz="0" w:space="0" w:color="auto"/>
                            <w:right w:val="none" w:sz="0" w:space="0" w:color="auto"/>
                          </w:divBdr>
                          <w:divsChild>
                            <w:div w:id="2101487355">
                              <w:marLeft w:val="0"/>
                              <w:marRight w:val="0"/>
                              <w:marTop w:val="0"/>
                              <w:marBottom w:val="0"/>
                              <w:divBdr>
                                <w:top w:val="none" w:sz="0" w:space="0" w:color="auto"/>
                                <w:left w:val="none" w:sz="0" w:space="0" w:color="auto"/>
                                <w:bottom w:val="none" w:sz="0" w:space="0" w:color="auto"/>
                                <w:right w:val="none" w:sz="0" w:space="0" w:color="auto"/>
                              </w:divBdr>
                              <w:divsChild>
                                <w:div w:id="58229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4219826">
      <w:bodyDiv w:val="1"/>
      <w:marLeft w:val="0"/>
      <w:marRight w:val="0"/>
      <w:marTop w:val="0"/>
      <w:marBottom w:val="0"/>
      <w:divBdr>
        <w:top w:val="none" w:sz="0" w:space="0" w:color="auto"/>
        <w:left w:val="none" w:sz="0" w:space="0" w:color="auto"/>
        <w:bottom w:val="none" w:sz="0" w:space="0" w:color="auto"/>
        <w:right w:val="none" w:sz="0" w:space="0" w:color="auto"/>
      </w:divBdr>
    </w:div>
    <w:div w:id="1624922032">
      <w:bodyDiv w:val="1"/>
      <w:marLeft w:val="0"/>
      <w:marRight w:val="0"/>
      <w:marTop w:val="0"/>
      <w:marBottom w:val="0"/>
      <w:divBdr>
        <w:top w:val="none" w:sz="0" w:space="0" w:color="auto"/>
        <w:left w:val="none" w:sz="0" w:space="0" w:color="auto"/>
        <w:bottom w:val="none" w:sz="0" w:space="0" w:color="auto"/>
        <w:right w:val="none" w:sz="0" w:space="0" w:color="auto"/>
      </w:divBdr>
    </w:div>
    <w:div w:id="1759405522">
      <w:bodyDiv w:val="1"/>
      <w:marLeft w:val="0"/>
      <w:marRight w:val="0"/>
      <w:marTop w:val="0"/>
      <w:marBottom w:val="0"/>
      <w:divBdr>
        <w:top w:val="none" w:sz="0" w:space="0" w:color="auto"/>
        <w:left w:val="none" w:sz="0" w:space="0" w:color="auto"/>
        <w:bottom w:val="none" w:sz="0" w:space="0" w:color="auto"/>
        <w:right w:val="none" w:sz="0" w:space="0" w:color="auto"/>
      </w:divBdr>
      <w:divsChild>
        <w:div w:id="1819149739">
          <w:marLeft w:val="0"/>
          <w:marRight w:val="0"/>
          <w:marTop w:val="0"/>
          <w:marBottom w:val="0"/>
          <w:divBdr>
            <w:top w:val="none" w:sz="0" w:space="0" w:color="auto"/>
            <w:left w:val="none" w:sz="0" w:space="0" w:color="auto"/>
            <w:bottom w:val="none" w:sz="0" w:space="0" w:color="auto"/>
            <w:right w:val="none" w:sz="0" w:space="0" w:color="auto"/>
          </w:divBdr>
          <w:divsChild>
            <w:div w:id="920795163">
              <w:marLeft w:val="0"/>
              <w:marRight w:val="0"/>
              <w:marTop w:val="0"/>
              <w:marBottom w:val="0"/>
              <w:divBdr>
                <w:top w:val="none" w:sz="0" w:space="0" w:color="auto"/>
                <w:left w:val="none" w:sz="0" w:space="0" w:color="auto"/>
                <w:bottom w:val="none" w:sz="0" w:space="0" w:color="auto"/>
                <w:right w:val="none" w:sz="0" w:space="0" w:color="auto"/>
              </w:divBdr>
              <w:divsChild>
                <w:div w:id="1668552684">
                  <w:marLeft w:val="0"/>
                  <w:marRight w:val="0"/>
                  <w:marTop w:val="0"/>
                  <w:marBottom w:val="0"/>
                  <w:divBdr>
                    <w:top w:val="none" w:sz="0" w:space="0" w:color="auto"/>
                    <w:left w:val="none" w:sz="0" w:space="0" w:color="auto"/>
                    <w:bottom w:val="none" w:sz="0" w:space="0" w:color="auto"/>
                    <w:right w:val="none" w:sz="0" w:space="0" w:color="auto"/>
                  </w:divBdr>
                  <w:divsChild>
                    <w:div w:id="126048625">
                      <w:marLeft w:val="0"/>
                      <w:marRight w:val="-4650"/>
                      <w:marTop w:val="0"/>
                      <w:marBottom w:val="0"/>
                      <w:divBdr>
                        <w:top w:val="none" w:sz="0" w:space="0" w:color="auto"/>
                        <w:left w:val="none" w:sz="0" w:space="0" w:color="auto"/>
                        <w:bottom w:val="none" w:sz="0" w:space="0" w:color="auto"/>
                        <w:right w:val="none" w:sz="0" w:space="0" w:color="auto"/>
                      </w:divBdr>
                      <w:divsChild>
                        <w:div w:id="614483729">
                          <w:marLeft w:val="300"/>
                          <w:marRight w:val="0"/>
                          <w:marTop w:val="0"/>
                          <w:marBottom w:val="0"/>
                          <w:divBdr>
                            <w:top w:val="none" w:sz="0" w:space="0" w:color="auto"/>
                            <w:left w:val="none" w:sz="0" w:space="0" w:color="auto"/>
                            <w:bottom w:val="none" w:sz="0" w:space="0" w:color="auto"/>
                            <w:right w:val="none" w:sz="0" w:space="0" w:color="auto"/>
                          </w:divBdr>
                          <w:divsChild>
                            <w:div w:id="1160731075">
                              <w:marLeft w:val="0"/>
                              <w:marRight w:val="0"/>
                              <w:marTop w:val="0"/>
                              <w:marBottom w:val="0"/>
                              <w:divBdr>
                                <w:top w:val="none" w:sz="0" w:space="0" w:color="auto"/>
                                <w:left w:val="none" w:sz="0" w:space="0" w:color="auto"/>
                                <w:bottom w:val="none" w:sz="0" w:space="0" w:color="auto"/>
                                <w:right w:val="none" w:sz="0" w:space="0" w:color="auto"/>
                              </w:divBdr>
                              <w:divsChild>
                                <w:div w:id="79549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978856">
      <w:bodyDiv w:val="1"/>
      <w:marLeft w:val="0"/>
      <w:marRight w:val="0"/>
      <w:marTop w:val="0"/>
      <w:marBottom w:val="0"/>
      <w:divBdr>
        <w:top w:val="none" w:sz="0" w:space="0" w:color="auto"/>
        <w:left w:val="none" w:sz="0" w:space="0" w:color="auto"/>
        <w:bottom w:val="none" w:sz="0" w:space="0" w:color="auto"/>
        <w:right w:val="none" w:sz="0" w:space="0" w:color="auto"/>
      </w:divBdr>
      <w:divsChild>
        <w:div w:id="1907032290">
          <w:marLeft w:val="0"/>
          <w:marRight w:val="0"/>
          <w:marTop w:val="0"/>
          <w:marBottom w:val="0"/>
          <w:divBdr>
            <w:top w:val="none" w:sz="0" w:space="0" w:color="auto"/>
            <w:left w:val="none" w:sz="0" w:space="0" w:color="auto"/>
            <w:bottom w:val="none" w:sz="0" w:space="0" w:color="auto"/>
            <w:right w:val="none" w:sz="0" w:space="0" w:color="auto"/>
          </w:divBdr>
          <w:divsChild>
            <w:div w:id="912935344">
              <w:marLeft w:val="0"/>
              <w:marRight w:val="0"/>
              <w:marTop w:val="0"/>
              <w:marBottom w:val="0"/>
              <w:divBdr>
                <w:top w:val="none" w:sz="0" w:space="0" w:color="auto"/>
                <w:left w:val="none" w:sz="0" w:space="0" w:color="auto"/>
                <w:bottom w:val="none" w:sz="0" w:space="0" w:color="auto"/>
                <w:right w:val="none" w:sz="0" w:space="0" w:color="auto"/>
              </w:divBdr>
              <w:divsChild>
                <w:div w:id="69110739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1962344711">
      <w:bodyDiv w:val="1"/>
      <w:marLeft w:val="0"/>
      <w:marRight w:val="0"/>
      <w:marTop w:val="0"/>
      <w:marBottom w:val="0"/>
      <w:divBdr>
        <w:top w:val="none" w:sz="0" w:space="0" w:color="auto"/>
        <w:left w:val="none" w:sz="0" w:space="0" w:color="auto"/>
        <w:bottom w:val="none" w:sz="0" w:space="0" w:color="auto"/>
        <w:right w:val="none" w:sz="0" w:space="0" w:color="auto"/>
      </w:divBdr>
    </w:div>
    <w:div w:id="1969815997">
      <w:bodyDiv w:val="1"/>
      <w:marLeft w:val="0"/>
      <w:marRight w:val="0"/>
      <w:marTop w:val="0"/>
      <w:marBottom w:val="0"/>
      <w:divBdr>
        <w:top w:val="none" w:sz="0" w:space="0" w:color="auto"/>
        <w:left w:val="none" w:sz="0" w:space="0" w:color="auto"/>
        <w:bottom w:val="none" w:sz="0" w:space="0" w:color="auto"/>
        <w:right w:val="none" w:sz="0" w:space="0" w:color="auto"/>
      </w:divBdr>
      <w:divsChild>
        <w:div w:id="446897200">
          <w:marLeft w:val="0"/>
          <w:marRight w:val="0"/>
          <w:marTop w:val="0"/>
          <w:marBottom w:val="0"/>
          <w:divBdr>
            <w:top w:val="none" w:sz="0" w:space="0" w:color="auto"/>
            <w:left w:val="none" w:sz="0" w:space="0" w:color="auto"/>
            <w:bottom w:val="none" w:sz="0" w:space="0" w:color="auto"/>
            <w:right w:val="none" w:sz="0" w:space="0" w:color="auto"/>
          </w:divBdr>
          <w:divsChild>
            <w:div w:id="1201361596">
              <w:marLeft w:val="0"/>
              <w:marRight w:val="0"/>
              <w:marTop w:val="0"/>
              <w:marBottom w:val="0"/>
              <w:divBdr>
                <w:top w:val="none" w:sz="0" w:space="0" w:color="auto"/>
                <w:left w:val="none" w:sz="0" w:space="0" w:color="auto"/>
                <w:bottom w:val="none" w:sz="0" w:space="0" w:color="auto"/>
                <w:right w:val="none" w:sz="0" w:space="0" w:color="auto"/>
              </w:divBdr>
              <w:divsChild>
                <w:div w:id="1703163840">
                  <w:marLeft w:val="0"/>
                  <w:marRight w:val="0"/>
                  <w:marTop w:val="0"/>
                  <w:marBottom w:val="0"/>
                  <w:divBdr>
                    <w:top w:val="none" w:sz="0" w:space="0" w:color="auto"/>
                    <w:left w:val="none" w:sz="0" w:space="0" w:color="auto"/>
                    <w:bottom w:val="none" w:sz="0" w:space="0" w:color="auto"/>
                    <w:right w:val="none" w:sz="0" w:space="0" w:color="auto"/>
                  </w:divBdr>
                  <w:divsChild>
                    <w:div w:id="557670099">
                      <w:marLeft w:val="0"/>
                      <w:marRight w:val="-4650"/>
                      <w:marTop w:val="0"/>
                      <w:marBottom w:val="0"/>
                      <w:divBdr>
                        <w:top w:val="none" w:sz="0" w:space="0" w:color="auto"/>
                        <w:left w:val="none" w:sz="0" w:space="0" w:color="auto"/>
                        <w:bottom w:val="none" w:sz="0" w:space="0" w:color="auto"/>
                        <w:right w:val="none" w:sz="0" w:space="0" w:color="auto"/>
                      </w:divBdr>
                      <w:divsChild>
                        <w:div w:id="591620524">
                          <w:marLeft w:val="300"/>
                          <w:marRight w:val="0"/>
                          <w:marTop w:val="0"/>
                          <w:marBottom w:val="0"/>
                          <w:divBdr>
                            <w:top w:val="none" w:sz="0" w:space="0" w:color="auto"/>
                            <w:left w:val="none" w:sz="0" w:space="0" w:color="auto"/>
                            <w:bottom w:val="none" w:sz="0" w:space="0" w:color="auto"/>
                            <w:right w:val="none" w:sz="0" w:space="0" w:color="auto"/>
                          </w:divBdr>
                          <w:divsChild>
                            <w:div w:id="905843861">
                              <w:marLeft w:val="0"/>
                              <w:marRight w:val="0"/>
                              <w:marTop w:val="0"/>
                              <w:marBottom w:val="0"/>
                              <w:divBdr>
                                <w:top w:val="none" w:sz="0" w:space="0" w:color="auto"/>
                                <w:left w:val="none" w:sz="0" w:space="0" w:color="auto"/>
                                <w:bottom w:val="none" w:sz="0" w:space="0" w:color="auto"/>
                                <w:right w:val="none" w:sz="0" w:space="0" w:color="auto"/>
                              </w:divBdr>
                              <w:divsChild>
                                <w:div w:id="40457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5116678">
      <w:bodyDiv w:val="1"/>
      <w:marLeft w:val="0"/>
      <w:marRight w:val="0"/>
      <w:marTop w:val="0"/>
      <w:marBottom w:val="0"/>
      <w:divBdr>
        <w:top w:val="none" w:sz="0" w:space="0" w:color="auto"/>
        <w:left w:val="none" w:sz="0" w:space="0" w:color="auto"/>
        <w:bottom w:val="none" w:sz="0" w:space="0" w:color="auto"/>
        <w:right w:val="none" w:sz="0" w:space="0" w:color="auto"/>
      </w:divBdr>
    </w:div>
    <w:div w:id="1987317912">
      <w:bodyDiv w:val="1"/>
      <w:marLeft w:val="0"/>
      <w:marRight w:val="0"/>
      <w:marTop w:val="0"/>
      <w:marBottom w:val="0"/>
      <w:divBdr>
        <w:top w:val="none" w:sz="0" w:space="0" w:color="auto"/>
        <w:left w:val="none" w:sz="0" w:space="0" w:color="auto"/>
        <w:bottom w:val="none" w:sz="0" w:space="0" w:color="auto"/>
        <w:right w:val="none" w:sz="0" w:space="0" w:color="auto"/>
      </w:divBdr>
      <w:divsChild>
        <w:div w:id="593636275">
          <w:marLeft w:val="0"/>
          <w:marRight w:val="0"/>
          <w:marTop w:val="0"/>
          <w:marBottom w:val="0"/>
          <w:divBdr>
            <w:top w:val="none" w:sz="0" w:space="0" w:color="auto"/>
            <w:left w:val="none" w:sz="0" w:space="0" w:color="auto"/>
            <w:bottom w:val="none" w:sz="0" w:space="0" w:color="auto"/>
            <w:right w:val="none" w:sz="0" w:space="0" w:color="auto"/>
          </w:divBdr>
          <w:divsChild>
            <w:div w:id="1754279026">
              <w:marLeft w:val="0"/>
              <w:marRight w:val="0"/>
              <w:marTop w:val="0"/>
              <w:marBottom w:val="0"/>
              <w:divBdr>
                <w:top w:val="none" w:sz="0" w:space="0" w:color="auto"/>
                <w:left w:val="none" w:sz="0" w:space="0" w:color="auto"/>
                <w:bottom w:val="none" w:sz="0" w:space="0" w:color="auto"/>
                <w:right w:val="none" w:sz="0" w:space="0" w:color="auto"/>
              </w:divBdr>
              <w:divsChild>
                <w:div w:id="1667978829">
                  <w:marLeft w:val="0"/>
                  <w:marRight w:val="0"/>
                  <w:marTop w:val="0"/>
                  <w:marBottom w:val="0"/>
                  <w:divBdr>
                    <w:top w:val="none" w:sz="0" w:space="0" w:color="auto"/>
                    <w:left w:val="none" w:sz="0" w:space="0" w:color="auto"/>
                    <w:bottom w:val="none" w:sz="0" w:space="0" w:color="auto"/>
                    <w:right w:val="none" w:sz="0" w:space="0" w:color="auto"/>
                  </w:divBdr>
                  <w:divsChild>
                    <w:div w:id="1748842009">
                      <w:marLeft w:val="0"/>
                      <w:marRight w:val="0"/>
                      <w:marTop w:val="0"/>
                      <w:marBottom w:val="0"/>
                      <w:divBdr>
                        <w:top w:val="none" w:sz="0" w:space="0" w:color="auto"/>
                        <w:left w:val="none" w:sz="0" w:space="0" w:color="auto"/>
                        <w:bottom w:val="none" w:sz="0" w:space="0" w:color="auto"/>
                        <w:right w:val="none" w:sz="0" w:space="0" w:color="auto"/>
                      </w:divBdr>
                      <w:divsChild>
                        <w:div w:id="189700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9231627">
      <w:bodyDiv w:val="1"/>
      <w:marLeft w:val="0"/>
      <w:marRight w:val="0"/>
      <w:marTop w:val="0"/>
      <w:marBottom w:val="0"/>
      <w:divBdr>
        <w:top w:val="none" w:sz="0" w:space="0" w:color="auto"/>
        <w:left w:val="none" w:sz="0" w:space="0" w:color="auto"/>
        <w:bottom w:val="none" w:sz="0" w:space="0" w:color="auto"/>
        <w:right w:val="none" w:sz="0" w:space="0" w:color="auto"/>
      </w:divBdr>
      <w:divsChild>
        <w:div w:id="63340296">
          <w:marLeft w:val="0"/>
          <w:marRight w:val="0"/>
          <w:marTop w:val="0"/>
          <w:marBottom w:val="0"/>
          <w:divBdr>
            <w:top w:val="none" w:sz="0" w:space="0" w:color="auto"/>
            <w:left w:val="none" w:sz="0" w:space="0" w:color="auto"/>
            <w:bottom w:val="none" w:sz="0" w:space="0" w:color="auto"/>
            <w:right w:val="none" w:sz="0" w:space="0" w:color="auto"/>
          </w:divBdr>
          <w:divsChild>
            <w:div w:id="347219297">
              <w:marLeft w:val="0"/>
              <w:marRight w:val="0"/>
              <w:marTop w:val="0"/>
              <w:marBottom w:val="0"/>
              <w:divBdr>
                <w:top w:val="none" w:sz="0" w:space="0" w:color="auto"/>
                <w:left w:val="none" w:sz="0" w:space="0" w:color="auto"/>
                <w:bottom w:val="none" w:sz="0" w:space="0" w:color="auto"/>
                <w:right w:val="none" w:sz="0" w:space="0" w:color="auto"/>
              </w:divBdr>
              <w:divsChild>
                <w:div w:id="1875537571">
                  <w:marLeft w:val="0"/>
                  <w:marRight w:val="0"/>
                  <w:marTop w:val="0"/>
                  <w:marBottom w:val="0"/>
                  <w:divBdr>
                    <w:top w:val="none" w:sz="0" w:space="0" w:color="auto"/>
                    <w:left w:val="none" w:sz="0" w:space="0" w:color="auto"/>
                    <w:bottom w:val="none" w:sz="0" w:space="0" w:color="auto"/>
                    <w:right w:val="none" w:sz="0" w:space="0" w:color="auto"/>
                  </w:divBdr>
                  <w:divsChild>
                    <w:div w:id="1229727910">
                      <w:marLeft w:val="0"/>
                      <w:marRight w:val="-4650"/>
                      <w:marTop w:val="0"/>
                      <w:marBottom w:val="0"/>
                      <w:divBdr>
                        <w:top w:val="none" w:sz="0" w:space="0" w:color="auto"/>
                        <w:left w:val="none" w:sz="0" w:space="0" w:color="auto"/>
                        <w:bottom w:val="none" w:sz="0" w:space="0" w:color="auto"/>
                        <w:right w:val="none" w:sz="0" w:space="0" w:color="auto"/>
                      </w:divBdr>
                      <w:divsChild>
                        <w:div w:id="1401754647">
                          <w:marLeft w:val="300"/>
                          <w:marRight w:val="0"/>
                          <w:marTop w:val="0"/>
                          <w:marBottom w:val="0"/>
                          <w:divBdr>
                            <w:top w:val="none" w:sz="0" w:space="0" w:color="auto"/>
                            <w:left w:val="none" w:sz="0" w:space="0" w:color="auto"/>
                            <w:bottom w:val="none" w:sz="0" w:space="0" w:color="auto"/>
                            <w:right w:val="none" w:sz="0" w:space="0" w:color="auto"/>
                          </w:divBdr>
                          <w:divsChild>
                            <w:div w:id="1766421471">
                              <w:marLeft w:val="0"/>
                              <w:marRight w:val="0"/>
                              <w:marTop w:val="0"/>
                              <w:marBottom w:val="0"/>
                              <w:divBdr>
                                <w:top w:val="none" w:sz="0" w:space="0" w:color="auto"/>
                                <w:left w:val="none" w:sz="0" w:space="0" w:color="auto"/>
                                <w:bottom w:val="none" w:sz="0" w:space="0" w:color="auto"/>
                                <w:right w:val="none" w:sz="0" w:space="0" w:color="auto"/>
                              </w:divBdr>
                              <w:divsChild>
                                <w:div w:id="70714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diagramQuickStyle" Target="diagrams/quickStyle1.xml"/><Relationship Id="rId18" Type="http://schemas.openxmlformats.org/officeDocument/2006/relationships/diagramLayout" Target="diagrams/layout2.xml"/><Relationship Id="rId26" Type="http://schemas.openxmlformats.org/officeDocument/2006/relationships/diagramLayout" Target="diagrams/layout3.xml"/><Relationship Id="rId39" Type="http://schemas.openxmlformats.org/officeDocument/2006/relationships/image" Target="media/image10.png"/><Relationship Id="rId3" Type="http://schemas.openxmlformats.org/officeDocument/2006/relationships/styles" Target="styles.xml"/><Relationship Id="rId21" Type="http://schemas.microsoft.com/office/2007/relationships/diagramDrawing" Target="diagrams/drawing2.xml"/><Relationship Id="rId34" Type="http://schemas.microsoft.com/office/2007/relationships/diagramDrawing" Target="diagrams/drawing4.xml"/><Relationship Id="rId42" Type="http://schemas.openxmlformats.org/officeDocument/2006/relationships/image" Target="media/image13.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Data" Target="diagrams/data2.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image" Target="media/image9.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diagramColors" Target="diagrams/colors2.xml"/><Relationship Id="rId29" Type="http://schemas.microsoft.com/office/2007/relationships/diagramDrawing" Target="diagrams/drawing3.xml"/><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chart" Target="charts/chart1.xml"/><Relationship Id="rId32" Type="http://schemas.openxmlformats.org/officeDocument/2006/relationships/diagramQuickStyle" Target="diagrams/quickStyle4.xml"/><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footer" Target="footer4.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5.png"/><Relationship Id="rId28" Type="http://schemas.openxmlformats.org/officeDocument/2006/relationships/diagramColors" Target="diagrams/colors3.xml"/><Relationship Id="rId36" Type="http://schemas.openxmlformats.org/officeDocument/2006/relationships/image" Target="media/image7.png"/><Relationship Id="rId10" Type="http://schemas.openxmlformats.org/officeDocument/2006/relationships/footer" Target="footer2.xml"/><Relationship Id="rId19" Type="http://schemas.openxmlformats.org/officeDocument/2006/relationships/diagramQuickStyle" Target="diagrams/quickStyle2.xml"/><Relationship Id="rId31" Type="http://schemas.openxmlformats.org/officeDocument/2006/relationships/diagramLayout" Target="diagrams/layout4.xm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image" Target="media/image4.png"/><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image" Target="media/image6.png"/><Relationship Id="rId43" Type="http://schemas.openxmlformats.org/officeDocument/2006/relationships/image" Target="media/image14.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List_aplikac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otX val="30"/>
      <c:perspective val="30"/>
    </c:view3D>
    <c:plotArea>
      <c:layout>
        <c:manualLayout>
          <c:layoutTarget val="inner"/>
          <c:xMode val="edge"/>
          <c:yMode val="edge"/>
          <c:x val="0"/>
          <c:y val="6.1366806136680739E-2"/>
          <c:w val="0.6541720075688231"/>
          <c:h val="0.87726638772663723"/>
        </c:manualLayout>
      </c:layout>
      <c:pie3DChart>
        <c:varyColors val="1"/>
        <c:ser>
          <c:idx val="0"/>
          <c:order val="0"/>
          <c:tx>
            <c:strRef>
              <c:f>List1!$B$1</c:f>
              <c:strCache>
                <c:ptCount val="1"/>
                <c:pt idx="0">
                  <c:v>Přičíny vzniku chyb</c:v>
                </c:pt>
              </c:strCache>
            </c:strRef>
          </c:tx>
          <c:explosion val="25"/>
          <c:cat>
            <c:strRef>
              <c:f>List1!$A$2:$A$5</c:f>
              <c:strCache>
                <c:ptCount val="4"/>
                <c:pt idx="0">
                  <c:v>Specifikace</c:v>
                </c:pt>
                <c:pt idx="1">
                  <c:v>Návrh</c:v>
                </c:pt>
                <c:pt idx="2">
                  <c:v>Programový kód</c:v>
                </c:pt>
                <c:pt idx="3">
                  <c:v>Jiné</c:v>
                </c:pt>
              </c:strCache>
            </c:strRef>
          </c:cat>
          <c:val>
            <c:numRef>
              <c:f>List1!$B$2:$B$5</c:f>
              <c:numCache>
                <c:formatCode>General</c:formatCode>
                <c:ptCount val="4"/>
                <c:pt idx="0">
                  <c:v>55</c:v>
                </c:pt>
                <c:pt idx="1">
                  <c:v>25</c:v>
                </c:pt>
                <c:pt idx="2">
                  <c:v>15</c:v>
                </c:pt>
                <c:pt idx="3">
                  <c:v>5</c:v>
                </c:pt>
              </c:numCache>
            </c:numRef>
          </c:val>
        </c:ser>
      </c:pie3DChart>
    </c:plotArea>
    <c:legend>
      <c:legendPos val="r"/>
      <c:layout>
        <c:manualLayout>
          <c:xMode val="edge"/>
          <c:yMode val="edge"/>
          <c:x val="0.68517975950680732"/>
          <c:y val="0.29265904523440889"/>
          <c:w val="0.25900628700482276"/>
          <c:h val="0.40352386913978938"/>
        </c:manualLayout>
      </c:layout>
    </c:legend>
    <c:plotVisOnly val="1"/>
  </c:chart>
  <c:spPr>
    <a:ln>
      <a:noFill/>
    </a:ln>
  </c:spPr>
  <c:externalData r:id="rId1"/>
</c:chartSpace>
</file>

<file path=word/diagrams/colors1.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245A7A-D7E3-4039-A187-5C7CC71BF02A}" type="doc">
      <dgm:prSet loTypeId="urn:microsoft.com/office/officeart/2005/8/layout/hierarchy2" loCatId="hierarchy" qsTypeId="urn:microsoft.com/office/officeart/2005/8/quickstyle/simple3" qsCatId="simple" csTypeId="urn:microsoft.com/office/officeart/2005/8/colors/accent5_1" csCatId="accent5" phldr="1"/>
      <dgm:spPr/>
      <dgm:t>
        <a:bodyPr/>
        <a:lstStyle/>
        <a:p>
          <a:endParaRPr lang="cs-CZ"/>
        </a:p>
      </dgm:t>
    </dgm:pt>
    <dgm:pt modelId="{5E10B236-A1A1-4299-A7CB-1BAB89B7E481}">
      <dgm:prSet phldrT="[Text]" custT="1"/>
      <dgm:spPr/>
      <dgm:t>
        <a:bodyPr/>
        <a:lstStyle/>
        <a:p>
          <a:r>
            <a:rPr lang="cs-CZ" sz="1000"/>
            <a:t>ŠKODA AUTO a.s.</a:t>
          </a:r>
        </a:p>
      </dgm:t>
    </dgm:pt>
    <dgm:pt modelId="{C44E62C6-1C3D-42DE-9D12-0D5AC3C96538}" type="parTrans" cxnId="{0B04E5D5-1654-4EE5-BFFC-05941FCB4A58}">
      <dgm:prSet/>
      <dgm:spPr/>
      <dgm:t>
        <a:bodyPr/>
        <a:lstStyle/>
        <a:p>
          <a:endParaRPr lang="cs-CZ"/>
        </a:p>
      </dgm:t>
    </dgm:pt>
    <dgm:pt modelId="{B7CC0CE7-BE1A-4971-828D-2CD08602E3F6}" type="sibTrans" cxnId="{0B04E5D5-1654-4EE5-BFFC-05941FCB4A58}">
      <dgm:prSet/>
      <dgm:spPr/>
      <dgm:t>
        <a:bodyPr/>
        <a:lstStyle/>
        <a:p>
          <a:endParaRPr lang="cs-CZ"/>
        </a:p>
      </dgm:t>
    </dgm:pt>
    <dgm:pt modelId="{A101BE6D-AE5D-4DA3-84AD-65325ABE0E67}">
      <dgm:prSet phldrT="[Text]" custT="1"/>
      <dgm:spPr/>
      <dgm:t>
        <a:bodyPr/>
        <a:lstStyle/>
        <a:p>
          <a:r>
            <a:rPr lang="cs-CZ" sz="1000"/>
            <a:t>G</a:t>
          </a:r>
          <a:br>
            <a:rPr lang="cs-CZ" sz="1000"/>
          </a:br>
          <a:r>
            <a:rPr lang="cs-CZ" sz="1000"/>
            <a:t>Představenstvo</a:t>
          </a:r>
        </a:p>
      </dgm:t>
    </dgm:pt>
    <dgm:pt modelId="{B2EC1695-5E8A-4265-8680-B0F46D3B6488}" type="parTrans" cxnId="{6B49BD6E-21AF-4A3C-AF2B-1D66F656ADA1}">
      <dgm:prSet custT="1"/>
      <dgm:spPr/>
      <dgm:t>
        <a:bodyPr/>
        <a:lstStyle/>
        <a:p>
          <a:endParaRPr lang="cs-CZ" sz="1000"/>
        </a:p>
      </dgm:t>
    </dgm:pt>
    <dgm:pt modelId="{6700BBE9-09E2-431D-8EE6-9A1BBBC35669}" type="sibTrans" cxnId="{6B49BD6E-21AF-4A3C-AF2B-1D66F656ADA1}">
      <dgm:prSet/>
      <dgm:spPr/>
      <dgm:t>
        <a:bodyPr/>
        <a:lstStyle/>
        <a:p>
          <a:endParaRPr lang="cs-CZ"/>
        </a:p>
      </dgm:t>
    </dgm:pt>
    <dgm:pt modelId="{8EEBBAC7-A21D-48ED-AB99-4D4DF59575A4}">
      <dgm:prSet phldrT="[Text]" custT="1"/>
      <dgm:spPr/>
      <dgm:t>
        <a:bodyPr/>
        <a:lstStyle/>
        <a:p>
          <a:r>
            <a:rPr lang="cs-CZ" sz="1000"/>
            <a:t>E</a:t>
          </a:r>
          <a:br>
            <a:rPr lang="cs-CZ" sz="1000"/>
          </a:br>
          <a:r>
            <a:rPr lang="cs-CZ" sz="1000"/>
            <a:t>Oblast ekonomie</a:t>
          </a:r>
        </a:p>
      </dgm:t>
    </dgm:pt>
    <dgm:pt modelId="{27E04BA1-9FAB-4910-8083-77E07AEDE7AD}" type="parTrans" cxnId="{6C5F5226-2135-49DF-B32E-443C2461007E}">
      <dgm:prSet custT="1"/>
      <dgm:spPr/>
      <dgm:t>
        <a:bodyPr/>
        <a:lstStyle/>
        <a:p>
          <a:endParaRPr lang="cs-CZ" sz="1000"/>
        </a:p>
      </dgm:t>
    </dgm:pt>
    <dgm:pt modelId="{E5314FE3-4C17-4D98-AFF8-1A10CAF2612C}" type="sibTrans" cxnId="{6C5F5226-2135-49DF-B32E-443C2461007E}">
      <dgm:prSet/>
      <dgm:spPr/>
      <dgm:t>
        <a:bodyPr/>
        <a:lstStyle/>
        <a:p>
          <a:endParaRPr lang="cs-CZ"/>
        </a:p>
      </dgm:t>
    </dgm:pt>
    <dgm:pt modelId="{189BE6F8-8F6F-47EB-8BF5-104C209DBA6C}">
      <dgm:prSet phldrT="[Text]" custT="1"/>
      <dgm:spPr/>
      <dgm:t>
        <a:bodyPr/>
        <a:lstStyle/>
        <a:p>
          <a:r>
            <a:rPr lang="cs-CZ" sz="1000"/>
            <a:t>P</a:t>
          </a:r>
          <a:br>
            <a:rPr lang="cs-CZ" sz="1000"/>
          </a:br>
          <a:r>
            <a:rPr lang="cs-CZ" sz="1000"/>
            <a:t>Prodej a marketing</a:t>
          </a:r>
        </a:p>
      </dgm:t>
    </dgm:pt>
    <dgm:pt modelId="{FD0EE048-C59D-4526-BD1C-E041DEAE1571}" type="parTrans" cxnId="{3A6B8E10-A893-47FD-B321-9AF96849A276}">
      <dgm:prSet custT="1"/>
      <dgm:spPr/>
      <dgm:t>
        <a:bodyPr/>
        <a:lstStyle/>
        <a:p>
          <a:endParaRPr lang="cs-CZ" sz="1000"/>
        </a:p>
      </dgm:t>
    </dgm:pt>
    <dgm:pt modelId="{95947AFC-F378-429E-9E95-6FD3DE7444EE}" type="sibTrans" cxnId="{3A6B8E10-A893-47FD-B321-9AF96849A276}">
      <dgm:prSet/>
      <dgm:spPr/>
      <dgm:t>
        <a:bodyPr/>
        <a:lstStyle/>
        <a:p>
          <a:endParaRPr lang="cs-CZ"/>
        </a:p>
      </dgm:t>
    </dgm:pt>
    <dgm:pt modelId="{093C26D4-F2BD-4A22-84DD-F9957AFF48AE}">
      <dgm:prSet phldrT="[Text]" custT="1"/>
      <dgm:spPr/>
      <dgm:t>
        <a:bodyPr/>
        <a:lstStyle/>
        <a:p>
          <a:r>
            <a:rPr lang="cs-CZ" sz="1000"/>
            <a:t>V</a:t>
          </a:r>
          <a:br>
            <a:rPr lang="cs-CZ" sz="1000"/>
          </a:br>
          <a:r>
            <a:rPr lang="cs-CZ" sz="1000"/>
            <a:t>Výroba a logistika</a:t>
          </a:r>
        </a:p>
      </dgm:t>
    </dgm:pt>
    <dgm:pt modelId="{0A98C74E-F8E1-48D1-88B9-BFA23E1001F5}" type="parTrans" cxnId="{A2DF3565-5A3F-44D2-9B4F-BA705A6A846F}">
      <dgm:prSet custT="1"/>
      <dgm:spPr/>
      <dgm:t>
        <a:bodyPr/>
        <a:lstStyle/>
        <a:p>
          <a:endParaRPr lang="cs-CZ" sz="1000"/>
        </a:p>
      </dgm:t>
    </dgm:pt>
    <dgm:pt modelId="{AB9C72C0-FBC4-4D8E-8E82-040A847591E5}" type="sibTrans" cxnId="{A2DF3565-5A3F-44D2-9B4F-BA705A6A846F}">
      <dgm:prSet/>
      <dgm:spPr/>
      <dgm:t>
        <a:bodyPr/>
        <a:lstStyle/>
        <a:p>
          <a:endParaRPr lang="cs-CZ"/>
        </a:p>
      </dgm:t>
    </dgm:pt>
    <dgm:pt modelId="{D46CB800-B7BF-41BC-93C2-483965E849A5}">
      <dgm:prSet phldrT="[Text]" custT="1"/>
      <dgm:spPr/>
      <dgm:t>
        <a:bodyPr/>
        <a:lstStyle/>
        <a:p>
          <a:r>
            <a:rPr lang="cs-CZ" sz="1000"/>
            <a:t>T</a:t>
          </a:r>
          <a:br>
            <a:rPr lang="cs-CZ" sz="1000"/>
          </a:br>
          <a:r>
            <a:rPr lang="cs-CZ" sz="1000"/>
            <a:t>Technický vývoj</a:t>
          </a:r>
        </a:p>
      </dgm:t>
    </dgm:pt>
    <dgm:pt modelId="{CB568795-71B7-4742-AD4D-6DF1D5E8EFFD}" type="parTrans" cxnId="{CE611334-4989-4FF3-985D-ACF427D6F81A}">
      <dgm:prSet custT="1"/>
      <dgm:spPr/>
      <dgm:t>
        <a:bodyPr/>
        <a:lstStyle/>
        <a:p>
          <a:endParaRPr lang="cs-CZ" sz="1000"/>
        </a:p>
      </dgm:t>
    </dgm:pt>
    <dgm:pt modelId="{7DBBB1C2-4EA8-4935-BE3F-A23847725F75}" type="sibTrans" cxnId="{CE611334-4989-4FF3-985D-ACF427D6F81A}">
      <dgm:prSet/>
      <dgm:spPr/>
      <dgm:t>
        <a:bodyPr/>
        <a:lstStyle/>
        <a:p>
          <a:endParaRPr lang="cs-CZ"/>
        </a:p>
      </dgm:t>
    </dgm:pt>
    <dgm:pt modelId="{C8D6DA40-69C5-49B7-91C4-04FC4F023F82}">
      <dgm:prSet phldrT="[Text]" custT="1"/>
      <dgm:spPr/>
      <dgm:t>
        <a:bodyPr/>
        <a:lstStyle/>
        <a:p>
          <a:r>
            <a:rPr lang="cs-CZ" sz="1000"/>
            <a:t>Z</a:t>
          </a:r>
          <a:br>
            <a:rPr lang="cs-CZ" sz="1000"/>
          </a:br>
          <a:r>
            <a:rPr lang="cs-CZ" sz="1000"/>
            <a:t>Řizení lidských zdrojů</a:t>
          </a:r>
        </a:p>
      </dgm:t>
    </dgm:pt>
    <dgm:pt modelId="{218CE69E-6FBF-4EBF-B3F9-88A3AE60D675}" type="parTrans" cxnId="{43220729-A54F-4489-B8FF-C675BCB80DAD}">
      <dgm:prSet custT="1"/>
      <dgm:spPr/>
      <dgm:t>
        <a:bodyPr/>
        <a:lstStyle/>
        <a:p>
          <a:endParaRPr lang="cs-CZ" sz="1000"/>
        </a:p>
      </dgm:t>
    </dgm:pt>
    <dgm:pt modelId="{C5C009C8-64E1-40F9-B77F-19D139F8C87D}" type="sibTrans" cxnId="{43220729-A54F-4489-B8FF-C675BCB80DAD}">
      <dgm:prSet/>
      <dgm:spPr/>
      <dgm:t>
        <a:bodyPr/>
        <a:lstStyle/>
        <a:p>
          <a:endParaRPr lang="cs-CZ"/>
        </a:p>
      </dgm:t>
    </dgm:pt>
    <dgm:pt modelId="{7ACFBD8F-748D-4513-8A2D-FC50D355F201}">
      <dgm:prSet phldrT="[Text]" custT="1"/>
      <dgm:spPr/>
      <dgm:t>
        <a:bodyPr/>
        <a:lstStyle/>
        <a:p>
          <a:r>
            <a:rPr lang="cs-CZ" sz="1000"/>
            <a:t>N</a:t>
          </a:r>
          <a:br>
            <a:rPr lang="cs-CZ" sz="1000"/>
          </a:br>
          <a:r>
            <a:rPr lang="cs-CZ" sz="1000"/>
            <a:t>Nákup</a:t>
          </a:r>
        </a:p>
      </dgm:t>
    </dgm:pt>
    <dgm:pt modelId="{55D82F6D-70EA-41F6-AD8E-DA0569706562}" type="parTrans" cxnId="{772F3F18-D176-44AD-9B18-42BC14CD2DC4}">
      <dgm:prSet custT="1"/>
      <dgm:spPr/>
      <dgm:t>
        <a:bodyPr/>
        <a:lstStyle/>
        <a:p>
          <a:endParaRPr lang="cs-CZ" sz="1000"/>
        </a:p>
      </dgm:t>
    </dgm:pt>
    <dgm:pt modelId="{7CF0AD15-3E2A-41F9-96D3-7A5B8CC35136}" type="sibTrans" cxnId="{772F3F18-D176-44AD-9B18-42BC14CD2DC4}">
      <dgm:prSet/>
      <dgm:spPr/>
      <dgm:t>
        <a:bodyPr/>
        <a:lstStyle/>
        <a:p>
          <a:endParaRPr lang="cs-CZ"/>
        </a:p>
      </dgm:t>
    </dgm:pt>
    <dgm:pt modelId="{91E65B10-BFDB-450E-8D12-CDA86CCD33B8}" type="pres">
      <dgm:prSet presAssocID="{06245A7A-D7E3-4039-A187-5C7CC71BF02A}" presName="diagram" presStyleCnt="0">
        <dgm:presLayoutVars>
          <dgm:chPref val="1"/>
          <dgm:dir/>
          <dgm:animOne val="branch"/>
          <dgm:animLvl val="lvl"/>
          <dgm:resizeHandles val="exact"/>
        </dgm:presLayoutVars>
      </dgm:prSet>
      <dgm:spPr/>
      <dgm:t>
        <a:bodyPr/>
        <a:lstStyle/>
        <a:p>
          <a:endParaRPr lang="cs-CZ"/>
        </a:p>
      </dgm:t>
    </dgm:pt>
    <dgm:pt modelId="{A8718FE2-C6E4-43F1-9E25-BBA873999561}" type="pres">
      <dgm:prSet presAssocID="{5E10B236-A1A1-4299-A7CB-1BAB89B7E481}" presName="root1" presStyleCnt="0"/>
      <dgm:spPr/>
      <dgm:t>
        <a:bodyPr/>
        <a:lstStyle/>
        <a:p>
          <a:endParaRPr lang="cs-CZ"/>
        </a:p>
      </dgm:t>
    </dgm:pt>
    <dgm:pt modelId="{4C836648-6A5B-478B-898B-9C497127F6EA}" type="pres">
      <dgm:prSet presAssocID="{5E10B236-A1A1-4299-A7CB-1BAB89B7E481}" presName="LevelOneTextNode" presStyleLbl="node0" presStyleIdx="0" presStyleCnt="1" custScaleX="144568">
        <dgm:presLayoutVars>
          <dgm:chPref val="3"/>
        </dgm:presLayoutVars>
      </dgm:prSet>
      <dgm:spPr/>
      <dgm:t>
        <a:bodyPr/>
        <a:lstStyle/>
        <a:p>
          <a:endParaRPr lang="cs-CZ"/>
        </a:p>
      </dgm:t>
    </dgm:pt>
    <dgm:pt modelId="{F56CF89E-48FD-4F1C-A5D2-C9AC0E03A276}" type="pres">
      <dgm:prSet presAssocID="{5E10B236-A1A1-4299-A7CB-1BAB89B7E481}" presName="level2hierChild" presStyleCnt="0"/>
      <dgm:spPr/>
      <dgm:t>
        <a:bodyPr/>
        <a:lstStyle/>
        <a:p>
          <a:endParaRPr lang="cs-CZ"/>
        </a:p>
      </dgm:t>
    </dgm:pt>
    <dgm:pt modelId="{A7AD0D7B-B1AC-4CBF-9AD2-68D3AD2B8F10}" type="pres">
      <dgm:prSet presAssocID="{B2EC1695-5E8A-4265-8680-B0F46D3B6488}" presName="conn2-1" presStyleLbl="parChTrans1D2" presStyleIdx="0" presStyleCnt="7"/>
      <dgm:spPr/>
      <dgm:t>
        <a:bodyPr/>
        <a:lstStyle/>
        <a:p>
          <a:endParaRPr lang="cs-CZ"/>
        </a:p>
      </dgm:t>
    </dgm:pt>
    <dgm:pt modelId="{B51C5F7F-BA33-4C11-AE79-F568EC09E012}" type="pres">
      <dgm:prSet presAssocID="{B2EC1695-5E8A-4265-8680-B0F46D3B6488}" presName="connTx" presStyleLbl="parChTrans1D2" presStyleIdx="0" presStyleCnt="7"/>
      <dgm:spPr/>
      <dgm:t>
        <a:bodyPr/>
        <a:lstStyle/>
        <a:p>
          <a:endParaRPr lang="cs-CZ"/>
        </a:p>
      </dgm:t>
    </dgm:pt>
    <dgm:pt modelId="{123D2B6E-22AE-4028-83BF-FF3AE0B49B84}" type="pres">
      <dgm:prSet presAssocID="{A101BE6D-AE5D-4DA3-84AD-65325ABE0E67}" presName="root2" presStyleCnt="0"/>
      <dgm:spPr/>
      <dgm:t>
        <a:bodyPr/>
        <a:lstStyle/>
        <a:p>
          <a:endParaRPr lang="cs-CZ"/>
        </a:p>
      </dgm:t>
    </dgm:pt>
    <dgm:pt modelId="{9ED57181-8E64-41A3-95C4-6F44AE93BDD4}" type="pres">
      <dgm:prSet presAssocID="{A101BE6D-AE5D-4DA3-84AD-65325ABE0E67}" presName="LevelTwoTextNode" presStyleLbl="node2" presStyleIdx="0" presStyleCnt="7" custScaleX="164778">
        <dgm:presLayoutVars>
          <dgm:chPref val="3"/>
        </dgm:presLayoutVars>
      </dgm:prSet>
      <dgm:spPr/>
      <dgm:t>
        <a:bodyPr/>
        <a:lstStyle/>
        <a:p>
          <a:endParaRPr lang="cs-CZ"/>
        </a:p>
      </dgm:t>
    </dgm:pt>
    <dgm:pt modelId="{2C7157D4-6B3D-4A07-8328-7D3892C51A5E}" type="pres">
      <dgm:prSet presAssocID="{A101BE6D-AE5D-4DA3-84AD-65325ABE0E67}" presName="level3hierChild" presStyleCnt="0"/>
      <dgm:spPr/>
      <dgm:t>
        <a:bodyPr/>
        <a:lstStyle/>
        <a:p>
          <a:endParaRPr lang="cs-CZ"/>
        </a:p>
      </dgm:t>
    </dgm:pt>
    <dgm:pt modelId="{79B88420-60C9-4A09-A37F-9F56D00D53A9}" type="pres">
      <dgm:prSet presAssocID="{27E04BA1-9FAB-4910-8083-77E07AEDE7AD}" presName="conn2-1" presStyleLbl="parChTrans1D2" presStyleIdx="1" presStyleCnt="7"/>
      <dgm:spPr/>
      <dgm:t>
        <a:bodyPr/>
        <a:lstStyle/>
        <a:p>
          <a:endParaRPr lang="cs-CZ"/>
        </a:p>
      </dgm:t>
    </dgm:pt>
    <dgm:pt modelId="{2426FE7F-47AA-4552-B134-18FBCD230531}" type="pres">
      <dgm:prSet presAssocID="{27E04BA1-9FAB-4910-8083-77E07AEDE7AD}" presName="connTx" presStyleLbl="parChTrans1D2" presStyleIdx="1" presStyleCnt="7"/>
      <dgm:spPr/>
      <dgm:t>
        <a:bodyPr/>
        <a:lstStyle/>
        <a:p>
          <a:endParaRPr lang="cs-CZ"/>
        </a:p>
      </dgm:t>
    </dgm:pt>
    <dgm:pt modelId="{017A7CB3-D776-45B5-A96A-F24B4CF17A87}" type="pres">
      <dgm:prSet presAssocID="{8EEBBAC7-A21D-48ED-AB99-4D4DF59575A4}" presName="root2" presStyleCnt="0"/>
      <dgm:spPr/>
      <dgm:t>
        <a:bodyPr/>
        <a:lstStyle/>
        <a:p>
          <a:endParaRPr lang="cs-CZ"/>
        </a:p>
      </dgm:t>
    </dgm:pt>
    <dgm:pt modelId="{ECBD960D-8211-41DD-A52F-D13221437782}" type="pres">
      <dgm:prSet presAssocID="{8EEBBAC7-A21D-48ED-AB99-4D4DF59575A4}" presName="LevelTwoTextNode" presStyleLbl="node2" presStyleIdx="1" presStyleCnt="7" custScaleX="164778">
        <dgm:presLayoutVars>
          <dgm:chPref val="3"/>
        </dgm:presLayoutVars>
      </dgm:prSet>
      <dgm:spPr/>
      <dgm:t>
        <a:bodyPr/>
        <a:lstStyle/>
        <a:p>
          <a:endParaRPr lang="cs-CZ"/>
        </a:p>
      </dgm:t>
    </dgm:pt>
    <dgm:pt modelId="{918D4A05-13F2-46B1-A8FF-8BDDCEE9EB66}" type="pres">
      <dgm:prSet presAssocID="{8EEBBAC7-A21D-48ED-AB99-4D4DF59575A4}" presName="level3hierChild" presStyleCnt="0"/>
      <dgm:spPr/>
      <dgm:t>
        <a:bodyPr/>
        <a:lstStyle/>
        <a:p>
          <a:endParaRPr lang="cs-CZ"/>
        </a:p>
      </dgm:t>
    </dgm:pt>
    <dgm:pt modelId="{0D069807-F922-4D23-916F-1DBB7D2313A8}" type="pres">
      <dgm:prSet presAssocID="{FD0EE048-C59D-4526-BD1C-E041DEAE1571}" presName="conn2-1" presStyleLbl="parChTrans1D2" presStyleIdx="2" presStyleCnt="7"/>
      <dgm:spPr/>
      <dgm:t>
        <a:bodyPr/>
        <a:lstStyle/>
        <a:p>
          <a:endParaRPr lang="cs-CZ"/>
        </a:p>
      </dgm:t>
    </dgm:pt>
    <dgm:pt modelId="{39EBA6B7-617E-4CCB-B602-99A21136AD34}" type="pres">
      <dgm:prSet presAssocID="{FD0EE048-C59D-4526-BD1C-E041DEAE1571}" presName="connTx" presStyleLbl="parChTrans1D2" presStyleIdx="2" presStyleCnt="7"/>
      <dgm:spPr/>
      <dgm:t>
        <a:bodyPr/>
        <a:lstStyle/>
        <a:p>
          <a:endParaRPr lang="cs-CZ"/>
        </a:p>
      </dgm:t>
    </dgm:pt>
    <dgm:pt modelId="{83119131-3FFB-48AB-B55D-B2D213A9768F}" type="pres">
      <dgm:prSet presAssocID="{189BE6F8-8F6F-47EB-8BF5-104C209DBA6C}" presName="root2" presStyleCnt="0"/>
      <dgm:spPr/>
      <dgm:t>
        <a:bodyPr/>
        <a:lstStyle/>
        <a:p>
          <a:endParaRPr lang="cs-CZ"/>
        </a:p>
      </dgm:t>
    </dgm:pt>
    <dgm:pt modelId="{6B53B0A7-365D-404F-8C83-15C3351A4B78}" type="pres">
      <dgm:prSet presAssocID="{189BE6F8-8F6F-47EB-8BF5-104C209DBA6C}" presName="LevelTwoTextNode" presStyleLbl="node2" presStyleIdx="2" presStyleCnt="7" custScaleX="164778">
        <dgm:presLayoutVars>
          <dgm:chPref val="3"/>
        </dgm:presLayoutVars>
      </dgm:prSet>
      <dgm:spPr/>
      <dgm:t>
        <a:bodyPr/>
        <a:lstStyle/>
        <a:p>
          <a:endParaRPr lang="cs-CZ"/>
        </a:p>
      </dgm:t>
    </dgm:pt>
    <dgm:pt modelId="{913D288B-051C-4E9E-B59B-10D0E34D5DB4}" type="pres">
      <dgm:prSet presAssocID="{189BE6F8-8F6F-47EB-8BF5-104C209DBA6C}" presName="level3hierChild" presStyleCnt="0"/>
      <dgm:spPr/>
      <dgm:t>
        <a:bodyPr/>
        <a:lstStyle/>
        <a:p>
          <a:endParaRPr lang="cs-CZ"/>
        </a:p>
      </dgm:t>
    </dgm:pt>
    <dgm:pt modelId="{618BA9CF-3438-41E4-957C-422AB2C35AB4}" type="pres">
      <dgm:prSet presAssocID="{0A98C74E-F8E1-48D1-88B9-BFA23E1001F5}" presName="conn2-1" presStyleLbl="parChTrans1D2" presStyleIdx="3" presStyleCnt="7"/>
      <dgm:spPr/>
      <dgm:t>
        <a:bodyPr/>
        <a:lstStyle/>
        <a:p>
          <a:endParaRPr lang="cs-CZ"/>
        </a:p>
      </dgm:t>
    </dgm:pt>
    <dgm:pt modelId="{25E22974-0437-4005-B4F2-E81CF04AE51F}" type="pres">
      <dgm:prSet presAssocID="{0A98C74E-F8E1-48D1-88B9-BFA23E1001F5}" presName="connTx" presStyleLbl="parChTrans1D2" presStyleIdx="3" presStyleCnt="7"/>
      <dgm:spPr/>
      <dgm:t>
        <a:bodyPr/>
        <a:lstStyle/>
        <a:p>
          <a:endParaRPr lang="cs-CZ"/>
        </a:p>
      </dgm:t>
    </dgm:pt>
    <dgm:pt modelId="{9092A2CC-A2E5-4F53-89EB-A24FEFD6ECEF}" type="pres">
      <dgm:prSet presAssocID="{093C26D4-F2BD-4A22-84DD-F9957AFF48AE}" presName="root2" presStyleCnt="0"/>
      <dgm:spPr/>
      <dgm:t>
        <a:bodyPr/>
        <a:lstStyle/>
        <a:p>
          <a:endParaRPr lang="cs-CZ"/>
        </a:p>
      </dgm:t>
    </dgm:pt>
    <dgm:pt modelId="{427E8CDF-121F-4218-A98C-3ABA92BB44C5}" type="pres">
      <dgm:prSet presAssocID="{093C26D4-F2BD-4A22-84DD-F9957AFF48AE}" presName="LevelTwoTextNode" presStyleLbl="node2" presStyleIdx="3" presStyleCnt="7" custScaleX="164778">
        <dgm:presLayoutVars>
          <dgm:chPref val="3"/>
        </dgm:presLayoutVars>
      </dgm:prSet>
      <dgm:spPr/>
      <dgm:t>
        <a:bodyPr/>
        <a:lstStyle/>
        <a:p>
          <a:endParaRPr lang="cs-CZ"/>
        </a:p>
      </dgm:t>
    </dgm:pt>
    <dgm:pt modelId="{935F9123-DEF0-4DA1-B1DA-52B7ACA2AD21}" type="pres">
      <dgm:prSet presAssocID="{093C26D4-F2BD-4A22-84DD-F9957AFF48AE}" presName="level3hierChild" presStyleCnt="0"/>
      <dgm:spPr/>
      <dgm:t>
        <a:bodyPr/>
        <a:lstStyle/>
        <a:p>
          <a:endParaRPr lang="cs-CZ"/>
        </a:p>
      </dgm:t>
    </dgm:pt>
    <dgm:pt modelId="{107CF95C-F765-4962-B0BD-3990EABBC99A}" type="pres">
      <dgm:prSet presAssocID="{CB568795-71B7-4742-AD4D-6DF1D5E8EFFD}" presName="conn2-1" presStyleLbl="parChTrans1D2" presStyleIdx="4" presStyleCnt="7"/>
      <dgm:spPr/>
      <dgm:t>
        <a:bodyPr/>
        <a:lstStyle/>
        <a:p>
          <a:endParaRPr lang="cs-CZ"/>
        </a:p>
      </dgm:t>
    </dgm:pt>
    <dgm:pt modelId="{06605BC3-9BF3-40C7-9962-BDDC2C6508A3}" type="pres">
      <dgm:prSet presAssocID="{CB568795-71B7-4742-AD4D-6DF1D5E8EFFD}" presName="connTx" presStyleLbl="parChTrans1D2" presStyleIdx="4" presStyleCnt="7"/>
      <dgm:spPr/>
      <dgm:t>
        <a:bodyPr/>
        <a:lstStyle/>
        <a:p>
          <a:endParaRPr lang="cs-CZ"/>
        </a:p>
      </dgm:t>
    </dgm:pt>
    <dgm:pt modelId="{569173EE-9909-45AB-BF74-FBAC8A8120C8}" type="pres">
      <dgm:prSet presAssocID="{D46CB800-B7BF-41BC-93C2-483965E849A5}" presName="root2" presStyleCnt="0"/>
      <dgm:spPr/>
      <dgm:t>
        <a:bodyPr/>
        <a:lstStyle/>
        <a:p>
          <a:endParaRPr lang="cs-CZ"/>
        </a:p>
      </dgm:t>
    </dgm:pt>
    <dgm:pt modelId="{21BE91E8-3BAE-416D-97E9-7BEBBD8399AA}" type="pres">
      <dgm:prSet presAssocID="{D46CB800-B7BF-41BC-93C2-483965E849A5}" presName="LevelTwoTextNode" presStyleLbl="node2" presStyleIdx="4" presStyleCnt="7" custScaleX="164778">
        <dgm:presLayoutVars>
          <dgm:chPref val="3"/>
        </dgm:presLayoutVars>
      </dgm:prSet>
      <dgm:spPr/>
      <dgm:t>
        <a:bodyPr/>
        <a:lstStyle/>
        <a:p>
          <a:endParaRPr lang="cs-CZ"/>
        </a:p>
      </dgm:t>
    </dgm:pt>
    <dgm:pt modelId="{12E6CFFD-09CE-41FA-AF70-406C1305FC13}" type="pres">
      <dgm:prSet presAssocID="{D46CB800-B7BF-41BC-93C2-483965E849A5}" presName="level3hierChild" presStyleCnt="0"/>
      <dgm:spPr/>
      <dgm:t>
        <a:bodyPr/>
        <a:lstStyle/>
        <a:p>
          <a:endParaRPr lang="cs-CZ"/>
        </a:p>
      </dgm:t>
    </dgm:pt>
    <dgm:pt modelId="{435233EF-DC73-44EB-BCE5-424C20BEEB94}" type="pres">
      <dgm:prSet presAssocID="{218CE69E-6FBF-4EBF-B3F9-88A3AE60D675}" presName="conn2-1" presStyleLbl="parChTrans1D2" presStyleIdx="5" presStyleCnt="7"/>
      <dgm:spPr/>
      <dgm:t>
        <a:bodyPr/>
        <a:lstStyle/>
        <a:p>
          <a:endParaRPr lang="cs-CZ"/>
        </a:p>
      </dgm:t>
    </dgm:pt>
    <dgm:pt modelId="{2CB63CE6-BF4C-4884-80CF-294F971C3328}" type="pres">
      <dgm:prSet presAssocID="{218CE69E-6FBF-4EBF-B3F9-88A3AE60D675}" presName="connTx" presStyleLbl="parChTrans1D2" presStyleIdx="5" presStyleCnt="7"/>
      <dgm:spPr/>
      <dgm:t>
        <a:bodyPr/>
        <a:lstStyle/>
        <a:p>
          <a:endParaRPr lang="cs-CZ"/>
        </a:p>
      </dgm:t>
    </dgm:pt>
    <dgm:pt modelId="{FD912667-81EF-4281-A99C-8B33D6F277D3}" type="pres">
      <dgm:prSet presAssocID="{C8D6DA40-69C5-49B7-91C4-04FC4F023F82}" presName="root2" presStyleCnt="0"/>
      <dgm:spPr/>
      <dgm:t>
        <a:bodyPr/>
        <a:lstStyle/>
        <a:p>
          <a:endParaRPr lang="cs-CZ"/>
        </a:p>
      </dgm:t>
    </dgm:pt>
    <dgm:pt modelId="{0A28C4EB-C247-4E05-AA86-43C8E2E76FCA}" type="pres">
      <dgm:prSet presAssocID="{C8D6DA40-69C5-49B7-91C4-04FC4F023F82}" presName="LevelTwoTextNode" presStyleLbl="node2" presStyleIdx="5" presStyleCnt="7" custScaleX="164778">
        <dgm:presLayoutVars>
          <dgm:chPref val="3"/>
        </dgm:presLayoutVars>
      </dgm:prSet>
      <dgm:spPr/>
      <dgm:t>
        <a:bodyPr/>
        <a:lstStyle/>
        <a:p>
          <a:endParaRPr lang="cs-CZ"/>
        </a:p>
      </dgm:t>
    </dgm:pt>
    <dgm:pt modelId="{5774C897-CDBB-4ED7-8280-6C6D6A60D775}" type="pres">
      <dgm:prSet presAssocID="{C8D6DA40-69C5-49B7-91C4-04FC4F023F82}" presName="level3hierChild" presStyleCnt="0"/>
      <dgm:spPr/>
      <dgm:t>
        <a:bodyPr/>
        <a:lstStyle/>
        <a:p>
          <a:endParaRPr lang="cs-CZ"/>
        </a:p>
      </dgm:t>
    </dgm:pt>
    <dgm:pt modelId="{2EA5E8DC-02D8-462D-84F2-8D226FD9E14F}" type="pres">
      <dgm:prSet presAssocID="{55D82F6D-70EA-41F6-AD8E-DA0569706562}" presName="conn2-1" presStyleLbl="parChTrans1D2" presStyleIdx="6" presStyleCnt="7"/>
      <dgm:spPr/>
      <dgm:t>
        <a:bodyPr/>
        <a:lstStyle/>
        <a:p>
          <a:endParaRPr lang="cs-CZ"/>
        </a:p>
      </dgm:t>
    </dgm:pt>
    <dgm:pt modelId="{0934CD4E-DBA8-484E-909A-DD859E94F5E3}" type="pres">
      <dgm:prSet presAssocID="{55D82F6D-70EA-41F6-AD8E-DA0569706562}" presName="connTx" presStyleLbl="parChTrans1D2" presStyleIdx="6" presStyleCnt="7"/>
      <dgm:spPr/>
      <dgm:t>
        <a:bodyPr/>
        <a:lstStyle/>
        <a:p>
          <a:endParaRPr lang="cs-CZ"/>
        </a:p>
      </dgm:t>
    </dgm:pt>
    <dgm:pt modelId="{23B6B3A7-6FF1-4DCA-AEC0-202AD6F9BC3B}" type="pres">
      <dgm:prSet presAssocID="{7ACFBD8F-748D-4513-8A2D-FC50D355F201}" presName="root2" presStyleCnt="0"/>
      <dgm:spPr/>
      <dgm:t>
        <a:bodyPr/>
        <a:lstStyle/>
        <a:p>
          <a:endParaRPr lang="cs-CZ"/>
        </a:p>
      </dgm:t>
    </dgm:pt>
    <dgm:pt modelId="{D8037A3E-0147-43B5-872E-C319D45154D3}" type="pres">
      <dgm:prSet presAssocID="{7ACFBD8F-748D-4513-8A2D-FC50D355F201}" presName="LevelTwoTextNode" presStyleLbl="node2" presStyleIdx="6" presStyleCnt="7" custScaleX="164778">
        <dgm:presLayoutVars>
          <dgm:chPref val="3"/>
        </dgm:presLayoutVars>
      </dgm:prSet>
      <dgm:spPr/>
      <dgm:t>
        <a:bodyPr/>
        <a:lstStyle/>
        <a:p>
          <a:endParaRPr lang="cs-CZ"/>
        </a:p>
      </dgm:t>
    </dgm:pt>
    <dgm:pt modelId="{4951317B-2FAB-4926-99BF-27B53E289AE5}" type="pres">
      <dgm:prSet presAssocID="{7ACFBD8F-748D-4513-8A2D-FC50D355F201}" presName="level3hierChild" presStyleCnt="0"/>
      <dgm:spPr/>
      <dgm:t>
        <a:bodyPr/>
        <a:lstStyle/>
        <a:p>
          <a:endParaRPr lang="cs-CZ"/>
        </a:p>
      </dgm:t>
    </dgm:pt>
  </dgm:ptLst>
  <dgm:cxnLst>
    <dgm:cxn modelId="{EBB31D88-4E26-4F50-8EB3-B3A3BCDBD4FF}" type="presOf" srcId="{CB568795-71B7-4742-AD4D-6DF1D5E8EFFD}" destId="{06605BC3-9BF3-40C7-9962-BDDC2C6508A3}" srcOrd="1" destOrd="0" presId="urn:microsoft.com/office/officeart/2005/8/layout/hierarchy2"/>
    <dgm:cxn modelId="{3A6B8E10-A893-47FD-B321-9AF96849A276}" srcId="{5E10B236-A1A1-4299-A7CB-1BAB89B7E481}" destId="{189BE6F8-8F6F-47EB-8BF5-104C209DBA6C}" srcOrd="2" destOrd="0" parTransId="{FD0EE048-C59D-4526-BD1C-E041DEAE1571}" sibTransId="{95947AFC-F378-429E-9E95-6FD3DE7444EE}"/>
    <dgm:cxn modelId="{0B04E5D5-1654-4EE5-BFFC-05941FCB4A58}" srcId="{06245A7A-D7E3-4039-A187-5C7CC71BF02A}" destId="{5E10B236-A1A1-4299-A7CB-1BAB89B7E481}" srcOrd="0" destOrd="0" parTransId="{C44E62C6-1C3D-42DE-9D12-0D5AC3C96538}" sibTransId="{B7CC0CE7-BE1A-4971-828D-2CD08602E3F6}"/>
    <dgm:cxn modelId="{772F3F18-D176-44AD-9B18-42BC14CD2DC4}" srcId="{5E10B236-A1A1-4299-A7CB-1BAB89B7E481}" destId="{7ACFBD8F-748D-4513-8A2D-FC50D355F201}" srcOrd="6" destOrd="0" parTransId="{55D82F6D-70EA-41F6-AD8E-DA0569706562}" sibTransId="{7CF0AD15-3E2A-41F9-96D3-7A5B8CC35136}"/>
    <dgm:cxn modelId="{6C5F5226-2135-49DF-B32E-443C2461007E}" srcId="{5E10B236-A1A1-4299-A7CB-1BAB89B7E481}" destId="{8EEBBAC7-A21D-48ED-AB99-4D4DF59575A4}" srcOrd="1" destOrd="0" parTransId="{27E04BA1-9FAB-4910-8083-77E07AEDE7AD}" sibTransId="{E5314FE3-4C17-4D98-AFF8-1A10CAF2612C}"/>
    <dgm:cxn modelId="{227484C1-7224-4B33-AA98-67FAF7B5E806}" type="presOf" srcId="{8EEBBAC7-A21D-48ED-AB99-4D4DF59575A4}" destId="{ECBD960D-8211-41DD-A52F-D13221437782}" srcOrd="0" destOrd="0" presId="urn:microsoft.com/office/officeart/2005/8/layout/hierarchy2"/>
    <dgm:cxn modelId="{A2DF3565-5A3F-44D2-9B4F-BA705A6A846F}" srcId="{5E10B236-A1A1-4299-A7CB-1BAB89B7E481}" destId="{093C26D4-F2BD-4A22-84DD-F9957AFF48AE}" srcOrd="3" destOrd="0" parTransId="{0A98C74E-F8E1-48D1-88B9-BFA23E1001F5}" sibTransId="{AB9C72C0-FBC4-4D8E-8E82-040A847591E5}"/>
    <dgm:cxn modelId="{393C1601-8CC4-4590-94BA-69358307ACF3}" type="presOf" srcId="{189BE6F8-8F6F-47EB-8BF5-104C209DBA6C}" destId="{6B53B0A7-365D-404F-8C83-15C3351A4B78}" srcOrd="0" destOrd="0" presId="urn:microsoft.com/office/officeart/2005/8/layout/hierarchy2"/>
    <dgm:cxn modelId="{322E0948-B935-474E-86AA-F6555BAA925F}" type="presOf" srcId="{218CE69E-6FBF-4EBF-B3F9-88A3AE60D675}" destId="{2CB63CE6-BF4C-4884-80CF-294F971C3328}" srcOrd="1" destOrd="0" presId="urn:microsoft.com/office/officeart/2005/8/layout/hierarchy2"/>
    <dgm:cxn modelId="{03E57B4A-4C6A-4ED8-BD67-0BF29A837474}" type="presOf" srcId="{7ACFBD8F-748D-4513-8A2D-FC50D355F201}" destId="{D8037A3E-0147-43B5-872E-C319D45154D3}" srcOrd="0" destOrd="0" presId="urn:microsoft.com/office/officeart/2005/8/layout/hierarchy2"/>
    <dgm:cxn modelId="{F48AB579-3655-419D-8288-EF5AA42464AD}" type="presOf" srcId="{0A98C74E-F8E1-48D1-88B9-BFA23E1001F5}" destId="{618BA9CF-3438-41E4-957C-422AB2C35AB4}" srcOrd="0" destOrd="0" presId="urn:microsoft.com/office/officeart/2005/8/layout/hierarchy2"/>
    <dgm:cxn modelId="{3EC5A97C-FF92-4256-BB14-C6F93E70D329}" type="presOf" srcId="{27E04BA1-9FAB-4910-8083-77E07AEDE7AD}" destId="{79B88420-60C9-4A09-A37F-9F56D00D53A9}" srcOrd="0" destOrd="0" presId="urn:microsoft.com/office/officeart/2005/8/layout/hierarchy2"/>
    <dgm:cxn modelId="{1742D047-447C-4EE0-A1C2-6671A6021946}" type="presOf" srcId="{27E04BA1-9FAB-4910-8083-77E07AEDE7AD}" destId="{2426FE7F-47AA-4552-B134-18FBCD230531}" srcOrd="1" destOrd="0" presId="urn:microsoft.com/office/officeart/2005/8/layout/hierarchy2"/>
    <dgm:cxn modelId="{C18A91AC-2AEB-42A1-8AA5-DCBD3C3819F1}" type="presOf" srcId="{55D82F6D-70EA-41F6-AD8E-DA0569706562}" destId="{2EA5E8DC-02D8-462D-84F2-8D226FD9E14F}" srcOrd="0" destOrd="0" presId="urn:microsoft.com/office/officeart/2005/8/layout/hierarchy2"/>
    <dgm:cxn modelId="{6B49BD6E-21AF-4A3C-AF2B-1D66F656ADA1}" srcId="{5E10B236-A1A1-4299-A7CB-1BAB89B7E481}" destId="{A101BE6D-AE5D-4DA3-84AD-65325ABE0E67}" srcOrd="0" destOrd="0" parTransId="{B2EC1695-5E8A-4265-8680-B0F46D3B6488}" sibTransId="{6700BBE9-09E2-431D-8EE6-9A1BBBC35669}"/>
    <dgm:cxn modelId="{81D3D4FA-77B6-48A6-B585-5CA6F49EE9C0}" type="presOf" srcId="{B2EC1695-5E8A-4265-8680-B0F46D3B6488}" destId="{B51C5F7F-BA33-4C11-AE79-F568EC09E012}" srcOrd="1" destOrd="0" presId="urn:microsoft.com/office/officeart/2005/8/layout/hierarchy2"/>
    <dgm:cxn modelId="{C4CBD6FB-AE3B-4F4C-A2B2-23CF70ED30FE}" type="presOf" srcId="{093C26D4-F2BD-4A22-84DD-F9957AFF48AE}" destId="{427E8CDF-121F-4218-A98C-3ABA92BB44C5}" srcOrd="0" destOrd="0" presId="urn:microsoft.com/office/officeart/2005/8/layout/hierarchy2"/>
    <dgm:cxn modelId="{0CA5AE93-FDE0-4149-AAC9-7A9E0C30267B}" type="presOf" srcId="{55D82F6D-70EA-41F6-AD8E-DA0569706562}" destId="{0934CD4E-DBA8-484E-909A-DD859E94F5E3}" srcOrd="1" destOrd="0" presId="urn:microsoft.com/office/officeart/2005/8/layout/hierarchy2"/>
    <dgm:cxn modelId="{DE5A73EE-C610-4892-8865-9073746DE929}" type="presOf" srcId="{FD0EE048-C59D-4526-BD1C-E041DEAE1571}" destId="{39EBA6B7-617E-4CCB-B602-99A21136AD34}" srcOrd="1" destOrd="0" presId="urn:microsoft.com/office/officeart/2005/8/layout/hierarchy2"/>
    <dgm:cxn modelId="{8B2EE900-3919-4B21-B8B3-697D0BE4FB02}" type="presOf" srcId="{FD0EE048-C59D-4526-BD1C-E041DEAE1571}" destId="{0D069807-F922-4D23-916F-1DBB7D2313A8}" srcOrd="0" destOrd="0" presId="urn:microsoft.com/office/officeart/2005/8/layout/hierarchy2"/>
    <dgm:cxn modelId="{ABFD0A23-6400-440F-A26E-B3D8E2E7A79A}" type="presOf" srcId="{B2EC1695-5E8A-4265-8680-B0F46D3B6488}" destId="{A7AD0D7B-B1AC-4CBF-9AD2-68D3AD2B8F10}" srcOrd="0" destOrd="0" presId="urn:microsoft.com/office/officeart/2005/8/layout/hierarchy2"/>
    <dgm:cxn modelId="{1CAB8072-D836-40BF-8BC7-BDA5696BB290}" type="presOf" srcId="{218CE69E-6FBF-4EBF-B3F9-88A3AE60D675}" destId="{435233EF-DC73-44EB-BCE5-424C20BEEB94}" srcOrd="0" destOrd="0" presId="urn:microsoft.com/office/officeart/2005/8/layout/hierarchy2"/>
    <dgm:cxn modelId="{43220729-A54F-4489-B8FF-C675BCB80DAD}" srcId="{5E10B236-A1A1-4299-A7CB-1BAB89B7E481}" destId="{C8D6DA40-69C5-49B7-91C4-04FC4F023F82}" srcOrd="5" destOrd="0" parTransId="{218CE69E-6FBF-4EBF-B3F9-88A3AE60D675}" sibTransId="{C5C009C8-64E1-40F9-B77F-19D139F8C87D}"/>
    <dgm:cxn modelId="{DAD773B0-AFBF-4629-8ECB-EA31B0105F30}" type="presOf" srcId="{CB568795-71B7-4742-AD4D-6DF1D5E8EFFD}" destId="{107CF95C-F765-4962-B0BD-3990EABBC99A}" srcOrd="0" destOrd="0" presId="urn:microsoft.com/office/officeart/2005/8/layout/hierarchy2"/>
    <dgm:cxn modelId="{62C2FAC4-3993-48AD-B5A0-294F0EEC61CC}" type="presOf" srcId="{C8D6DA40-69C5-49B7-91C4-04FC4F023F82}" destId="{0A28C4EB-C247-4E05-AA86-43C8E2E76FCA}" srcOrd="0" destOrd="0" presId="urn:microsoft.com/office/officeart/2005/8/layout/hierarchy2"/>
    <dgm:cxn modelId="{9F95027D-5446-4584-B34E-AF96A0007C2D}" type="presOf" srcId="{A101BE6D-AE5D-4DA3-84AD-65325ABE0E67}" destId="{9ED57181-8E64-41A3-95C4-6F44AE93BDD4}" srcOrd="0" destOrd="0" presId="urn:microsoft.com/office/officeart/2005/8/layout/hierarchy2"/>
    <dgm:cxn modelId="{FD12B901-BDB8-4C28-8371-63D2982DC73A}" type="presOf" srcId="{0A98C74E-F8E1-48D1-88B9-BFA23E1001F5}" destId="{25E22974-0437-4005-B4F2-E81CF04AE51F}" srcOrd="1" destOrd="0" presId="urn:microsoft.com/office/officeart/2005/8/layout/hierarchy2"/>
    <dgm:cxn modelId="{29AA908B-8829-4DE0-8F70-E5A63083EA62}" type="presOf" srcId="{D46CB800-B7BF-41BC-93C2-483965E849A5}" destId="{21BE91E8-3BAE-416D-97E9-7BEBBD8399AA}" srcOrd="0" destOrd="0" presId="urn:microsoft.com/office/officeart/2005/8/layout/hierarchy2"/>
    <dgm:cxn modelId="{CE611334-4989-4FF3-985D-ACF427D6F81A}" srcId="{5E10B236-A1A1-4299-A7CB-1BAB89B7E481}" destId="{D46CB800-B7BF-41BC-93C2-483965E849A5}" srcOrd="4" destOrd="0" parTransId="{CB568795-71B7-4742-AD4D-6DF1D5E8EFFD}" sibTransId="{7DBBB1C2-4EA8-4935-BE3F-A23847725F75}"/>
    <dgm:cxn modelId="{A843DE0F-F2E9-473D-9597-7356296AC64C}" type="presOf" srcId="{5E10B236-A1A1-4299-A7CB-1BAB89B7E481}" destId="{4C836648-6A5B-478B-898B-9C497127F6EA}" srcOrd="0" destOrd="0" presId="urn:microsoft.com/office/officeart/2005/8/layout/hierarchy2"/>
    <dgm:cxn modelId="{3B522B1F-05C0-476E-8C33-3E206560E07E}" type="presOf" srcId="{06245A7A-D7E3-4039-A187-5C7CC71BF02A}" destId="{91E65B10-BFDB-450E-8D12-CDA86CCD33B8}" srcOrd="0" destOrd="0" presId="urn:microsoft.com/office/officeart/2005/8/layout/hierarchy2"/>
    <dgm:cxn modelId="{62280F42-D1DD-4AC4-888D-4102BCA59E00}" type="presParOf" srcId="{91E65B10-BFDB-450E-8D12-CDA86CCD33B8}" destId="{A8718FE2-C6E4-43F1-9E25-BBA873999561}" srcOrd="0" destOrd="0" presId="urn:microsoft.com/office/officeart/2005/8/layout/hierarchy2"/>
    <dgm:cxn modelId="{3BAD4A69-34D8-47B1-BD5C-318D3B8584EA}" type="presParOf" srcId="{A8718FE2-C6E4-43F1-9E25-BBA873999561}" destId="{4C836648-6A5B-478B-898B-9C497127F6EA}" srcOrd="0" destOrd="0" presId="urn:microsoft.com/office/officeart/2005/8/layout/hierarchy2"/>
    <dgm:cxn modelId="{761DE987-533E-41A2-99AC-225AC2358EE5}" type="presParOf" srcId="{A8718FE2-C6E4-43F1-9E25-BBA873999561}" destId="{F56CF89E-48FD-4F1C-A5D2-C9AC0E03A276}" srcOrd="1" destOrd="0" presId="urn:microsoft.com/office/officeart/2005/8/layout/hierarchy2"/>
    <dgm:cxn modelId="{4032E114-9952-4247-96B2-3B09F88BA1FC}" type="presParOf" srcId="{F56CF89E-48FD-4F1C-A5D2-C9AC0E03A276}" destId="{A7AD0D7B-B1AC-4CBF-9AD2-68D3AD2B8F10}" srcOrd="0" destOrd="0" presId="urn:microsoft.com/office/officeart/2005/8/layout/hierarchy2"/>
    <dgm:cxn modelId="{D8FFA17F-DD05-4436-B8C0-0C780A7313FD}" type="presParOf" srcId="{A7AD0D7B-B1AC-4CBF-9AD2-68D3AD2B8F10}" destId="{B51C5F7F-BA33-4C11-AE79-F568EC09E012}" srcOrd="0" destOrd="0" presId="urn:microsoft.com/office/officeart/2005/8/layout/hierarchy2"/>
    <dgm:cxn modelId="{98D89995-A899-4B70-A140-0529B27692EB}" type="presParOf" srcId="{F56CF89E-48FD-4F1C-A5D2-C9AC0E03A276}" destId="{123D2B6E-22AE-4028-83BF-FF3AE0B49B84}" srcOrd="1" destOrd="0" presId="urn:microsoft.com/office/officeart/2005/8/layout/hierarchy2"/>
    <dgm:cxn modelId="{F9448166-C86B-4F0D-BDE5-C627E02B1467}" type="presParOf" srcId="{123D2B6E-22AE-4028-83BF-FF3AE0B49B84}" destId="{9ED57181-8E64-41A3-95C4-6F44AE93BDD4}" srcOrd="0" destOrd="0" presId="urn:microsoft.com/office/officeart/2005/8/layout/hierarchy2"/>
    <dgm:cxn modelId="{37AA8F86-6AC1-4742-8D80-F4E034289AD9}" type="presParOf" srcId="{123D2B6E-22AE-4028-83BF-FF3AE0B49B84}" destId="{2C7157D4-6B3D-4A07-8328-7D3892C51A5E}" srcOrd="1" destOrd="0" presId="urn:microsoft.com/office/officeart/2005/8/layout/hierarchy2"/>
    <dgm:cxn modelId="{F83C01BD-ED28-4C15-99E3-81C47A913DAA}" type="presParOf" srcId="{F56CF89E-48FD-4F1C-A5D2-C9AC0E03A276}" destId="{79B88420-60C9-4A09-A37F-9F56D00D53A9}" srcOrd="2" destOrd="0" presId="urn:microsoft.com/office/officeart/2005/8/layout/hierarchy2"/>
    <dgm:cxn modelId="{69D35354-F71E-4564-A407-4363C987FB86}" type="presParOf" srcId="{79B88420-60C9-4A09-A37F-9F56D00D53A9}" destId="{2426FE7F-47AA-4552-B134-18FBCD230531}" srcOrd="0" destOrd="0" presId="urn:microsoft.com/office/officeart/2005/8/layout/hierarchy2"/>
    <dgm:cxn modelId="{0762EC62-97AE-4EFC-B1C1-A3B2979FBA1D}" type="presParOf" srcId="{F56CF89E-48FD-4F1C-A5D2-C9AC0E03A276}" destId="{017A7CB3-D776-45B5-A96A-F24B4CF17A87}" srcOrd="3" destOrd="0" presId="urn:microsoft.com/office/officeart/2005/8/layout/hierarchy2"/>
    <dgm:cxn modelId="{F9995D9A-D4CB-4222-B40F-D017FBBE68EE}" type="presParOf" srcId="{017A7CB3-D776-45B5-A96A-F24B4CF17A87}" destId="{ECBD960D-8211-41DD-A52F-D13221437782}" srcOrd="0" destOrd="0" presId="urn:microsoft.com/office/officeart/2005/8/layout/hierarchy2"/>
    <dgm:cxn modelId="{CD1E3345-CA3C-4927-97CE-66BBF0A79A3B}" type="presParOf" srcId="{017A7CB3-D776-45B5-A96A-F24B4CF17A87}" destId="{918D4A05-13F2-46B1-A8FF-8BDDCEE9EB66}" srcOrd="1" destOrd="0" presId="urn:microsoft.com/office/officeart/2005/8/layout/hierarchy2"/>
    <dgm:cxn modelId="{22B2B62F-DE00-4C7D-AB68-2E5C9C241721}" type="presParOf" srcId="{F56CF89E-48FD-4F1C-A5D2-C9AC0E03A276}" destId="{0D069807-F922-4D23-916F-1DBB7D2313A8}" srcOrd="4" destOrd="0" presId="urn:microsoft.com/office/officeart/2005/8/layout/hierarchy2"/>
    <dgm:cxn modelId="{7409DB4A-F66E-470B-9104-97C8F7A16929}" type="presParOf" srcId="{0D069807-F922-4D23-916F-1DBB7D2313A8}" destId="{39EBA6B7-617E-4CCB-B602-99A21136AD34}" srcOrd="0" destOrd="0" presId="urn:microsoft.com/office/officeart/2005/8/layout/hierarchy2"/>
    <dgm:cxn modelId="{B8360FF8-5F32-4ECD-BB2A-3F76E42247E6}" type="presParOf" srcId="{F56CF89E-48FD-4F1C-A5D2-C9AC0E03A276}" destId="{83119131-3FFB-48AB-B55D-B2D213A9768F}" srcOrd="5" destOrd="0" presId="urn:microsoft.com/office/officeart/2005/8/layout/hierarchy2"/>
    <dgm:cxn modelId="{B5AFE585-B523-47D2-A2BA-638D022F919E}" type="presParOf" srcId="{83119131-3FFB-48AB-B55D-B2D213A9768F}" destId="{6B53B0A7-365D-404F-8C83-15C3351A4B78}" srcOrd="0" destOrd="0" presId="urn:microsoft.com/office/officeart/2005/8/layout/hierarchy2"/>
    <dgm:cxn modelId="{E7573BCA-68F5-4805-AC69-53677A7727AA}" type="presParOf" srcId="{83119131-3FFB-48AB-B55D-B2D213A9768F}" destId="{913D288B-051C-4E9E-B59B-10D0E34D5DB4}" srcOrd="1" destOrd="0" presId="urn:microsoft.com/office/officeart/2005/8/layout/hierarchy2"/>
    <dgm:cxn modelId="{B4121776-9BC3-4ACB-8794-FDCC4085EA8F}" type="presParOf" srcId="{F56CF89E-48FD-4F1C-A5D2-C9AC0E03A276}" destId="{618BA9CF-3438-41E4-957C-422AB2C35AB4}" srcOrd="6" destOrd="0" presId="urn:microsoft.com/office/officeart/2005/8/layout/hierarchy2"/>
    <dgm:cxn modelId="{34DCC480-0040-4B48-A144-BAA68F8D0370}" type="presParOf" srcId="{618BA9CF-3438-41E4-957C-422AB2C35AB4}" destId="{25E22974-0437-4005-B4F2-E81CF04AE51F}" srcOrd="0" destOrd="0" presId="urn:microsoft.com/office/officeart/2005/8/layout/hierarchy2"/>
    <dgm:cxn modelId="{2499E948-C078-4E77-A4B4-1B8F77DC8B1D}" type="presParOf" srcId="{F56CF89E-48FD-4F1C-A5D2-C9AC0E03A276}" destId="{9092A2CC-A2E5-4F53-89EB-A24FEFD6ECEF}" srcOrd="7" destOrd="0" presId="urn:microsoft.com/office/officeart/2005/8/layout/hierarchy2"/>
    <dgm:cxn modelId="{4C0AE4C3-E2CD-4E9D-969B-CBF56A346163}" type="presParOf" srcId="{9092A2CC-A2E5-4F53-89EB-A24FEFD6ECEF}" destId="{427E8CDF-121F-4218-A98C-3ABA92BB44C5}" srcOrd="0" destOrd="0" presId="urn:microsoft.com/office/officeart/2005/8/layout/hierarchy2"/>
    <dgm:cxn modelId="{71876908-D0C0-4771-B56E-3F0F336FD2AB}" type="presParOf" srcId="{9092A2CC-A2E5-4F53-89EB-A24FEFD6ECEF}" destId="{935F9123-DEF0-4DA1-B1DA-52B7ACA2AD21}" srcOrd="1" destOrd="0" presId="urn:microsoft.com/office/officeart/2005/8/layout/hierarchy2"/>
    <dgm:cxn modelId="{9B76E488-D920-49E1-9BBC-74172A873313}" type="presParOf" srcId="{F56CF89E-48FD-4F1C-A5D2-C9AC0E03A276}" destId="{107CF95C-F765-4962-B0BD-3990EABBC99A}" srcOrd="8" destOrd="0" presId="urn:microsoft.com/office/officeart/2005/8/layout/hierarchy2"/>
    <dgm:cxn modelId="{E3987B88-2E73-454D-BC69-C93915600BEB}" type="presParOf" srcId="{107CF95C-F765-4962-B0BD-3990EABBC99A}" destId="{06605BC3-9BF3-40C7-9962-BDDC2C6508A3}" srcOrd="0" destOrd="0" presId="urn:microsoft.com/office/officeart/2005/8/layout/hierarchy2"/>
    <dgm:cxn modelId="{4BBD9B2B-6D5C-4EB5-84A5-9D9E3774F1B3}" type="presParOf" srcId="{F56CF89E-48FD-4F1C-A5D2-C9AC0E03A276}" destId="{569173EE-9909-45AB-BF74-FBAC8A8120C8}" srcOrd="9" destOrd="0" presId="urn:microsoft.com/office/officeart/2005/8/layout/hierarchy2"/>
    <dgm:cxn modelId="{B99D264D-2EA3-4BE9-B9E9-E2E96915928E}" type="presParOf" srcId="{569173EE-9909-45AB-BF74-FBAC8A8120C8}" destId="{21BE91E8-3BAE-416D-97E9-7BEBBD8399AA}" srcOrd="0" destOrd="0" presId="urn:microsoft.com/office/officeart/2005/8/layout/hierarchy2"/>
    <dgm:cxn modelId="{853519B7-AB84-4AA8-939E-8CC1A0844457}" type="presParOf" srcId="{569173EE-9909-45AB-BF74-FBAC8A8120C8}" destId="{12E6CFFD-09CE-41FA-AF70-406C1305FC13}" srcOrd="1" destOrd="0" presId="urn:microsoft.com/office/officeart/2005/8/layout/hierarchy2"/>
    <dgm:cxn modelId="{DEAB6307-E961-46DF-B3FE-E67BAE3B2C86}" type="presParOf" srcId="{F56CF89E-48FD-4F1C-A5D2-C9AC0E03A276}" destId="{435233EF-DC73-44EB-BCE5-424C20BEEB94}" srcOrd="10" destOrd="0" presId="urn:microsoft.com/office/officeart/2005/8/layout/hierarchy2"/>
    <dgm:cxn modelId="{0AB6CF83-555A-4572-A0EF-F0EC512429C4}" type="presParOf" srcId="{435233EF-DC73-44EB-BCE5-424C20BEEB94}" destId="{2CB63CE6-BF4C-4884-80CF-294F971C3328}" srcOrd="0" destOrd="0" presId="urn:microsoft.com/office/officeart/2005/8/layout/hierarchy2"/>
    <dgm:cxn modelId="{8A5FB125-83AA-47BA-818F-4AD5BDDE33A8}" type="presParOf" srcId="{F56CF89E-48FD-4F1C-A5D2-C9AC0E03A276}" destId="{FD912667-81EF-4281-A99C-8B33D6F277D3}" srcOrd="11" destOrd="0" presId="urn:microsoft.com/office/officeart/2005/8/layout/hierarchy2"/>
    <dgm:cxn modelId="{4D6D9F2A-4ECC-4833-9BC5-85E6AFE9538E}" type="presParOf" srcId="{FD912667-81EF-4281-A99C-8B33D6F277D3}" destId="{0A28C4EB-C247-4E05-AA86-43C8E2E76FCA}" srcOrd="0" destOrd="0" presId="urn:microsoft.com/office/officeart/2005/8/layout/hierarchy2"/>
    <dgm:cxn modelId="{41C6AB63-EE63-4408-BDF6-81EC25CE9FE8}" type="presParOf" srcId="{FD912667-81EF-4281-A99C-8B33D6F277D3}" destId="{5774C897-CDBB-4ED7-8280-6C6D6A60D775}" srcOrd="1" destOrd="0" presId="urn:microsoft.com/office/officeart/2005/8/layout/hierarchy2"/>
    <dgm:cxn modelId="{E168F282-0E2D-4649-BB17-BCB20471B17E}" type="presParOf" srcId="{F56CF89E-48FD-4F1C-A5D2-C9AC0E03A276}" destId="{2EA5E8DC-02D8-462D-84F2-8D226FD9E14F}" srcOrd="12" destOrd="0" presId="urn:microsoft.com/office/officeart/2005/8/layout/hierarchy2"/>
    <dgm:cxn modelId="{BDEE6911-3DB9-484F-92F5-DAC0F3F280C3}" type="presParOf" srcId="{2EA5E8DC-02D8-462D-84F2-8D226FD9E14F}" destId="{0934CD4E-DBA8-484E-909A-DD859E94F5E3}" srcOrd="0" destOrd="0" presId="urn:microsoft.com/office/officeart/2005/8/layout/hierarchy2"/>
    <dgm:cxn modelId="{1FAC5EF6-21FC-4F31-BD56-76FC1E76FBB9}" type="presParOf" srcId="{F56CF89E-48FD-4F1C-A5D2-C9AC0E03A276}" destId="{23B6B3A7-6FF1-4DCA-AEC0-202AD6F9BC3B}" srcOrd="13" destOrd="0" presId="urn:microsoft.com/office/officeart/2005/8/layout/hierarchy2"/>
    <dgm:cxn modelId="{8B4FCEED-7025-4041-8544-824C069E47AB}" type="presParOf" srcId="{23B6B3A7-6FF1-4DCA-AEC0-202AD6F9BC3B}" destId="{D8037A3E-0147-43B5-872E-C319D45154D3}" srcOrd="0" destOrd="0" presId="urn:microsoft.com/office/officeart/2005/8/layout/hierarchy2"/>
    <dgm:cxn modelId="{05B3FC12-8114-432F-845F-3F4DAF6AC8D4}" type="presParOf" srcId="{23B6B3A7-6FF1-4DCA-AEC0-202AD6F9BC3B}" destId="{4951317B-2FAB-4926-99BF-27B53E289AE5}" srcOrd="1" destOrd="0" presId="urn:microsoft.com/office/officeart/2005/8/layout/hierarchy2"/>
  </dgm:cxnLst>
  <dgm:bg/>
  <dgm:whole/>
  <dgm:extLst>
    <a:ext uri="http://schemas.microsoft.com/office/drawing/2008/diagram">
      <dsp:dataModelExt xmlns:dsp="http://schemas.microsoft.com/office/drawing/2008/diagram" xmlns=""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23C7808-06AF-47F4-B0DD-D54872935E60}" type="doc">
      <dgm:prSet loTypeId="urn:microsoft.com/office/officeart/2005/8/layout/process1" loCatId="process" qsTypeId="urn:microsoft.com/office/officeart/2005/8/quickstyle/simple3" qsCatId="simple" csTypeId="urn:microsoft.com/office/officeart/2005/8/colors/accent1_1" csCatId="accent1" phldr="1"/>
      <dgm:spPr/>
    </dgm:pt>
    <dgm:pt modelId="{C096C40A-891D-421A-8E0E-4BD01EF05C3E}">
      <dgm:prSet phldrT="[Text]"/>
      <dgm:spPr/>
      <dgm:t>
        <a:bodyPr/>
        <a:lstStyle/>
        <a:p>
          <a:r>
            <a:rPr lang="cs-CZ"/>
            <a:t>Vývojový systém</a:t>
          </a:r>
        </a:p>
      </dgm:t>
    </dgm:pt>
    <dgm:pt modelId="{FF218982-3FCD-4237-A371-BA8D21BD9EFA}" type="parTrans" cxnId="{505C707C-A706-4275-90F0-C08684B5BFF8}">
      <dgm:prSet/>
      <dgm:spPr/>
      <dgm:t>
        <a:bodyPr/>
        <a:lstStyle/>
        <a:p>
          <a:endParaRPr lang="cs-CZ"/>
        </a:p>
      </dgm:t>
    </dgm:pt>
    <dgm:pt modelId="{FDCA16A4-D80C-41C0-899D-D0B1DB27289E}" type="sibTrans" cxnId="{505C707C-A706-4275-90F0-C08684B5BFF8}">
      <dgm:prSet/>
      <dgm:spPr/>
      <dgm:t>
        <a:bodyPr/>
        <a:lstStyle/>
        <a:p>
          <a:r>
            <a:rPr lang="cs-CZ"/>
            <a:t>Transportní cesta</a:t>
          </a:r>
        </a:p>
      </dgm:t>
    </dgm:pt>
    <dgm:pt modelId="{19C47E71-BBEF-44DB-AB14-E18FF88C477B}">
      <dgm:prSet phldrT="[Text]"/>
      <dgm:spPr/>
      <dgm:t>
        <a:bodyPr/>
        <a:lstStyle/>
        <a:p>
          <a:r>
            <a:rPr lang="cs-CZ"/>
            <a:t>Testovací systém</a:t>
          </a:r>
        </a:p>
      </dgm:t>
    </dgm:pt>
    <dgm:pt modelId="{4B759C88-AA50-4ACD-B49E-596901D430E0}" type="parTrans" cxnId="{221F43DC-164E-4236-A74B-A0D5742199D7}">
      <dgm:prSet/>
      <dgm:spPr/>
      <dgm:t>
        <a:bodyPr/>
        <a:lstStyle/>
        <a:p>
          <a:endParaRPr lang="cs-CZ"/>
        </a:p>
      </dgm:t>
    </dgm:pt>
    <dgm:pt modelId="{5710273E-AD41-4A04-B086-D4BF0E16E6D7}" type="sibTrans" cxnId="{221F43DC-164E-4236-A74B-A0D5742199D7}">
      <dgm:prSet/>
      <dgm:spPr/>
      <dgm:t>
        <a:bodyPr/>
        <a:lstStyle/>
        <a:p>
          <a:r>
            <a:rPr lang="cs-CZ"/>
            <a:t>Transportní cesta</a:t>
          </a:r>
        </a:p>
      </dgm:t>
    </dgm:pt>
    <dgm:pt modelId="{B3857B35-190C-4C1B-A720-69534905DFD8}">
      <dgm:prSet phldrT="[Text]"/>
      <dgm:spPr/>
      <dgm:t>
        <a:bodyPr/>
        <a:lstStyle/>
        <a:p>
          <a:r>
            <a:rPr lang="cs-CZ"/>
            <a:t>Produktivní systém</a:t>
          </a:r>
        </a:p>
      </dgm:t>
    </dgm:pt>
    <dgm:pt modelId="{170C01ED-C7C6-43D5-ADE3-E19370FD8B79}" type="parTrans" cxnId="{5C79B35D-A2D8-4C55-873D-F32083DC172A}">
      <dgm:prSet/>
      <dgm:spPr/>
      <dgm:t>
        <a:bodyPr/>
        <a:lstStyle/>
        <a:p>
          <a:endParaRPr lang="cs-CZ"/>
        </a:p>
      </dgm:t>
    </dgm:pt>
    <dgm:pt modelId="{495E4FF2-4276-4E5F-8D8A-CC624A298221}" type="sibTrans" cxnId="{5C79B35D-A2D8-4C55-873D-F32083DC172A}">
      <dgm:prSet/>
      <dgm:spPr/>
      <dgm:t>
        <a:bodyPr/>
        <a:lstStyle/>
        <a:p>
          <a:endParaRPr lang="cs-CZ"/>
        </a:p>
      </dgm:t>
    </dgm:pt>
    <dgm:pt modelId="{E9D1C333-2E11-44CA-84F6-AD5788F9957E}" type="pres">
      <dgm:prSet presAssocID="{023C7808-06AF-47F4-B0DD-D54872935E60}" presName="Name0" presStyleCnt="0">
        <dgm:presLayoutVars>
          <dgm:dir/>
          <dgm:resizeHandles val="exact"/>
        </dgm:presLayoutVars>
      </dgm:prSet>
      <dgm:spPr/>
    </dgm:pt>
    <dgm:pt modelId="{3F154DBE-0E5A-4B38-A4B4-C1F236649ACE}" type="pres">
      <dgm:prSet presAssocID="{C096C40A-891D-421A-8E0E-4BD01EF05C3E}" presName="node" presStyleLbl="node1" presStyleIdx="0" presStyleCnt="3" custScaleX="38586" custScaleY="41882">
        <dgm:presLayoutVars>
          <dgm:bulletEnabled val="1"/>
        </dgm:presLayoutVars>
      </dgm:prSet>
      <dgm:spPr/>
      <dgm:t>
        <a:bodyPr/>
        <a:lstStyle/>
        <a:p>
          <a:endParaRPr lang="cs-CZ"/>
        </a:p>
      </dgm:t>
    </dgm:pt>
    <dgm:pt modelId="{BD0D6DF0-BF24-49B2-A989-03E3999EF419}" type="pres">
      <dgm:prSet presAssocID="{FDCA16A4-D80C-41C0-899D-D0B1DB27289E}" presName="sibTrans" presStyleLbl="sibTrans2D1" presStyleIdx="0" presStyleCnt="2" custScaleX="159420" custScaleY="75395"/>
      <dgm:spPr/>
      <dgm:t>
        <a:bodyPr/>
        <a:lstStyle/>
        <a:p>
          <a:endParaRPr lang="cs-CZ"/>
        </a:p>
      </dgm:t>
    </dgm:pt>
    <dgm:pt modelId="{E2C0CE5B-BC74-4802-BB51-C0BEB4122B67}" type="pres">
      <dgm:prSet presAssocID="{FDCA16A4-D80C-41C0-899D-D0B1DB27289E}" presName="connectorText" presStyleLbl="sibTrans2D1" presStyleIdx="0" presStyleCnt="2"/>
      <dgm:spPr/>
      <dgm:t>
        <a:bodyPr/>
        <a:lstStyle/>
        <a:p>
          <a:endParaRPr lang="cs-CZ"/>
        </a:p>
      </dgm:t>
    </dgm:pt>
    <dgm:pt modelId="{688F1478-6F19-4FEB-9397-415147A44509}" type="pres">
      <dgm:prSet presAssocID="{19C47E71-BBEF-44DB-AB14-E18FF88C477B}" presName="node" presStyleLbl="node1" presStyleIdx="1" presStyleCnt="3" custScaleX="38586" custScaleY="41882">
        <dgm:presLayoutVars>
          <dgm:bulletEnabled val="1"/>
        </dgm:presLayoutVars>
      </dgm:prSet>
      <dgm:spPr/>
      <dgm:t>
        <a:bodyPr/>
        <a:lstStyle/>
        <a:p>
          <a:endParaRPr lang="cs-CZ"/>
        </a:p>
      </dgm:t>
    </dgm:pt>
    <dgm:pt modelId="{FD7FCEE6-AE82-4087-92B9-116CFC6EFE08}" type="pres">
      <dgm:prSet presAssocID="{5710273E-AD41-4A04-B086-D4BF0E16E6D7}" presName="sibTrans" presStyleLbl="sibTrans2D1" presStyleIdx="1" presStyleCnt="2" custScaleX="159420" custScaleY="75395"/>
      <dgm:spPr/>
      <dgm:t>
        <a:bodyPr/>
        <a:lstStyle/>
        <a:p>
          <a:endParaRPr lang="cs-CZ"/>
        </a:p>
      </dgm:t>
    </dgm:pt>
    <dgm:pt modelId="{762E2423-F1E1-4B13-978A-B959203E4B8E}" type="pres">
      <dgm:prSet presAssocID="{5710273E-AD41-4A04-B086-D4BF0E16E6D7}" presName="connectorText" presStyleLbl="sibTrans2D1" presStyleIdx="1" presStyleCnt="2"/>
      <dgm:spPr/>
      <dgm:t>
        <a:bodyPr/>
        <a:lstStyle/>
        <a:p>
          <a:endParaRPr lang="cs-CZ"/>
        </a:p>
      </dgm:t>
    </dgm:pt>
    <dgm:pt modelId="{85D07FFC-2ACA-4490-8BCD-0FCADFF5F372}" type="pres">
      <dgm:prSet presAssocID="{B3857B35-190C-4C1B-A720-69534905DFD8}" presName="node" presStyleLbl="node1" presStyleIdx="2" presStyleCnt="3" custScaleX="38586" custScaleY="41882">
        <dgm:presLayoutVars>
          <dgm:bulletEnabled val="1"/>
        </dgm:presLayoutVars>
      </dgm:prSet>
      <dgm:spPr/>
      <dgm:t>
        <a:bodyPr/>
        <a:lstStyle/>
        <a:p>
          <a:endParaRPr lang="cs-CZ"/>
        </a:p>
      </dgm:t>
    </dgm:pt>
  </dgm:ptLst>
  <dgm:cxnLst>
    <dgm:cxn modelId="{221F43DC-164E-4236-A74B-A0D5742199D7}" srcId="{023C7808-06AF-47F4-B0DD-D54872935E60}" destId="{19C47E71-BBEF-44DB-AB14-E18FF88C477B}" srcOrd="1" destOrd="0" parTransId="{4B759C88-AA50-4ACD-B49E-596901D430E0}" sibTransId="{5710273E-AD41-4A04-B086-D4BF0E16E6D7}"/>
    <dgm:cxn modelId="{033EEA03-7F12-430F-A81E-1466757C1CDC}" type="presOf" srcId="{C096C40A-891D-421A-8E0E-4BD01EF05C3E}" destId="{3F154DBE-0E5A-4B38-A4B4-C1F236649ACE}" srcOrd="0" destOrd="0" presId="urn:microsoft.com/office/officeart/2005/8/layout/process1"/>
    <dgm:cxn modelId="{64C837B1-B0F5-4720-957E-26E301DD019D}" type="presOf" srcId="{19C47E71-BBEF-44DB-AB14-E18FF88C477B}" destId="{688F1478-6F19-4FEB-9397-415147A44509}" srcOrd="0" destOrd="0" presId="urn:microsoft.com/office/officeart/2005/8/layout/process1"/>
    <dgm:cxn modelId="{6533FF85-49E3-4B6E-BDC7-23F615D3B65F}" type="presOf" srcId="{FDCA16A4-D80C-41C0-899D-D0B1DB27289E}" destId="{BD0D6DF0-BF24-49B2-A989-03E3999EF419}" srcOrd="0" destOrd="0" presId="urn:microsoft.com/office/officeart/2005/8/layout/process1"/>
    <dgm:cxn modelId="{7696EDAF-0027-45D6-8C51-F07861FFE21F}" type="presOf" srcId="{B3857B35-190C-4C1B-A720-69534905DFD8}" destId="{85D07FFC-2ACA-4490-8BCD-0FCADFF5F372}" srcOrd="0" destOrd="0" presId="urn:microsoft.com/office/officeart/2005/8/layout/process1"/>
    <dgm:cxn modelId="{5C79B35D-A2D8-4C55-873D-F32083DC172A}" srcId="{023C7808-06AF-47F4-B0DD-D54872935E60}" destId="{B3857B35-190C-4C1B-A720-69534905DFD8}" srcOrd="2" destOrd="0" parTransId="{170C01ED-C7C6-43D5-ADE3-E19370FD8B79}" sibTransId="{495E4FF2-4276-4E5F-8D8A-CC624A298221}"/>
    <dgm:cxn modelId="{F0B4169A-46B4-412C-B298-EA65D6A9478B}" type="presOf" srcId="{5710273E-AD41-4A04-B086-D4BF0E16E6D7}" destId="{FD7FCEE6-AE82-4087-92B9-116CFC6EFE08}" srcOrd="0" destOrd="0" presId="urn:microsoft.com/office/officeart/2005/8/layout/process1"/>
    <dgm:cxn modelId="{29E8CAC4-8494-4C8C-A580-A6D736F9A75A}" type="presOf" srcId="{5710273E-AD41-4A04-B086-D4BF0E16E6D7}" destId="{762E2423-F1E1-4B13-978A-B959203E4B8E}" srcOrd="1" destOrd="0" presId="urn:microsoft.com/office/officeart/2005/8/layout/process1"/>
    <dgm:cxn modelId="{251281F1-713E-44D9-A54A-B10BBA65F463}" type="presOf" srcId="{023C7808-06AF-47F4-B0DD-D54872935E60}" destId="{E9D1C333-2E11-44CA-84F6-AD5788F9957E}" srcOrd="0" destOrd="0" presId="urn:microsoft.com/office/officeart/2005/8/layout/process1"/>
    <dgm:cxn modelId="{F8A19887-9F5D-4E25-B738-465D2C1059DA}" type="presOf" srcId="{FDCA16A4-D80C-41C0-899D-D0B1DB27289E}" destId="{E2C0CE5B-BC74-4802-BB51-C0BEB4122B67}" srcOrd="1" destOrd="0" presId="urn:microsoft.com/office/officeart/2005/8/layout/process1"/>
    <dgm:cxn modelId="{505C707C-A706-4275-90F0-C08684B5BFF8}" srcId="{023C7808-06AF-47F4-B0DD-D54872935E60}" destId="{C096C40A-891D-421A-8E0E-4BD01EF05C3E}" srcOrd="0" destOrd="0" parTransId="{FF218982-3FCD-4237-A371-BA8D21BD9EFA}" sibTransId="{FDCA16A4-D80C-41C0-899D-D0B1DB27289E}"/>
    <dgm:cxn modelId="{ED5AA2C3-71F0-4396-AAA2-5B0AFEBF93F4}" type="presParOf" srcId="{E9D1C333-2E11-44CA-84F6-AD5788F9957E}" destId="{3F154DBE-0E5A-4B38-A4B4-C1F236649ACE}" srcOrd="0" destOrd="0" presId="urn:microsoft.com/office/officeart/2005/8/layout/process1"/>
    <dgm:cxn modelId="{79588B2E-F613-4F22-8EB2-D833EB7103D9}" type="presParOf" srcId="{E9D1C333-2E11-44CA-84F6-AD5788F9957E}" destId="{BD0D6DF0-BF24-49B2-A989-03E3999EF419}" srcOrd="1" destOrd="0" presId="urn:microsoft.com/office/officeart/2005/8/layout/process1"/>
    <dgm:cxn modelId="{E4AC11B5-AA76-4865-8D09-4016598D0D01}" type="presParOf" srcId="{BD0D6DF0-BF24-49B2-A989-03E3999EF419}" destId="{E2C0CE5B-BC74-4802-BB51-C0BEB4122B67}" srcOrd="0" destOrd="0" presId="urn:microsoft.com/office/officeart/2005/8/layout/process1"/>
    <dgm:cxn modelId="{25AF4EBB-4489-4482-8D90-EC3A746138F1}" type="presParOf" srcId="{E9D1C333-2E11-44CA-84F6-AD5788F9957E}" destId="{688F1478-6F19-4FEB-9397-415147A44509}" srcOrd="2" destOrd="0" presId="urn:microsoft.com/office/officeart/2005/8/layout/process1"/>
    <dgm:cxn modelId="{7CD3EFA1-13F4-45AA-92EB-FA6C63834565}" type="presParOf" srcId="{E9D1C333-2E11-44CA-84F6-AD5788F9957E}" destId="{FD7FCEE6-AE82-4087-92B9-116CFC6EFE08}" srcOrd="3" destOrd="0" presId="urn:microsoft.com/office/officeart/2005/8/layout/process1"/>
    <dgm:cxn modelId="{CA385749-3EB7-4D2F-A444-20DA50023DF3}" type="presParOf" srcId="{FD7FCEE6-AE82-4087-92B9-116CFC6EFE08}" destId="{762E2423-F1E1-4B13-978A-B959203E4B8E}" srcOrd="0" destOrd="0" presId="urn:microsoft.com/office/officeart/2005/8/layout/process1"/>
    <dgm:cxn modelId="{77A51A2F-54FB-4A8E-8DA7-6053E64F3853}" type="presParOf" srcId="{E9D1C333-2E11-44CA-84F6-AD5788F9957E}" destId="{85D07FFC-2ACA-4490-8BCD-0FCADFF5F372}" srcOrd="4" destOrd="0" presId="urn:microsoft.com/office/officeart/2005/8/layout/process1"/>
  </dgm:cxnLst>
  <dgm:bg/>
  <dgm:whole/>
  <dgm:extLst>
    <a:ext uri="http://schemas.microsoft.com/office/drawing/2008/diagram">
      <dsp:dataModelExt xmlns:dsp="http://schemas.microsoft.com/office/drawing/2008/diagram" xmlns=""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5EB3726-7163-470C-AD3D-D8DA60E697C9}" type="doc">
      <dgm:prSet loTypeId="urn:microsoft.com/office/officeart/2005/8/layout/process2" loCatId="process" qsTypeId="urn:microsoft.com/office/officeart/2005/8/quickstyle/simple3" qsCatId="simple" csTypeId="urn:microsoft.com/office/officeart/2005/8/colors/accent1_1" csCatId="accent1" phldr="1"/>
      <dgm:spPr/>
    </dgm:pt>
    <dgm:pt modelId="{DB8831A7-C200-4624-863C-FBA5E7DD350E}">
      <dgm:prSet phldrT="[Text]"/>
      <dgm:spPr/>
      <dgm:t>
        <a:bodyPr/>
        <a:lstStyle/>
        <a:p>
          <a:r>
            <a:rPr lang="cs-CZ"/>
            <a:t>Nalezení chyby</a:t>
          </a:r>
        </a:p>
      </dgm:t>
    </dgm:pt>
    <dgm:pt modelId="{A754B5E2-D2A6-4C2F-A8FF-221A2A75AC50}" type="parTrans" cxnId="{1466E828-AC54-43DA-98D6-663BA3233342}">
      <dgm:prSet/>
      <dgm:spPr/>
      <dgm:t>
        <a:bodyPr/>
        <a:lstStyle/>
        <a:p>
          <a:endParaRPr lang="cs-CZ"/>
        </a:p>
      </dgm:t>
    </dgm:pt>
    <dgm:pt modelId="{B418583E-5F26-4F09-B2E4-38C24716A936}" type="sibTrans" cxnId="{1466E828-AC54-43DA-98D6-663BA3233342}">
      <dgm:prSet/>
      <dgm:spPr/>
      <dgm:t>
        <a:bodyPr/>
        <a:lstStyle/>
        <a:p>
          <a:endParaRPr lang="cs-CZ"/>
        </a:p>
      </dgm:t>
    </dgm:pt>
    <dgm:pt modelId="{BA5AC3F1-B61F-46AC-A83E-6AC37EDC9A5B}">
      <dgm:prSet phldrT="[Text]"/>
      <dgm:spPr/>
      <dgm:t>
        <a:bodyPr/>
        <a:lstStyle/>
        <a:p>
          <a:r>
            <a:rPr lang="cs-CZ"/>
            <a:t>Vyřešená</a:t>
          </a:r>
        </a:p>
      </dgm:t>
    </dgm:pt>
    <dgm:pt modelId="{D3113385-903C-45E7-8F13-6CA7A5A5628B}" type="parTrans" cxnId="{B3BFBAF9-1596-432A-BAEE-0B9DDE25A5D0}">
      <dgm:prSet/>
      <dgm:spPr/>
      <dgm:t>
        <a:bodyPr/>
        <a:lstStyle/>
        <a:p>
          <a:endParaRPr lang="cs-CZ"/>
        </a:p>
      </dgm:t>
    </dgm:pt>
    <dgm:pt modelId="{7F263846-B1C7-4273-9879-78D50EBC77F1}" type="sibTrans" cxnId="{B3BFBAF9-1596-432A-BAEE-0B9DDE25A5D0}">
      <dgm:prSet/>
      <dgm:spPr/>
      <dgm:t>
        <a:bodyPr/>
        <a:lstStyle/>
        <a:p>
          <a:endParaRPr lang="cs-CZ"/>
        </a:p>
      </dgm:t>
    </dgm:pt>
    <dgm:pt modelId="{0B94B16C-5B55-4487-B9F7-A8486A581E3D}">
      <dgm:prSet phldrT="[Text]"/>
      <dgm:spPr/>
      <dgm:t>
        <a:bodyPr/>
        <a:lstStyle/>
        <a:p>
          <a:r>
            <a:rPr lang="cs-CZ"/>
            <a:t>Uzavřená</a:t>
          </a:r>
        </a:p>
      </dgm:t>
    </dgm:pt>
    <dgm:pt modelId="{84CC2703-CDA3-4202-A489-0B38DC6D04BF}" type="parTrans" cxnId="{D0DBB64B-BCAC-4AF9-A37F-6AAE03A53650}">
      <dgm:prSet/>
      <dgm:spPr/>
      <dgm:t>
        <a:bodyPr/>
        <a:lstStyle/>
        <a:p>
          <a:endParaRPr lang="cs-CZ"/>
        </a:p>
      </dgm:t>
    </dgm:pt>
    <dgm:pt modelId="{A44663FF-E24F-4FD5-A993-D4147A37C017}" type="sibTrans" cxnId="{D0DBB64B-BCAC-4AF9-A37F-6AAE03A53650}">
      <dgm:prSet/>
      <dgm:spPr/>
      <dgm:t>
        <a:bodyPr/>
        <a:lstStyle/>
        <a:p>
          <a:endParaRPr lang="cs-CZ"/>
        </a:p>
      </dgm:t>
    </dgm:pt>
    <dgm:pt modelId="{BD10690D-D51C-4BA9-9944-9B692DFD3192}">
      <dgm:prSet phldrT="[Text]"/>
      <dgm:spPr/>
      <dgm:t>
        <a:bodyPr/>
        <a:lstStyle/>
        <a:p>
          <a:r>
            <a:rPr lang="cs-CZ"/>
            <a:t>Otevřená</a:t>
          </a:r>
        </a:p>
      </dgm:t>
    </dgm:pt>
    <dgm:pt modelId="{56A1392E-48DB-4DF2-8772-5CED24B5F6E2}" type="parTrans" cxnId="{87DFA564-2393-493A-A19B-B1AB171C1092}">
      <dgm:prSet/>
      <dgm:spPr/>
      <dgm:t>
        <a:bodyPr/>
        <a:lstStyle/>
        <a:p>
          <a:endParaRPr lang="cs-CZ"/>
        </a:p>
      </dgm:t>
    </dgm:pt>
    <dgm:pt modelId="{9728052E-8EDF-4B62-BF7C-38DFE7D7129B}" type="sibTrans" cxnId="{87DFA564-2393-493A-A19B-B1AB171C1092}">
      <dgm:prSet/>
      <dgm:spPr/>
      <dgm:t>
        <a:bodyPr/>
        <a:lstStyle/>
        <a:p>
          <a:endParaRPr lang="cs-CZ"/>
        </a:p>
      </dgm:t>
    </dgm:pt>
    <dgm:pt modelId="{EB4B1DAE-CF90-497B-88F6-3FA5D499C024}" type="pres">
      <dgm:prSet presAssocID="{65EB3726-7163-470C-AD3D-D8DA60E697C9}" presName="linearFlow" presStyleCnt="0">
        <dgm:presLayoutVars>
          <dgm:resizeHandles val="exact"/>
        </dgm:presLayoutVars>
      </dgm:prSet>
      <dgm:spPr/>
    </dgm:pt>
    <dgm:pt modelId="{06FC725E-2FB5-4AE8-B67B-B1DC8551E559}" type="pres">
      <dgm:prSet presAssocID="{DB8831A7-C200-4624-863C-FBA5E7DD350E}" presName="node" presStyleLbl="node1" presStyleIdx="0" presStyleCnt="4" custScaleY="72838">
        <dgm:presLayoutVars>
          <dgm:bulletEnabled val="1"/>
        </dgm:presLayoutVars>
      </dgm:prSet>
      <dgm:spPr/>
      <dgm:t>
        <a:bodyPr/>
        <a:lstStyle/>
        <a:p>
          <a:endParaRPr lang="cs-CZ"/>
        </a:p>
      </dgm:t>
    </dgm:pt>
    <dgm:pt modelId="{D25A0193-E729-4890-9E3F-906A3414F679}" type="pres">
      <dgm:prSet presAssocID="{B418583E-5F26-4F09-B2E4-38C24716A936}" presName="sibTrans" presStyleLbl="sibTrans2D1" presStyleIdx="0" presStyleCnt="3"/>
      <dgm:spPr/>
      <dgm:t>
        <a:bodyPr/>
        <a:lstStyle/>
        <a:p>
          <a:endParaRPr lang="cs-CZ"/>
        </a:p>
      </dgm:t>
    </dgm:pt>
    <dgm:pt modelId="{1EE4FB33-2593-4F8E-83E9-C22362473047}" type="pres">
      <dgm:prSet presAssocID="{B418583E-5F26-4F09-B2E4-38C24716A936}" presName="connectorText" presStyleLbl="sibTrans2D1" presStyleIdx="0" presStyleCnt="3"/>
      <dgm:spPr/>
      <dgm:t>
        <a:bodyPr/>
        <a:lstStyle/>
        <a:p>
          <a:endParaRPr lang="cs-CZ"/>
        </a:p>
      </dgm:t>
    </dgm:pt>
    <dgm:pt modelId="{FE40206E-7BA0-4F74-BA90-932D1BE06275}" type="pres">
      <dgm:prSet presAssocID="{BD10690D-D51C-4BA9-9944-9B692DFD3192}" presName="node" presStyleLbl="node1" presStyleIdx="1" presStyleCnt="4" custScaleY="72838">
        <dgm:presLayoutVars>
          <dgm:bulletEnabled val="1"/>
        </dgm:presLayoutVars>
      </dgm:prSet>
      <dgm:spPr/>
      <dgm:t>
        <a:bodyPr/>
        <a:lstStyle/>
        <a:p>
          <a:endParaRPr lang="cs-CZ"/>
        </a:p>
      </dgm:t>
    </dgm:pt>
    <dgm:pt modelId="{5F04D9AB-1847-473A-B2AA-EB2F1B4F6274}" type="pres">
      <dgm:prSet presAssocID="{9728052E-8EDF-4B62-BF7C-38DFE7D7129B}" presName="sibTrans" presStyleLbl="sibTrans2D1" presStyleIdx="1" presStyleCnt="3"/>
      <dgm:spPr/>
      <dgm:t>
        <a:bodyPr/>
        <a:lstStyle/>
        <a:p>
          <a:endParaRPr lang="cs-CZ"/>
        </a:p>
      </dgm:t>
    </dgm:pt>
    <dgm:pt modelId="{BDD35733-C73A-4940-8C31-EB6800B34A10}" type="pres">
      <dgm:prSet presAssocID="{9728052E-8EDF-4B62-BF7C-38DFE7D7129B}" presName="connectorText" presStyleLbl="sibTrans2D1" presStyleIdx="1" presStyleCnt="3"/>
      <dgm:spPr/>
      <dgm:t>
        <a:bodyPr/>
        <a:lstStyle/>
        <a:p>
          <a:endParaRPr lang="cs-CZ"/>
        </a:p>
      </dgm:t>
    </dgm:pt>
    <dgm:pt modelId="{AAD88729-F02D-43AB-87E3-3C46932FE73D}" type="pres">
      <dgm:prSet presAssocID="{BA5AC3F1-B61F-46AC-A83E-6AC37EDC9A5B}" presName="node" presStyleLbl="node1" presStyleIdx="2" presStyleCnt="4" custScaleY="72838">
        <dgm:presLayoutVars>
          <dgm:bulletEnabled val="1"/>
        </dgm:presLayoutVars>
      </dgm:prSet>
      <dgm:spPr/>
      <dgm:t>
        <a:bodyPr/>
        <a:lstStyle/>
        <a:p>
          <a:endParaRPr lang="cs-CZ"/>
        </a:p>
      </dgm:t>
    </dgm:pt>
    <dgm:pt modelId="{36987BDA-6772-4244-9544-9349A094F5EC}" type="pres">
      <dgm:prSet presAssocID="{7F263846-B1C7-4273-9879-78D50EBC77F1}" presName="sibTrans" presStyleLbl="sibTrans2D1" presStyleIdx="2" presStyleCnt="3"/>
      <dgm:spPr/>
      <dgm:t>
        <a:bodyPr/>
        <a:lstStyle/>
        <a:p>
          <a:endParaRPr lang="cs-CZ"/>
        </a:p>
      </dgm:t>
    </dgm:pt>
    <dgm:pt modelId="{34283908-6824-4C6E-84C2-A070CDE09B10}" type="pres">
      <dgm:prSet presAssocID="{7F263846-B1C7-4273-9879-78D50EBC77F1}" presName="connectorText" presStyleLbl="sibTrans2D1" presStyleIdx="2" presStyleCnt="3"/>
      <dgm:spPr/>
      <dgm:t>
        <a:bodyPr/>
        <a:lstStyle/>
        <a:p>
          <a:endParaRPr lang="cs-CZ"/>
        </a:p>
      </dgm:t>
    </dgm:pt>
    <dgm:pt modelId="{00996E84-401D-4357-9718-55E13C7C35C6}" type="pres">
      <dgm:prSet presAssocID="{0B94B16C-5B55-4487-B9F7-A8486A581E3D}" presName="node" presStyleLbl="node1" presStyleIdx="3" presStyleCnt="4" custScaleY="72838">
        <dgm:presLayoutVars>
          <dgm:bulletEnabled val="1"/>
        </dgm:presLayoutVars>
      </dgm:prSet>
      <dgm:spPr/>
      <dgm:t>
        <a:bodyPr/>
        <a:lstStyle/>
        <a:p>
          <a:endParaRPr lang="cs-CZ"/>
        </a:p>
      </dgm:t>
    </dgm:pt>
  </dgm:ptLst>
  <dgm:cxnLst>
    <dgm:cxn modelId="{16F68D98-FCC8-4A75-ACD9-0AC9879D1DF5}" type="presOf" srcId="{B418583E-5F26-4F09-B2E4-38C24716A936}" destId="{1EE4FB33-2593-4F8E-83E9-C22362473047}" srcOrd="1" destOrd="0" presId="urn:microsoft.com/office/officeart/2005/8/layout/process2"/>
    <dgm:cxn modelId="{DBA21628-F520-4FAA-B7AA-3F6F8A4F5324}" type="presOf" srcId="{B418583E-5F26-4F09-B2E4-38C24716A936}" destId="{D25A0193-E729-4890-9E3F-906A3414F679}" srcOrd="0" destOrd="0" presId="urn:microsoft.com/office/officeart/2005/8/layout/process2"/>
    <dgm:cxn modelId="{A1075D62-A3B0-44C9-8B28-EBE531C490E2}" type="presOf" srcId="{DB8831A7-C200-4624-863C-FBA5E7DD350E}" destId="{06FC725E-2FB5-4AE8-B67B-B1DC8551E559}" srcOrd="0" destOrd="0" presId="urn:microsoft.com/office/officeart/2005/8/layout/process2"/>
    <dgm:cxn modelId="{641BC425-EA13-4CCD-BE22-1E14477F0DE7}" type="presOf" srcId="{7F263846-B1C7-4273-9879-78D50EBC77F1}" destId="{34283908-6824-4C6E-84C2-A070CDE09B10}" srcOrd="1" destOrd="0" presId="urn:microsoft.com/office/officeart/2005/8/layout/process2"/>
    <dgm:cxn modelId="{8435519F-B57B-4A73-9CC4-0395C2AFF6C9}" type="presOf" srcId="{9728052E-8EDF-4B62-BF7C-38DFE7D7129B}" destId="{5F04D9AB-1847-473A-B2AA-EB2F1B4F6274}" srcOrd="0" destOrd="0" presId="urn:microsoft.com/office/officeart/2005/8/layout/process2"/>
    <dgm:cxn modelId="{9A0DC1E9-2394-48AB-9A39-E6AC3928230C}" type="presOf" srcId="{7F263846-B1C7-4273-9879-78D50EBC77F1}" destId="{36987BDA-6772-4244-9544-9349A094F5EC}" srcOrd="0" destOrd="0" presId="urn:microsoft.com/office/officeart/2005/8/layout/process2"/>
    <dgm:cxn modelId="{1466E828-AC54-43DA-98D6-663BA3233342}" srcId="{65EB3726-7163-470C-AD3D-D8DA60E697C9}" destId="{DB8831A7-C200-4624-863C-FBA5E7DD350E}" srcOrd="0" destOrd="0" parTransId="{A754B5E2-D2A6-4C2F-A8FF-221A2A75AC50}" sibTransId="{B418583E-5F26-4F09-B2E4-38C24716A936}"/>
    <dgm:cxn modelId="{8B44DE10-E6AE-49E3-A94B-A360A06D908F}" type="presOf" srcId="{65EB3726-7163-470C-AD3D-D8DA60E697C9}" destId="{EB4B1DAE-CF90-497B-88F6-3FA5D499C024}" srcOrd="0" destOrd="0" presId="urn:microsoft.com/office/officeart/2005/8/layout/process2"/>
    <dgm:cxn modelId="{87DFA564-2393-493A-A19B-B1AB171C1092}" srcId="{65EB3726-7163-470C-AD3D-D8DA60E697C9}" destId="{BD10690D-D51C-4BA9-9944-9B692DFD3192}" srcOrd="1" destOrd="0" parTransId="{56A1392E-48DB-4DF2-8772-5CED24B5F6E2}" sibTransId="{9728052E-8EDF-4B62-BF7C-38DFE7D7129B}"/>
    <dgm:cxn modelId="{DE324270-5EDA-4A33-AB12-45F43961073C}" type="presOf" srcId="{BA5AC3F1-B61F-46AC-A83E-6AC37EDC9A5B}" destId="{AAD88729-F02D-43AB-87E3-3C46932FE73D}" srcOrd="0" destOrd="0" presId="urn:microsoft.com/office/officeart/2005/8/layout/process2"/>
    <dgm:cxn modelId="{0834756D-BBBB-451E-82CE-578D92980C9B}" type="presOf" srcId="{BD10690D-D51C-4BA9-9944-9B692DFD3192}" destId="{FE40206E-7BA0-4F74-BA90-932D1BE06275}" srcOrd="0" destOrd="0" presId="urn:microsoft.com/office/officeart/2005/8/layout/process2"/>
    <dgm:cxn modelId="{D0DBB64B-BCAC-4AF9-A37F-6AAE03A53650}" srcId="{65EB3726-7163-470C-AD3D-D8DA60E697C9}" destId="{0B94B16C-5B55-4487-B9F7-A8486A581E3D}" srcOrd="3" destOrd="0" parTransId="{84CC2703-CDA3-4202-A489-0B38DC6D04BF}" sibTransId="{A44663FF-E24F-4FD5-A993-D4147A37C017}"/>
    <dgm:cxn modelId="{C2CA5517-FA5D-4930-8A54-A544126FCBA9}" type="presOf" srcId="{0B94B16C-5B55-4487-B9F7-A8486A581E3D}" destId="{00996E84-401D-4357-9718-55E13C7C35C6}" srcOrd="0" destOrd="0" presId="urn:microsoft.com/office/officeart/2005/8/layout/process2"/>
    <dgm:cxn modelId="{71C5B46C-ACA9-458C-87B2-39FDE5DA5EC6}" type="presOf" srcId="{9728052E-8EDF-4B62-BF7C-38DFE7D7129B}" destId="{BDD35733-C73A-4940-8C31-EB6800B34A10}" srcOrd="1" destOrd="0" presId="urn:microsoft.com/office/officeart/2005/8/layout/process2"/>
    <dgm:cxn modelId="{B3BFBAF9-1596-432A-BAEE-0B9DDE25A5D0}" srcId="{65EB3726-7163-470C-AD3D-D8DA60E697C9}" destId="{BA5AC3F1-B61F-46AC-A83E-6AC37EDC9A5B}" srcOrd="2" destOrd="0" parTransId="{D3113385-903C-45E7-8F13-6CA7A5A5628B}" sibTransId="{7F263846-B1C7-4273-9879-78D50EBC77F1}"/>
    <dgm:cxn modelId="{07F1E1E2-4533-497D-88DF-8C04DCF00181}" type="presParOf" srcId="{EB4B1DAE-CF90-497B-88F6-3FA5D499C024}" destId="{06FC725E-2FB5-4AE8-B67B-B1DC8551E559}" srcOrd="0" destOrd="0" presId="urn:microsoft.com/office/officeart/2005/8/layout/process2"/>
    <dgm:cxn modelId="{A211FF6D-CE13-44B7-91C0-F033349BB76E}" type="presParOf" srcId="{EB4B1DAE-CF90-497B-88F6-3FA5D499C024}" destId="{D25A0193-E729-4890-9E3F-906A3414F679}" srcOrd="1" destOrd="0" presId="urn:microsoft.com/office/officeart/2005/8/layout/process2"/>
    <dgm:cxn modelId="{1FC083B1-98E9-4EA6-8A37-8185E6A44B63}" type="presParOf" srcId="{D25A0193-E729-4890-9E3F-906A3414F679}" destId="{1EE4FB33-2593-4F8E-83E9-C22362473047}" srcOrd="0" destOrd="0" presId="urn:microsoft.com/office/officeart/2005/8/layout/process2"/>
    <dgm:cxn modelId="{02AAB2EA-9FBD-4FBC-8F81-AB7368F30588}" type="presParOf" srcId="{EB4B1DAE-CF90-497B-88F6-3FA5D499C024}" destId="{FE40206E-7BA0-4F74-BA90-932D1BE06275}" srcOrd="2" destOrd="0" presId="urn:microsoft.com/office/officeart/2005/8/layout/process2"/>
    <dgm:cxn modelId="{B33E3373-86B3-42B3-843B-89B5E12BD7FF}" type="presParOf" srcId="{EB4B1DAE-CF90-497B-88F6-3FA5D499C024}" destId="{5F04D9AB-1847-473A-B2AA-EB2F1B4F6274}" srcOrd="3" destOrd="0" presId="urn:microsoft.com/office/officeart/2005/8/layout/process2"/>
    <dgm:cxn modelId="{DF3C9F81-FC3F-4620-95A6-A3D9B5CF1B62}" type="presParOf" srcId="{5F04D9AB-1847-473A-B2AA-EB2F1B4F6274}" destId="{BDD35733-C73A-4940-8C31-EB6800B34A10}" srcOrd="0" destOrd="0" presId="urn:microsoft.com/office/officeart/2005/8/layout/process2"/>
    <dgm:cxn modelId="{F039C812-E359-4E7D-8C33-CF88FA828D63}" type="presParOf" srcId="{EB4B1DAE-CF90-497B-88F6-3FA5D499C024}" destId="{AAD88729-F02D-43AB-87E3-3C46932FE73D}" srcOrd="4" destOrd="0" presId="urn:microsoft.com/office/officeart/2005/8/layout/process2"/>
    <dgm:cxn modelId="{A17A861A-E354-4676-B908-FAC46A2FE1D0}" type="presParOf" srcId="{EB4B1DAE-CF90-497B-88F6-3FA5D499C024}" destId="{36987BDA-6772-4244-9544-9349A094F5EC}" srcOrd="5" destOrd="0" presId="urn:microsoft.com/office/officeart/2005/8/layout/process2"/>
    <dgm:cxn modelId="{76136FCA-FA0C-45DD-9C7A-206A59BD8F2D}" type="presParOf" srcId="{36987BDA-6772-4244-9544-9349A094F5EC}" destId="{34283908-6824-4C6E-84C2-A070CDE09B10}" srcOrd="0" destOrd="0" presId="urn:microsoft.com/office/officeart/2005/8/layout/process2"/>
    <dgm:cxn modelId="{643136A7-DAA1-4916-AA90-704BF208E199}" type="presParOf" srcId="{EB4B1DAE-CF90-497B-88F6-3FA5D499C024}" destId="{00996E84-401D-4357-9718-55E13C7C35C6}" srcOrd="6" destOrd="0" presId="urn:microsoft.com/office/officeart/2005/8/layout/process2"/>
  </dgm:cxnLst>
  <dgm:bg/>
  <dgm:whole/>
  <dgm:extLst>
    <a:ext uri="http://schemas.microsoft.com/office/drawing/2008/diagram">
      <dsp:dataModelExt xmlns:dsp="http://schemas.microsoft.com/office/drawing/2008/diagram" xmlns=""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9256B6E-3D6D-4A1B-A451-5D3B5CC39AC8}" type="doc">
      <dgm:prSet loTypeId="urn:microsoft.com/office/officeart/2005/8/layout/hierarchy6" loCatId="hierarchy" qsTypeId="urn:microsoft.com/office/officeart/2005/8/quickstyle/simple3" qsCatId="simple" csTypeId="urn:microsoft.com/office/officeart/2005/8/colors/accent1_2" csCatId="accent1" phldr="1"/>
      <dgm:spPr/>
      <dgm:t>
        <a:bodyPr/>
        <a:lstStyle/>
        <a:p>
          <a:endParaRPr lang="cs-CZ"/>
        </a:p>
      </dgm:t>
    </dgm:pt>
    <dgm:pt modelId="{86650C6A-AC8A-498B-8946-3FB3DA7CAFBF}">
      <dgm:prSet phldrT="[Text]"/>
      <dgm:spPr/>
      <dgm:t>
        <a:bodyPr/>
        <a:lstStyle/>
        <a:p>
          <a:r>
            <a:rPr lang="cs-CZ"/>
            <a:t>Vedoucí projektu</a:t>
          </a:r>
        </a:p>
      </dgm:t>
    </dgm:pt>
    <dgm:pt modelId="{1189775E-6503-443B-A59E-4E56F1C41652}" type="parTrans" cxnId="{9584CD7A-D4A3-40E4-9046-61FE8BF313C5}">
      <dgm:prSet/>
      <dgm:spPr/>
      <dgm:t>
        <a:bodyPr/>
        <a:lstStyle/>
        <a:p>
          <a:endParaRPr lang="cs-CZ"/>
        </a:p>
      </dgm:t>
    </dgm:pt>
    <dgm:pt modelId="{40B5C036-079F-4640-9705-4072DC53602F}" type="sibTrans" cxnId="{9584CD7A-D4A3-40E4-9046-61FE8BF313C5}">
      <dgm:prSet/>
      <dgm:spPr/>
      <dgm:t>
        <a:bodyPr/>
        <a:lstStyle/>
        <a:p>
          <a:endParaRPr lang="cs-CZ"/>
        </a:p>
      </dgm:t>
    </dgm:pt>
    <dgm:pt modelId="{B0B73275-F866-4DBF-9E50-9B2F2F00C1A2}">
      <dgm:prSet phldrT="[Text]"/>
      <dgm:spPr/>
      <dgm:t>
        <a:bodyPr/>
        <a:lstStyle/>
        <a:p>
          <a:r>
            <a:rPr lang="cs-CZ"/>
            <a:t>Vedoucí testů</a:t>
          </a:r>
        </a:p>
      </dgm:t>
    </dgm:pt>
    <dgm:pt modelId="{587FE192-2D47-4A7A-986A-1D6E0E9447EE}" type="parTrans" cxnId="{502A82DF-9070-4FC5-B37C-F0D41AD48D9F}">
      <dgm:prSet/>
      <dgm:spPr/>
      <dgm:t>
        <a:bodyPr/>
        <a:lstStyle/>
        <a:p>
          <a:endParaRPr lang="cs-CZ"/>
        </a:p>
      </dgm:t>
    </dgm:pt>
    <dgm:pt modelId="{24187040-6690-4FAF-9D80-F3F71910940D}" type="sibTrans" cxnId="{502A82DF-9070-4FC5-B37C-F0D41AD48D9F}">
      <dgm:prSet/>
      <dgm:spPr/>
      <dgm:t>
        <a:bodyPr/>
        <a:lstStyle/>
        <a:p>
          <a:endParaRPr lang="cs-CZ"/>
        </a:p>
      </dgm:t>
    </dgm:pt>
    <dgm:pt modelId="{2575EB0F-114D-4CC8-A19F-587AA563D672}">
      <dgm:prSet phldrT="[Text]"/>
      <dgm:spPr/>
      <dgm:t>
        <a:bodyPr/>
        <a:lstStyle/>
        <a:p>
          <a:r>
            <a:rPr lang="cs-CZ"/>
            <a:t>Tvůrce testovacích scénářů</a:t>
          </a:r>
        </a:p>
      </dgm:t>
    </dgm:pt>
    <dgm:pt modelId="{2409511D-EC44-419E-886B-95E994D5476E}" type="parTrans" cxnId="{D4F40049-7298-4EFF-922F-DC6DC235EA92}">
      <dgm:prSet/>
      <dgm:spPr/>
      <dgm:t>
        <a:bodyPr/>
        <a:lstStyle/>
        <a:p>
          <a:endParaRPr lang="cs-CZ"/>
        </a:p>
      </dgm:t>
    </dgm:pt>
    <dgm:pt modelId="{28468293-D9F9-4F3A-8691-EBBC123DBD52}" type="sibTrans" cxnId="{D4F40049-7298-4EFF-922F-DC6DC235EA92}">
      <dgm:prSet/>
      <dgm:spPr/>
      <dgm:t>
        <a:bodyPr/>
        <a:lstStyle/>
        <a:p>
          <a:endParaRPr lang="cs-CZ"/>
        </a:p>
      </dgm:t>
    </dgm:pt>
    <dgm:pt modelId="{022113D7-4AA7-4ACD-B58F-D4022D68F6D6}">
      <dgm:prSet phldrT="[Text]"/>
      <dgm:spPr/>
      <dgm:t>
        <a:bodyPr/>
        <a:lstStyle/>
        <a:p>
          <a:r>
            <a:rPr lang="cs-CZ"/>
            <a:t>Testeři</a:t>
          </a:r>
        </a:p>
      </dgm:t>
    </dgm:pt>
    <dgm:pt modelId="{6EF2F885-C0E8-4FDF-8EEB-B1CEEB38131E}" type="parTrans" cxnId="{C67D0D6D-FA8D-4DBB-9F3C-8645D6EAC847}">
      <dgm:prSet/>
      <dgm:spPr/>
      <dgm:t>
        <a:bodyPr/>
        <a:lstStyle/>
        <a:p>
          <a:endParaRPr lang="cs-CZ"/>
        </a:p>
      </dgm:t>
    </dgm:pt>
    <dgm:pt modelId="{472F96B3-2DEF-4DAE-8528-0FF3DF1E6AC4}" type="sibTrans" cxnId="{C67D0D6D-FA8D-4DBB-9F3C-8645D6EAC847}">
      <dgm:prSet/>
      <dgm:spPr/>
      <dgm:t>
        <a:bodyPr/>
        <a:lstStyle/>
        <a:p>
          <a:endParaRPr lang="cs-CZ"/>
        </a:p>
      </dgm:t>
    </dgm:pt>
    <dgm:pt modelId="{9859EBF5-BDBA-4E5A-9C5F-6563F1B875C4}">
      <dgm:prSet phldrT="[Text]"/>
      <dgm:spPr/>
      <dgm:t>
        <a:bodyPr/>
        <a:lstStyle/>
        <a:p>
          <a:r>
            <a:rPr lang="cs-CZ"/>
            <a:t>Vedoucí vývoje</a:t>
          </a:r>
        </a:p>
      </dgm:t>
    </dgm:pt>
    <dgm:pt modelId="{08068EF0-C71B-4059-BE57-54BCBD86C199}" type="parTrans" cxnId="{C1CA45CD-E534-4761-B284-8ECEC97CDEF4}">
      <dgm:prSet/>
      <dgm:spPr/>
      <dgm:t>
        <a:bodyPr/>
        <a:lstStyle/>
        <a:p>
          <a:endParaRPr lang="cs-CZ"/>
        </a:p>
      </dgm:t>
    </dgm:pt>
    <dgm:pt modelId="{3740FBDF-FAC0-458F-8286-C8632D43EEFC}" type="sibTrans" cxnId="{C1CA45CD-E534-4761-B284-8ECEC97CDEF4}">
      <dgm:prSet/>
      <dgm:spPr/>
      <dgm:t>
        <a:bodyPr/>
        <a:lstStyle/>
        <a:p>
          <a:endParaRPr lang="cs-CZ"/>
        </a:p>
      </dgm:t>
    </dgm:pt>
    <dgm:pt modelId="{B23047DE-83E5-4A36-8065-6D187C48E41E}">
      <dgm:prSet phldrT="[Text]"/>
      <dgm:spPr/>
      <dgm:t>
        <a:bodyPr/>
        <a:lstStyle/>
        <a:p>
          <a:r>
            <a:rPr lang="cs-CZ"/>
            <a:t>Programátoři</a:t>
          </a:r>
        </a:p>
      </dgm:t>
    </dgm:pt>
    <dgm:pt modelId="{018CD099-9F9B-4F87-8DCD-03B513A49238}" type="parTrans" cxnId="{04309F3C-A3DF-49A3-A532-543606523289}">
      <dgm:prSet/>
      <dgm:spPr/>
      <dgm:t>
        <a:bodyPr/>
        <a:lstStyle/>
        <a:p>
          <a:endParaRPr lang="cs-CZ"/>
        </a:p>
      </dgm:t>
    </dgm:pt>
    <dgm:pt modelId="{AC748D51-AD98-4EA9-85BD-A27AD0A8D3CD}" type="sibTrans" cxnId="{04309F3C-A3DF-49A3-A532-543606523289}">
      <dgm:prSet/>
      <dgm:spPr/>
      <dgm:t>
        <a:bodyPr/>
        <a:lstStyle/>
        <a:p>
          <a:endParaRPr lang="cs-CZ"/>
        </a:p>
      </dgm:t>
    </dgm:pt>
    <dgm:pt modelId="{F9BB2D3B-D733-4B9E-BE7A-F559730ADB81}" type="pres">
      <dgm:prSet presAssocID="{99256B6E-3D6D-4A1B-A451-5D3B5CC39AC8}" presName="mainComposite" presStyleCnt="0">
        <dgm:presLayoutVars>
          <dgm:chPref val="1"/>
          <dgm:dir/>
          <dgm:animOne val="branch"/>
          <dgm:animLvl val="lvl"/>
          <dgm:resizeHandles val="exact"/>
        </dgm:presLayoutVars>
      </dgm:prSet>
      <dgm:spPr/>
      <dgm:t>
        <a:bodyPr/>
        <a:lstStyle/>
        <a:p>
          <a:endParaRPr lang="cs-CZ"/>
        </a:p>
      </dgm:t>
    </dgm:pt>
    <dgm:pt modelId="{3C479CF0-17A6-4410-91ED-7F613043A707}" type="pres">
      <dgm:prSet presAssocID="{99256B6E-3D6D-4A1B-A451-5D3B5CC39AC8}" presName="hierFlow" presStyleCnt="0"/>
      <dgm:spPr/>
      <dgm:t>
        <a:bodyPr/>
        <a:lstStyle/>
        <a:p>
          <a:endParaRPr lang="cs-CZ"/>
        </a:p>
      </dgm:t>
    </dgm:pt>
    <dgm:pt modelId="{68C87191-F911-45D4-BCDE-85789C3D2707}" type="pres">
      <dgm:prSet presAssocID="{99256B6E-3D6D-4A1B-A451-5D3B5CC39AC8}" presName="hierChild1" presStyleCnt="0">
        <dgm:presLayoutVars>
          <dgm:chPref val="1"/>
          <dgm:animOne val="branch"/>
          <dgm:animLvl val="lvl"/>
        </dgm:presLayoutVars>
      </dgm:prSet>
      <dgm:spPr/>
      <dgm:t>
        <a:bodyPr/>
        <a:lstStyle/>
        <a:p>
          <a:endParaRPr lang="cs-CZ"/>
        </a:p>
      </dgm:t>
    </dgm:pt>
    <dgm:pt modelId="{671CA1DA-91D4-4A37-A001-787554B8459D}" type="pres">
      <dgm:prSet presAssocID="{86650C6A-AC8A-498B-8946-3FB3DA7CAFBF}" presName="Name14" presStyleCnt="0"/>
      <dgm:spPr/>
      <dgm:t>
        <a:bodyPr/>
        <a:lstStyle/>
        <a:p>
          <a:endParaRPr lang="cs-CZ"/>
        </a:p>
      </dgm:t>
    </dgm:pt>
    <dgm:pt modelId="{0D898226-E9B7-4E76-A264-087854BE2356}" type="pres">
      <dgm:prSet presAssocID="{86650C6A-AC8A-498B-8946-3FB3DA7CAFBF}" presName="level1Shape" presStyleLbl="node0" presStyleIdx="0" presStyleCnt="1">
        <dgm:presLayoutVars>
          <dgm:chPref val="3"/>
        </dgm:presLayoutVars>
      </dgm:prSet>
      <dgm:spPr/>
      <dgm:t>
        <a:bodyPr/>
        <a:lstStyle/>
        <a:p>
          <a:endParaRPr lang="cs-CZ"/>
        </a:p>
      </dgm:t>
    </dgm:pt>
    <dgm:pt modelId="{F4EA7F04-FA23-4B1E-B9FD-3FFB45C711A8}" type="pres">
      <dgm:prSet presAssocID="{86650C6A-AC8A-498B-8946-3FB3DA7CAFBF}" presName="hierChild2" presStyleCnt="0"/>
      <dgm:spPr/>
      <dgm:t>
        <a:bodyPr/>
        <a:lstStyle/>
        <a:p>
          <a:endParaRPr lang="cs-CZ"/>
        </a:p>
      </dgm:t>
    </dgm:pt>
    <dgm:pt modelId="{9096C579-875B-4027-8242-DB12A7439E7D}" type="pres">
      <dgm:prSet presAssocID="{587FE192-2D47-4A7A-986A-1D6E0E9447EE}" presName="Name19" presStyleLbl="parChTrans1D2" presStyleIdx="0" presStyleCnt="2"/>
      <dgm:spPr/>
      <dgm:t>
        <a:bodyPr/>
        <a:lstStyle/>
        <a:p>
          <a:endParaRPr lang="cs-CZ"/>
        </a:p>
      </dgm:t>
    </dgm:pt>
    <dgm:pt modelId="{C8391FE4-4C95-4948-B0D4-22AAB816603E}" type="pres">
      <dgm:prSet presAssocID="{B0B73275-F866-4DBF-9E50-9B2F2F00C1A2}" presName="Name21" presStyleCnt="0"/>
      <dgm:spPr/>
      <dgm:t>
        <a:bodyPr/>
        <a:lstStyle/>
        <a:p>
          <a:endParaRPr lang="cs-CZ"/>
        </a:p>
      </dgm:t>
    </dgm:pt>
    <dgm:pt modelId="{A06D9F45-9A9A-47E2-9ED8-3C7031464DEE}" type="pres">
      <dgm:prSet presAssocID="{B0B73275-F866-4DBF-9E50-9B2F2F00C1A2}" presName="level2Shape" presStyleLbl="node2" presStyleIdx="0" presStyleCnt="2"/>
      <dgm:spPr/>
      <dgm:t>
        <a:bodyPr/>
        <a:lstStyle/>
        <a:p>
          <a:endParaRPr lang="cs-CZ"/>
        </a:p>
      </dgm:t>
    </dgm:pt>
    <dgm:pt modelId="{A02CA8C9-1863-407D-8D04-49DA69A263C5}" type="pres">
      <dgm:prSet presAssocID="{B0B73275-F866-4DBF-9E50-9B2F2F00C1A2}" presName="hierChild3" presStyleCnt="0"/>
      <dgm:spPr/>
      <dgm:t>
        <a:bodyPr/>
        <a:lstStyle/>
        <a:p>
          <a:endParaRPr lang="cs-CZ"/>
        </a:p>
      </dgm:t>
    </dgm:pt>
    <dgm:pt modelId="{CD00C376-9D6A-41AB-B27D-6A3E5A65805C}" type="pres">
      <dgm:prSet presAssocID="{2409511D-EC44-419E-886B-95E994D5476E}" presName="Name19" presStyleLbl="parChTrans1D3" presStyleIdx="0" presStyleCnt="3"/>
      <dgm:spPr/>
      <dgm:t>
        <a:bodyPr/>
        <a:lstStyle/>
        <a:p>
          <a:endParaRPr lang="cs-CZ"/>
        </a:p>
      </dgm:t>
    </dgm:pt>
    <dgm:pt modelId="{C608616B-D1C9-4769-A60B-745921E13DC1}" type="pres">
      <dgm:prSet presAssocID="{2575EB0F-114D-4CC8-A19F-587AA563D672}" presName="Name21" presStyleCnt="0"/>
      <dgm:spPr/>
      <dgm:t>
        <a:bodyPr/>
        <a:lstStyle/>
        <a:p>
          <a:endParaRPr lang="cs-CZ"/>
        </a:p>
      </dgm:t>
    </dgm:pt>
    <dgm:pt modelId="{7225B103-8E32-42AF-AA41-879CA5F296F6}" type="pres">
      <dgm:prSet presAssocID="{2575EB0F-114D-4CC8-A19F-587AA563D672}" presName="level2Shape" presStyleLbl="node3" presStyleIdx="0" presStyleCnt="3"/>
      <dgm:spPr/>
      <dgm:t>
        <a:bodyPr/>
        <a:lstStyle/>
        <a:p>
          <a:endParaRPr lang="cs-CZ"/>
        </a:p>
      </dgm:t>
    </dgm:pt>
    <dgm:pt modelId="{DACB9A10-8EF6-471E-910F-A6D86378436C}" type="pres">
      <dgm:prSet presAssocID="{2575EB0F-114D-4CC8-A19F-587AA563D672}" presName="hierChild3" presStyleCnt="0"/>
      <dgm:spPr/>
      <dgm:t>
        <a:bodyPr/>
        <a:lstStyle/>
        <a:p>
          <a:endParaRPr lang="cs-CZ"/>
        </a:p>
      </dgm:t>
    </dgm:pt>
    <dgm:pt modelId="{50036C2D-2A65-4B69-A4EF-D7D74930E21F}" type="pres">
      <dgm:prSet presAssocID="{6EF2F885-C0E8-4FDF-8EEB-B1CEEB38131E}" presName="Name19" presStyleLbl="parChTrans1D3" presStyleIdx="1" presStyleCnt="3"/>
      <dgm:spPr/>
      <dgm:t>
        <a:bodyPr/>
        <a:lstStyle/>
        <a:p>
          <a:endParaRPr lang="cs-CZ"/>
        </a:p>
      </dgm:t>
    </dgm:pt>
    <dgm:pt modelId="{62F01D86-9DA4-4133-B1F8-7A286180F005}" type="pres">
      <dgm:prSet presAssocID="{022113D7-4AA7-4ACD-B58F-D4022D68F6D6}" presName="Name21" presStyleCnt="0"/>
      <dgm:spPr/>
      <dgm:t>
        <a:bodyPr/>
        <a:lstStyle/>
        <a:p>
          <a:endParaRPr lang="cs-CZ"/>
        </a:p>
      </dgm:t>
    </dgm:pt>
    <dgm:pt modelId="{011CE92E-6194-430D-A837-0065B002407F}" type="pres">
      <dgm:prSet presAssocID="{022113D7-4AA7-4ACD-B58F-D4022D68F6D6}" presName="level2Shape" presStyleLbl="node3" presStyleIdx="1" presStyleCnt="3"/>
      <dgm:spPr/>
      <dgm:t>
        <a:bodyPr/>
        <a:lstStyle/>
        <a:p>
          <a:endParaRPr lang="cs-CZ"/>
        </a:p>
      </dgm:t>
    </dgm:pt>
    <dgm:pt modelId="{735DEC48-E0DF-430E-B018-473E5F79824E}" type="pres">
      <dgm:prSet presAssocID="{022113D7-4AA7-4ACD-B58F-D4022D68F6D6}" presName="hierChild3" presStyleCnt="0"/>
      <dgm:spPr/>
      <dgm:t>
        <a:bodyPr/>
        <a:lstStyle/>
        <a:p>
          <a:endParaRPr lang="cs-CZ"/>
        </a:p>
      </dgm:t>
    </dgm:pt>
    <dgm:pt modelId="{D9C6910C-E5EB-4260-84AF-09AD7AC69D1B}" type="pres">
      <dgm:prSet presAssocID="{08068EF0-C71B-4059-BE57-54BCBD86C199}" presName="Name19" presStyleLbl="parChTrans1D2" presStyleIdx="1" presStyleCnt="2"/>
      <dgm:spPr/>
      <dgm:t>
        <a:bodyPr/>
        <a:lstStyle/>
        <a:p>
          <a:endParaRPr lang="cs-CZ"/>
        </a:p>
      </dgm:t>
    </dgm:pt>
    <dgm:pt modelId="{DD31FA59-0998-4F91-BE7D-B9B2C9164943}" type="pres">
      <dgm:prSet presAssocID="{9859EBF5-BDBA-4E5A-9C5F-6563F1B875C4}" presName="Name21" presStyleCnt="0"/>
      <dgm:spPr/>
      <dgm:t>
        <a:bodyPr/>
        <a:lstStyle/>
        <a:p>
          <a:endParaRPr lang="cs-CZ"/>
        </a:p>
      </dgm:t>
    </dgm:pt>
    <dgm:pt modelId="{9E7AABFA-3788-49A5-8B4F-F36EBD5F53D7}" type="pres">
      <dgm:prSet presAssocID="{9859EBF5-BDBA-4E5A-9C5F-6563F1B875C4}" presName="level2Shape" presStyleLbl="node2" presStyleIdx="1" presStyleCnt="2"/>
      <dgm:spPr/>
      <dgm:t>
        <a:bodyPr/>
        <a:lstStyle/>
        <a:p>
          <a:endParaRPr lang="cs-CZ"/>
        </a:p>
      </dgm:t>
    </dgm:pt>
    <dgm:pt modelId="{23472E75-21FE-4AB2-BED2-6BE958CD52CA}" type="pres">
      <dgm:prSet presAssocID="{9859EBF5-BDBA-4E5A-9C5F-6563F1B875C4}" presName="hierChild3" presStyleCnt="0"/>
      <dgm:spPr/>
      <dgm:t>
        <a:bodyPr/>
        <a:lstStyle/>
        <a:p>
          <a:endParaRPr lang="cs-CZ"/>
        </a:p>
      </dgm:t>
    </dgm:pt>
    <dgm:pt modelId="{67EE99F5-11AA-46A6-BD45-FE159C099E80}" type="pres">
      <dgm:prSet presAssocID="{018CD099-9F9B-4F87-8DCD-03B513A49238}" presName="Name19" presStyleLbl="parChTrans1D3" presStyleIdx="2" presStyleCnt="3"/>
      <dgm:spPr/>
      <dgm:t>
        <a:bodyPr/>
        <a:lstStyle/>
        <a:p>
          <a:endParaRPr lang="cs-CZ"/>
        </a:p>
      </dgm:t>
    </dgm:pt>
    <dgm:pt modelId="{83588571-A2F8-4B0D-983D-65783023F249}" type="pres">
      <dgm:prSet presAssocID="{B23047DE-83E5-4A36-8065-6D187C48E41E}" presName="Name21" presStyleCnt="0"/>
      <dgm:spPr/>
      <dgm:t>
        <a:bodyPr/>
        <a:lstStyle/>
        <a:p>
          <a:endParaRPr lang="cs-CZ"/>
        </a:p>
      </dgm:t>
    </dgm:pt>
    <dgm:pt modelId="{2E699285-D383-42B4-8B44-B23A9ACEC8EA}" type="pres">
      <dgm:prSet presAssocID="{B23047DE-83E5-4A36-8065-6D187C48E41E}" presName="level2Shape" presStyleLbl="node3" presStyleIdx="2" presStyleCnt="3"/>
      <dgm:spPr/>
      <dgm:t>
        <a:bodyPr/>
        <a:lstStyle/>
        <a:p>
          <a:endParaRPr lang="cs-CZ"/>
        </a:p>
      </dgm:t>
    </dgm:pt>
    <dgm:pt modelId="{9A33B1E1-889F-4AC5-9717-5F94F75067B1}" type="pres">
      <dgm:prSet presAssocID="{B23047DE-83E5-4A36-8065-6D187C48E41E}" presName="hierChild3" presStyleCnt="0"/>
      <dgm:spPr/>
      <dgm:t>
        <a:bodyPr/>
        <a:lstStyle/>
        <a:p>
          <a:endParaRPr lang="cs-CZ"/>
        </a:p>
      </dgm:t>
    </dgm:pt>
    <dgm:pt modelId="{F295F6DB-C299-40BB-A19D-D557928256AA}" type="pres">
      <dgm:prSet presAssocID="{99256B6E-3D6D-4A1B-A451-5D3B5CC39AC8}" presName="bgShapesFlow" presStyleCnt="0"/>
      <dgm:spPr/>
      <dgm:t>
        <a:bodyPr/>
        <a:lstStyle/>
        <a:p>
          <a:endParaRPr lang="cs-CZ"/>
        </a:p>
      </dgm:t>
    </dgm:pt>
  </dgm:ptLst>
  <dgm:cxnLst>
    <dgm:cxn modelId="{A04477A3-2C16-40DB-A210-09A934DE74E7}" type="presOf" srcId="{B0B73275-F866-4DBF-9E50-9B2F2F00C1A2}" destId="{A06D9F45-9A9A-47E2-9ED8-3C7031464DEE}" srcOrd="0" destOrd="0" presId="urn:microsoft.com/office/officeart/2005/8/layout/hierarchy6"/>
    <dgm:cxn modelId="{8E3DC9F3-655E-4B13-863A-05EC4AA7E2E7}" type="presOf" srcId="{018CD099-9F9B-4F87-8DCD-03B513A49238}" destId="{67EE99F5-11AA-46A6-BD45-FE159C099E80}" srcOrd="0" destOrd="0" presId="urn:microsoft.com/office/officeart/2005/8/layout/hierarchy6"/>
    <dgm:cxn modelId="{502A82DF-9070-4FC5-B37C-F0D41AD48D9F}" srcId="{86650C6A-AC8A-498B-8946-3FB3DA7CAFBF}" destId="{B0B73275-F866-4DBF-9E50-9B2F2F00C1A2}" srcOrd="0" destOrd="0" parTransId="{587FE192-2D47-4A7A-986A-1D6E0E9447EE}" sibTransId="{24187040-6690-4FAF-9D80-F3F71910940D}"/>
    <dgm:cxn modelId="{C5D51DFE-FBA9-43D6-ACE7-8AFA735272D8}" type="presOf" srcId="{2575EB0F-114D-4CC8-A19F-587AA563D672}" destId="{7225B103-8E32-42AF-AA41-879CA5F296F6}" srcOrd="0" destOrd="0" presId="urn:microsoft.com/office/officeart/2005/8/layout/hierarchy6"/>
    <dgm:cxn modelId="{1F4B6278-1E94-4B2F-B4AF-ECD104AA25F7}" type="presOf" srcId="{99256B6E-3D6D-4A1B-A451-5D3B5CC39AC8}" destId="{F9BB2D3B-D733-4B9E-BE7A-F559730ADB81}" srcOrd="0" destOrd="0" presId="urn:microsoft.com/office/officeart/2005/8/layout/hierarchy6"/>
    <dgm:cxn modelId="{C67D0D6D-FA8D-4DBB-9F3C-8645D6EAC847}" srcId="{B0B73275-F866-4DBF-9E50-9B2F2F00C1A2}" destId="{022113D7-4AA7-4ACD-B58F-D4022D68F6D6}" srcOrd="1" destOrd="0" parTransId="{6EF2F885-C0E8-4FDF-8EEB-B1CEEB38131E}" sibTransId="{472F96B3-2DEF-4DAE-8528-0FF3DF1E6AC4}"/>
    <dgm:cxn modelId="{9F4EC726-FC91-44A1-B670-579AA8FEB660}" type="presOf" srcId="{9859EBF5-BDBA-4E5A-9C5F-6563F1B875C4}" destId="{9E7AABFA-3788-49A5-8B4F-F36EBD5F53D7}" srcOrd="0" destOrd="0" presId="urn:microsoft.com/office/officeart/2005/8/layout/hierarchy6"/>
    <dgm:cxn modelId="{D4F40049-7298-4EFF-922F-DC6DC235EA92}" srcId="{B0B73275-F866-4DBF-9E50-9B2F2F00C1A2}" destId="{2575EB0F-114D-4CC8-A19F-587AA563D672}" srcOrd="0" destOrd="0" parTransId="{2409511D-EC44-419E-886B-95E994D5476E}" sibTransId="{28468293-D9F9-4F3A-8691-EBBC123DBD52}"/>
    <dgm:cxn modelId="{FE78D025-0125-4AB7-996E-E5BE8D029557}" type="presOf" srcId="{86650C6A-AC8A-498B-8946-3FB3DA7CAFBF}" destId="{0D898226-E9B7-4E76-A264-087854BE2356}" srcOrd="0" destOrd="0" presId="urn:microsoft.com/office/officeart/2005/8/layout/hierarchy6"/>
    <dgm:cxn modelId="{CD08A68B-4C33-43E0-B93B-72555D711A6D}" type="presOf" srcId="{08068EF0-C71B-4059-BE57-54BCBD86C199}" destId="{D9C6910C-E5EB-4260-84AF-09AD7AC69D1B}" srcOrd="0" destOrd="0" presId="urn:microsoft.com/office/officeart/2005/8/layout/hierarchy6"/>
    <dgm:cxn modelId="{04309F3C-A3DF-49A3-A532-543606523289}" srcId="{9859EBF5-BDBA-4E5A-9C5F-6563F1B875C4}" destId="{B23047DE-83E5-4A36-8065-6D187C48E41E}" srcOrd="0" destOrd="0" parTransId="{018CD099-9F9B-4F87-8DCD-03B513A49238}" sibTransId="{AC748D51-AD98-4EA9-85BD-A27AD0A8D3CD}"/>
    <dgm:cxn modelId="{36A98A45-D135-4A59-87AD-5854F6F46AA0}" type="presOf" srcId="{6EF2F885-C0E8-4FDF-8EEB-B1CEEB38131E}" destId="{50036C2D-2A65-4B69-A4EF-D7D74930E21F}" srcOrd="0" destOrd="0" presId="urn:microsoft.com/office/officeart/2005/8/layout/hierarchy6"/>
    <dgm:cxn modelId="{0A44CD4F-17E2-4300-B11F-3B8475626592}" type="presOf" srcId="{587FE192-2D47-4A7A-986A-1D6E0E9447EE}" destId="{9096C579-875B-4027-8242-DB12A7439E7D}" srcOrd="0" destOrd="0" presId="urn:microsoft.com/office/officeart/2005/8/layout/hierarchy6"/>
    <dgm:cxn modelId="{83648628-2FCA-464F-BF13-5157D5279743}" type="presOf" srcId="{B23047DE-83E5-4A36-8065-6D187C48E41E}" destId="{2E699285-D383-42B4-8B44-B23A9ACEC8EA}" srcOrd="0" destOrd="0" presId="urn:microsoft.com/office/officeart/2005/8/layout/hierarchy6"/>
    <dgm:cxn modelId="{284B4935-144A-4623-BC29-05C3F4A2623C}" type="presOf" srcId="{022113D7-4AA7-4ACD-B58F-D4022D68F6D6}" destId="{011CE92E-6194-430D-A837-0065B002407F}" srcOrd="0" destOrd="0" presId="urn:microsoft.com/office/officeart/2005/8/layout/hierarchy6"/>
    <dgm:cxn modelId="{C1CA45CD-E534-4761-B284-8ECEC97CDEF4}" srcId="{86650C6A-AC8A-498B-8946-3FB3DA7CAFBF}" destId="{9859EBF5-BDBA-4E5A-9C5F-6563F1B875C4}" srcOrd="1" destOrd="0" parTransId="{08068EF0-C71B-4059-BE57-54BCBD86C199}" sibTransId="{3740FBDF-FAC0-458F-8286-C8632D43EEFC}"/>
    <dgm:cxn modelId="{9584CD7A-D4A3-40E4-9046-61FE8BF313C5}" srcId="{99256B6E-3D6D-4A1B-A451-5D3B5CC39AC8}" destId="{86650C6A-AC8A-498B-8946-3FB3DA7CAFBF}" srcOrd="0" destOrd="0" parTransId="{1189775E-6503-443B-A59E-4E56F1C41652}" sibTransId="{40B5C036-079F-4640-9705-4072DC53602F}"/>
    <dgm:cxn modelId="{78632E3B-428B-4A97-90BC-611FF8227050}" type="presOf" srcId="{2409511D-EC44-419E-886B-95E994D5476E}" destId="{CD00C376-9D6A-41AB-B27D-6A3E5A65805C}" srcOrd="0" destOrd="0" presId="urn:microsoft.com/office/officeart/2005/8/layout/hierarchy6"/>
    <dgm:cxn modelId="{1938C4E1-D24C-4B92-AF0D-F53EFD1D51D0}" type="presParOf" srcId="{F9BB2D3B-D733-4B9E-BE7A-F559730ADB81}" destId="{3C479CF0-17A6-4410-91ED-7F613043A707}" srcOrd="0" destOrd="0" presId="urn:microsoft.com/office/officeart/2005/8/layout/hierarchy6"/>
    <dgm:cxn modelId="{9E423B5E-4629-443A-98DD-B99E1EA84816}" type="presParOf" srcId="{3C479CF0-17A6-4410-91ED-7F613043A707}" destId="{68C87191-F911-45D4-BCDE-85789C3D2707}" srcOrd="0" destOrd="0" presId="urn:microsoft.com/office/officeart/2005/8/layout/hierarchy6"/>
    <dgm:cxn modelId="{8A130A84-1F5A-4C4B-8BD8-EB3855185ADF}" type="presParOf" srcId="{68C87191-F911-45D4-BCDE-85789C3D2707}" destId="{671CA1DA-91D4-4A37-A001-787554B8459D}" srcOrd="0" destOrd="0" presId="urn:microsoft.com/office/officeart/2005/8/layout/hierarchy6"/>
    <dgm:cxn modelId="{5F60F4C1-151E-4BCC-92D5-264FE0BE2774}" type="presParOf" srcId="{671CA1DA-91D4-4A37-A001-787554B8459D}" destId="{0D898226-E9B7-4E76-A264-087854BE2356}" srcOrd="0" destOrd="0" presId="urn:microsoft.com/office/officeart/2005/8/layout/hierarchy6"/>
    <dgm:cxn modelId="{72F8B8AF-B6A7-4058-ACA6-E929EC9564C2}" type="presParOf" srcId="{671CA1DA-91D4-4A37-A001-787554B8459D}" destId="{F4EA7F04-FA23-4B1E-B9FD-3FFB45C711A8}" srcOrd="1" destOrd="0" presId="urn:microsoft.com/office/officeart/2005/8/layout/hierarchy6"/>
    <dgm:cxn modelId="{815DAAB6-4383-4B44-A0D4-459A5923E8A0}" type="presParOf" srcId="{F4EA7F04-FA23-4B1E-B9FD-3FFB45C711A8}" destId="{9096C579-875B-4027-8242-DB12A7439E7D}" srcOrd="0" destOrd="0" presId="urn:microsoft.com/office/officeart/2005/8/layout/hierarchy6"/>
    <dgm:cxn modelId="{B1B2E4D3-B025-476E-8390-954151E79C36}" type="presParOf" srcId="{F4EA7F04-FA23-4B1E-B9FD-3FFB45C711A8}" destId="{C8391FE4-4C95-4948-B0D4-22AAB816603E}" srcOrd="1" destOrd="0" presId="urn:microsoft.com/office/officeart/2005/8/layout/hierarchy6"/>
    <dgm:cxn modelId="{B5676AC1-999F-4DB7-A143-4FC6A471E4B9}" type="presParOf" srcId="{C8391FE4-4C95-4948-B0D4-22AAB816603E}" destId="{A06D9F45-9A9A-47E2-9ED8-3C7031464DEE}" srcOrd="0" destOrd="0" presId="urn:microsoft.com/office/officeart/2005/8/layout/hierarchy6"/>
    <dgm:cxn modelId="{98B4D1F6-72FD-4703-8787-9B43BC8E932E}" type="presParOf" srcId="{C8391FE4-4C95-4948-B0D4-22AAB816603E}" destId="{A02CA8C9-1863-407D-8D04-49DA69A263C5}" srcOrd="1" destOrd="0" presId="urn:microsoft.com/office/officeart/2005/8/layout/hierarchy6"/>
    <dgm:cxn modelId="{581AAD52-7C10-42CF-BDD9-991647C1E142}" type="presParOf" srcId="{A02CA8C9-1863-407D-8D04-49DA69A263C5}" destId="{CD00C376-9D6A-41AB-B27D-6A3E5A65805C}" srcOrd="0" destOrd="0" presId="urn:microsoft.com/office/officeart/2005/8/layout/hierarchy6"/>
    <dgm:cxn modelId="{B668A5A5-19D5-428C-8DD3-773E7EAED5B4}" type="presParOf" srcId="{A02CA8C9-1863-407D-8D04-49DA69A263C5}" destId="{C608616B-D1C9-4769-A60B-745921E13DC1}" srcOrd="1" destOrd="0" presId="urn:microsoft.com/office/officeart/2005/8/layout/hierarchy6"/>
    <dgm:cxn modelId="{C85E57E1-23C7-45AD-B22A-B1FB71775A74}" type="presParOf" srcId="{C608616B-D1C9-4769-A60B-745921E13DC1}" destId="{7225B103-8E32-42AF-AA41-879CA5F296F6}" srcOrd="0" destOrd="0" presId="urn:microsoft.com/office/officeart/2005/8/layout/hierarchy6"/>
    <dgm:cxn modelId="{4A41C615-0109-470F-9168-C80E7E359F74}" type="presParOf" srcId="{C608616B-D1C9-4769-A60B-745921E13DC1}" destId="{DACB9A10-8EF6-471E-910F-A6D86378436C}" srcOrd="1" destOrd="0" presId="urn:microsoft.com/office/officeart/2005/8/layout/hierarchy6"/>
    <dgm:cxn modelId="{5C0584E0-E86B-42AA-A8CB-DB42EF233228}" type="presParOf" srcId="{A02CA8C9-1863-407D-8D04-49DA69A263C5}" destId="{50036C2D-2A65-4B69-A4EF-D7D74930E21F}" srcOrd="2" destOrd="0" presId="urn:microsoft.com/office/officeart/2005/8/layout/hierarchy6"/>
    <dgm:cxn modelId="{30DB043D-F317-4FE4-A308-74A9E28D153B}" type="presParOf" srcId="{A02CA8C9-1863-407D-8D04-49DA69A263C5}" destId="{62F01D86-9DA4-4133-B1F8-7A286180F005}" srcOrd="3" destOrd="0" presId="urn:microsoft.com/office/officeart/2005/8/layout/hierarchy6"/>
    <dgm:cxn modelId="{92DA6E82-5016-4721-B178-B83C725E7DFE}" type="presParOf" srcId="{62F01D86-9DA4-4133-B1F8-7A286180F005}" destId="{011CE92E-6194-430D-A837-0065B002407F}" srcOrd="0" destOrd="0" presId="urn:microsoft.com/office/officeart/2005/8/layout/hierarchy6"/>
    <dgm:cxn modelId="{D7892EC8-834C-4939-9390-1C86AB15DEA6}" type="presParOf" srcId="{62F01D86-9DA4-4133-B1F8-7A286180F005}" destId="{735DEC48-E0DF-430E-B018-473E5F79824E}" srcOrd="1" destOrd="0" presId="urn:microsoft.com/office/officeart/2005/8/layout/hierarchy6"/>
    <dgm:cxn modelId="{CFE18A2E-A6D2-4656-A809-7FCA73527379}" type="presParOf" srcId="{F4EA7F04-FA23-4B1E-B9FD-3FFB45C711A8}" destId="{D9C6910C-E5EB-4260-84AF-09AD7AC69D1B}" srcOrd="2" destOrd="0" presId="urn:microsoft.com/office/officeart/2005/8/layout/hierarchy6"/>
    <dgm:cxn modelId="{792DEE82-3798-4A6C-AE2F-4BA399282B99}" type="presParOf" srcId="{F4EA7F04-FA23-4B1E-B9FD-3FFB45C711A8}" destId="{DD31FA59-0998-4F91-BE7D-B9B2C9164943}" srcOrd="3" destOrd="0" presId="urn:microsoft.com/office/officeart/2005/8/layout/hierarchy6"/>
    <dgm:cxn modelId="{7782308D-3766-40DF-A7D4-4E4BDEEA5C6F}" type="presParOf" srcId="{DD31FA59-0998-4F91-BE7D-B9B2C9164943}" destId="{9E7AABFA-3788-49A5-8B4F-F36EBD5F53D7}" srcOrd="0" destOrd="0" presId="urn:microsoft.com/office/officeart/2005/8/layout/hierarchy6"/>
    <dgm:cxn modelId="{6B860EF3-E09D-46EC-81D8-D84B93C334E9}" type="presParOf" srcId="{DD31FA59-0998-4F91-BE7D-B9B2C9164943}" destId="{23472E75-21FE-4AB2-BED2-6BE958CD52CA}" srcOrd="1" destOrd="0" presId="urn:microsoft.com/office/officeart/2005/8/layout/hierarchy6"/>
    <dgm:cxn modelId="{8B0DDF09-2964-4155-9E16-1A115C4C7A63}" type="presParOf" srcId="{23472E75-21FE-4AB2-BED2-6BE958CD52CA}" destId="{67EE99F5-11AA-46A6-BD45-FE159C099E80}" srcOrd="0" destOrd="0" presId="urn:microsoft.com/office/officeart/2005/8/layout/hierarchy6"/>
    <dgm:cxn modelId="{1D58BE4F-B5BE-4C5D-A8C6-113235845BCC}" type="presParOf" srcId="{23472E75-21FE-4AB2-BED2-6BE958CD52CA}" destId="{83588571-A2F8-4B0D-983D-65783023F249}" srcOrd="1" destOrd="0" presId="urn:microsoft.com/office/officeart/2005/8/layout/hierarchy6"/>
    <dgm:cxn modelId="{94DE6922-C0D9-4D0F-AF60-48C371E8B4B3}" type="presParOf" srcId="{83588571-A2F8-4B0D-983D-65783023F249}" destId="{2E699285-D383-42B4-8B44-B23A9ACEC8EA}" srcOrd="0" destOrd="0" presId="urn:microsoft.com/office/officeart/2005/8/layout/hierarchy6"/>
    <dgm:cxn modelId="{361F31D8-DA88-449A-8B13-124B5B51E695}" type="presParOf" srcId="{83588571-A2F8-4B0D-983D-65783023F249}" destId="{9A33B1E1-889F-4AC5-9717-5F94F75067B1}" srcOrd="1" destOrd="0" presId="urn:microsoft.com/office/officeart/2005/8/layout/hierarchy6"/>
    <dgm:cxn modelId="{9E15083D-B520-4221-BFF3-046557F70B37}" type="presParOf" srcId="{F9BB2D3B-D733-4B9E-BE7A-F559730ADB81}" destId="{F295F6DB-C299-40BB-A19D-D557928256AA}" srcOrd="1" destOrd="0" presId="urn:microsoft.com/office/officeart/2005/8/layout/hierarchy6"/>
  </dgm:cxnLst>
  <dgm:bg/>
  <dgm:whole/>
  <dgm:extLst>
    <a:ext uri="http://schemas.microsoft.com/office/drawing/2008/diagram">
      <dsp:dataModelExt xmlns:dsp="http://schemas.microsoft.com/office/drawing/2008/diagram" xmlns="" relId="rId3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C836648-6A5B-478B-898B-9C497127F6EA}">
      <dsp:nvSpPr>
        <dsp:cNvPr id="0" name=""/>
        <dsp:cNvSpPr/>
      </dsp:nvSpPr>
      <dsp:spPr>
        <a:xfrm>
          <a:off x="130703" y="1207873"/>
          <a:ext cx="1010083"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ŠKODA AUTO a.s.</a:t>
          </a:r>
        </a:p>
      </dsp:txBody>
      <dsp:txXfrm>
        <a:off x="130703" y="1207873"/>
        <a:ext cx="1010083" cy="349345"/>
      </dsp:txXfrm>
    </dsp:sp>
    <dsp:sp modelId="{A7AD0D7B-B1AC-4CBF-9AD2-68D3AD2B8F10}">
      <dsp:nvSpPr>
        <dsp:cNvPr id="0" name=""/>
        <dsp:cNvSpPr/>
      </dsp:nvSpPr>
      <dsp:spPr>
        <a:xfrm rot="16983315">
          <a:off x="661915" y="768554"/>
          <a:ext cx="1237221" cy="22741"/>
        </a:xfrm>
        <a:custGeom>
          <a:avLst/>
          <a:gdLst/>
          <a:ahLst/>
          <a:cxnLst/>
          <a:rect l="0" t="0" r="0" b="0"/>
          <a:pathLst>
            <a:path>
              <a:moveTo>
                <a:pt x="0" y="11370"/>
              </a:moveTo>
              <a:lnTo>
                <a:pt x="1237221" y="1137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cs-CZ" sz="1000" kern="1200"/>
        </a:p>
      </dsp:txBody>
      <dsp:txXfrm rot="16983315">
        <a:off x="1249595" y="748994"/>
        <a:ext cx="61861" cy="61861"/>
      </dsp:txXfrm>
    </dsp:sp>
    <dsp:sp modelId="{9ED57181-8E64-41A3-95C4-6F44AE93BDD4}">
      <dsp:nvSpPr>
        <dsp:cNvPr id="0" name=""/>
        <dsp:cNvSpPr/>
      </dsp:nvSpPr>
      <dsp:spPr>
        <a:xfrm>
          <a:off x="1420263" y="2631"/>
          <a:ext cx="1151289"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G</a:t>
          </a:r>
          <a:br>
            <a:rPr lang="cs-CZ" sz="1000" kern="1200"/>
          </a:br>
          <a:r>
            <a:rPr lang="cs-CZ" sz="1000" kern="1200"/>
            <a:t>Představenstvo</a:t>
          </a:r>
        </a:p>
      </dsp:txBody>
      <dsp:txXfrm>
        <a:off x="1420263" y="2631"/>
        <a:ext cx="1151289" cy="349345"/>
      </dsp:txXfrm>
    </dsp:sp>
    <dsp:sp modelId="{79B88420-60C9-4A09-A37F-9F56D00D53A9}">
      <dsp:nvSpPr>
        <dsp:cNvPr id="0" name=""/>
        <dsp:cNvSpPr/>
      </dsp:nvSpPr>
      <dsp:spPr>
        <a:xfrm rot="17350740">
          <a:off x="855169" y="969428"/>
          <a:ext cx="850712" cy="22741"/>
        </a:xfrm>
        <a:custGeom>
          <a:avLst/>
          <a:gdLst/>
          <a:ahLst/>
          <a:cxnLst/>
          <a:rect l="0" t="0" r="0" b="0"/>
          <a:pathLst>
            <a:path>
              <a:moveTo>
                <a:pt x="0" y="11370"/>
              </a:moveTo>
              <a:lnTo>
                <a:pt x="850712" y="1137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cs-CZ" sz="1000" kern="1200"/>
        </a:p>
      </dsp:txBody>
      <dsp:txXfrm rot="17350740">
        <a:off x="1259257" y="959531"/>
        <a:ext cx="42535" cy="42535"/>
      </dsp:txXfrm>
    </dsp:sp>
    <dsp:sp modelId="{ECBD960D-8211-41DD-A52F-D13221437782}">
      <dsp:nvSpPr>
        <dsp:cNvPr id="0" name=""/>
        <dsp:cNvSpPr/>
      </dsp:nvSpPr>
      <dsp:spPr>
        <a:xfrm>
          <a:off x="1420263" y="404378"/>
          <a:ext cx="1151289"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E</a:t>
          </a:r>
          <a:br>
            <a:rPr lang="cs-CZ" sz="1000" kern="1200"/>
          </a:br>
          <a:r>
            <a:rPr lang="cs-CZ" sz="1000" kern="1200"/>
            <a:t>Oblast ekonomie</a:t>
          </a:r>
        </a:p>
      </dsp:txBody>
      <dsp:txXfrm>
        <a:off x="1420263" y="404378"/>
        <a:ext cx="1151289" cy="349345"/>
      </dsp:txXfrm>
    </dsp:sp>
    <dsp:sp modelId="{0D069807-F922-4D23-916F-1DBB7D2313A8}">
      <dsp:nvSpPr>
        <dsp:cNvPr id="0" name=""/>
        <dsp:cNvSpPr/>
      </dsp:nvSpPr>
      <dsp:spPr>
        <a:xfrm rot="18289469">
          <a:off x="1035827" y="1170302"/>
          <a:ext cx="489395" cy="22741"/>
        </a:xfrm>
        <a:custGeom>
          <a:avLst/>
          <a:gdLst/>
          <a:ahLst/>
          <a:cxnLst/>
          <a:rect l="0" t="0" r="0" b="0"/>
          <a:pathLst>
            <a:path>
              <a:moveTo>
                <a:pt x="0" y="11370"/>
              </a:moveTo>
              <a:lnTo>
                <a:pt x="489395" y="1137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cs-CZ" sz="1000" kern="1200"/>
        </a:p>
      </dsp:txBody>
      <dsp:txXfrm rot="18289469">
        <a:off x="1268290" y="1169437"/>
        <a:ext cx="24469" cy="24469"/>
      </dsp:txXfrm>
    </dsp:sp>
    <dsp:sp modelId="{6B53B0A7-365D-404F-8C83-15C3351A4B78}">
      <dsp:nvSpPr>
        <dsp:cNvPr id="0" name=""/>
        <dsp:cNvSpPr/>
      </dsp:nvSpPr>
      <dsp:spPr>
        <a:xfrm>
          <a:off x="1420263" y="806126"/>
          <a:ext cx="1151289"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P</a:t>
          </a:r>
          <a:br>
            <a:rPr lang="cs-CZ" sz="1000" kern="1200"/>
          </a:br>
          <a:r>
            <a:rPr lang="cs-CZ" sz="1000" kern="1200"/>
            <a:t>Prodej a marketing</a:t>
          </a:r>
        </a:p>
      </dsp:txBody>
      <dsp:txXfrm>
        <a:off x="1420263" y="806126"/>
        <a:ext cx="1151289" cy="349345"/>
      </dsp:txXfrm>
    </dsp:sp>
    <dsp:sp modelId="{618BA9CF-3438-41E4-957C-422AB2C35AB4}">
      <dsp:nvSpPr>
        <dsp:cNvPr id="0" name=""/>
        <dsp:cNvSpPr/>
      </dsp:nvSpPr>
      <dsp:spPr>
        <a:xfrm>
          <a:off x="1140787" y="1371175"/>
          <a:ext cx="279476" cy="22741"/>
        </a:xfrm>
        <a:custGeom>
          <a:avLst/>
          <a:gdLst/>
          <a:ahLst/>
          <a:cxnLst/>
          <a:rect l="0" t="0" r="0" b="0"/>
          <a:pathLst>
            <a:path>
              <a:moveTo>
                <a:pt x="0" y="11370"/>
              </a:moveTo>
              <a:lnTo>
                <a:pt x="279476" y="1137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cs-CZ" sz="1000" kern="1200"/>
        </a:p>
      </dsp:txBody>
      <dsp:txXfrm>
        <a:off x="1273538" y="1375559"/>
        <a:ext cx="13973" cy="13973"/>
      </dsp:txXfrm>
    </dsp:sp>
    <dsp:sp modelId="{427E8CDF-121F-4218-A98C-3ABA92BB44C5}">
      <dsp:nvSpPr>
        <dsp:cNvPr id="0" name=""/>
        <dsp:cNvSpPr/>
      </dsp:nvSpPr>
      <dsp:spPr>
        <a:xfrm>
          <a:off x="1420263" y="1207873"/>
          <a:ext cx="1151289"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V</a:t>
          </a:r>
          <a:br>
            <a:rPr lang="cs-CZ" sz="1000" kern="1200"/>
          </a:br>
          <a:r>
            <a:rPr lang="cs-CZ" sz="1000" kern="1200"/>
            <a:t>Výroba a logistika</a:t>
          </a:r>
        </a:p>
      </dsp:txBody>
      <dsp:txXfrm>
        <a:off x="1420263" y="1207873"/>
        <a:ext cx="1151289" cy="349345"/>
      </dsp:txXfrm>
    </dsp:sp>
    <dsp:sp modelId="{107CF95C-F765-4962-B0BD-3990EABBC99A}">
      <dsp:nvSpPr>
        <dsp:cNvPr id="0" name=""/>
        <dsp:cNvSpPr/>
      </dsp:nvSpPr>
      <dsp:spPr>
        <a:xfrm rot="3310531">
          <a:off x="1035827" y="1572049"/>
          <a:ext cx="489395" cy="22741"/>
        </a:xfrm>
        <a:custGeom>
          <a:avLst/>
          <a:gdLst/>
          <a:ahLst/>
          <a:cxnLst/>
          <a:rect l="0" t="0" r="0" b="0"/>
          <a:pathLst>
            <a:path>
              <a:moveTo>
                <a:pt x="0" y="11370"/>
              </a:moveTo>
              <a:lnTo>
                <a:pt x="489395" y="1137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cs-CZ" sz="1000" kern="1200"/>
        </a:p>
      </dsp:txBody>
      <dsp:txXfrm rot="3310531">
        <a:off x="1268290" y="1571185"/>
        <a:ext cx="24469" cy="24469"/>
      </dsp:txXfrm>
    </dsp:sp>
    <dsp:sp modelId="{21BE91E8-3BAE-416D-97E9-7BEBBD8399AA}">
      <dsp:nvSpPr>
        <dsp:cNvPr id="0" name=""/>
        <dsp:cNvSpPr/>
      </dsp:nvSpPr>
      <dsp:spPr>
        <a:xfrm>
          <a:off x="1420263" y="1609621"/>
          <a:ext cx="1151289"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T</a:t>
          </a:r>
          <a:br>
            <a:rPr lang="cs-CZ" sz="1000" kern="1200"/>
          </a:br>
          <a:r>
            <a:rPr lang="cs-CZ" sz="1000" kern="1200"/>
            <a:t>Technický vývoj</a:t>
          </a:r>
        </a:p>
      </dsp:txBody>
      <dsp:txXfrm>
        <a:off x="1420263" y="1609621"/>
        <a:ext cx="1151289" cy="349345"/>
      </dsp:txXfrm>
    </dsp:sp>
    <dsp:sp modelId="{435233EF-DC73-44EB-BCE5-424C20BEEB94}">
      <dsp:nvSpPr>
        <dsp:cNvPr id="0" name=""/>
        <dsp:cNvSpPr/>
      </dsp:nvSpPr>
      <dsp:spPr>
        <a:xfrm rot="4249260">
          <a:off x="855169" y="1772923"/>
          <a:ext cx="850712" cy="22741"/>
        </a:xfrm>
        <a:custGeom>
          <a:avLst/>
          <a:gdLst/>
          <a:ahLst/>
          <a:cxnLst/>
          <a:rect l="0" t="0" r="0" b="0"/>
          <a:pathLst>
            <a:path>
              <a:moveTo>
                <a:pt x="0" y="11370"/>
              </a:moveTo>
              <a:lnTo>
                <a:pt x="850712" y="1137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cs-CZ" sz="1000" kern="1200"/>
        </a:p>
      </dsp:txBody>
      <dsp:txXfrm rot="4249260">
        <a:off x="1259257" y="1763026"/>
        <a:ext cx="42535" cy="42535"/>
      </dsp:txXfrm>
    </dsp:sp>
    <dsp:sp modelId="{0A28C4EB-C247-4E05-AA86-43C8E2E76FCA}">
      <dsp:nvSpPr>
        <dsp:cNvPr id="0" name=""/>
        <dsp:cNvSpPr/>
      </dsp:nvSpPr>
      <dsp:spPr>
        <a:xfrm>
          <a:off x="1420263" y="2011368"/>
          <a:ext cx="1151289"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Z</a:t>
          </a:r>
          <a:br>
            <a:rPr lang="cs-CZ" sz="1000" kern="1200"/>
          </a:br>
          <a:r>
            <a:rPr lang="cs-CZ" sz="1000" kern="1200"/>
            <a:t>Řizení lidských zdrojů</a:t>
          </a:r>
        </a:p>
      </dsp:txBody>
      <dsp:txXfrm>
        <a:off x="1420263" y="2011368"/>
        <a:ext cx="1151289" cy="349345"/>
      </dsp:txXfrm>
    </dsp:sp>
    <dsp:sp modelId="{2EA5E8DC-02D8-462D-84F2-8D226FD9E14F}">
      <dsp:nvSpPr>
        <dsp:cNvPr id="0" name=""/>
        <dsp:cNvSpPr/>
      </dsp:nvSpPr>
      <dsp:spPr>
        <a:xfrm rot="4616685">
          <a:off x="661915" y="1973796"/>
          <a:ext cx="1237221" cy="22741"/>
        </a:xfrm>
        <a:custGeom>
          <a:avLst/>
          <a:gdLst/>
          <a:ahLst/>
          <a:cxnLst/>
          <a:rect l="0" t="0" r="0" b="0"/>
          <a:pathLst>
            <a:path>
              <a:moveTo>
                <a:pt x="0" y="11370"/>
              </a:moveTo>
              <a:lnTo>
                <a:pt x="1237221" y="1137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cs-CZ" sz="1000" kern="1200"/>
        </a:p>
      </dsp:txBody>
      <dsp:txXfrm rot="4616685">
        <a:off x="1249595" y="1954237"/>
        <a:ext cx="61861" cy="61861"/>
      </dsp:txXfrm>
    </dsp:sp>
    <dsp:sp modelId="{D8037A3E-0147-43B5-872E-C319D45154D3}">
      <dsp:nvSpPr>
        <dsp:cNvPr id="0" name=""/>
        <dsp:cNvSpPr/>
      </dsp:nvSpPr>
      <dsp:spPr>
        <a:xfrm>
          <a:off x="1420263" y="2413115"/>
          <a:ext cx="1151289" cy="34934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cs-CZ" sz="1000" kern="1200"/>
            <a:t>N</a:t>
          </a:r>
          <a:br>
            <a:rPr lang="cs-CZ" sz="1000" kern="1200"/>
          </a:br>
          <a:r>
            <a:rPr lang="cs-CZ" sz="1000" kern="1200"/>
            <a:t>Nákup</a:t>
          </a:r>
        </a:p>
      </dsp:txBody>
      <dsp:txXfrm>
        <a:off x="1420263" y="2413115"/>
        <a:ext cx="1151289" cy="349345"/>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F154DBE-0E5A-4B38-A4B4-C1F236649ACE}">
      <dsp:nvSpPr>
        <dsp:cNvPr id="0" name=""/>
        <dsp:cNvSpPr/>
      </dsp:nvSpPr>
      <dsp:spPr>
        <a:xfrm>
          <a:off x="3035" y="0"/>
          <a:ext cx="1032616" cy="655092"/>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cs-CZ" sz="1400" kern="1200"/>
            <a:t>Vývojový systém</a:t>
          </a:r>
        </a:p>
      </dsp:txBody>
      <dsp:txXfrm>
        <a:off x="3035" y="0"/>
        <a:ext cx="1032616" cy="655092"/>
      </dsp:txXfrm>
    </dsp:sp>
    <dsp:sp modelId="{BD0D6DF0-BF24-49B2-A989-03E3999EF419}">
      <dsp:nvSpPr>
        <dsp:cNvPr id="0" name=""/>
        <dsp:cNvSpPr/>
      </dsp:nvSpPr>
      <dsp:spPr>
        <a:xfrm>
          <a:off x="1134709" y="80592"/>
          <a:ext cx="904456" cy="493906"/>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cs-CZ" sz="1000" kern="1200"/>
            <a:t>Transportní cesta</a:t>
          </a:r>
        </a:p>
      </dsp:txBody>
      <dsp:txXfrm>
        <a:off x="1134709" y="80592"/>
        <a:ext cx="904456" cy="493906"/>
      </dsp:txXfrm>
    </dsp:sp>
    <dsp:sp modelId="{688F1478-6F19-4FEB-9397-415147A44509}">
      <dsp:nvSpPr>
        <dsp:cNvPr id="0" name=""/>
        <dsp:cNvSpPr/>
      </dsp:nvSpPr>
      <dsp:spPr>
        <a:xfrm>
          <a:off x="2106109" y="0"/>
          <a:ext cx="1032616" cy="655092"/>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cs-CZ" sz="1400" kern="1200"/>
            <a:t>Testovací systém</a:t>
          </a:r>
        </a:p>
      </dsp:txBody>
      <dsp:txXfrm>
        <a:off x="2106109" y="0"/>
        <a:ext cx="1032616" cy="655092"/>
      </dsp:txXfrm>
    </dsp:sp>
    <dsp:sp modelId="{FD7FCEE6-AE82-4087-92B9-116CFC6EFE08}">
      <dsp:nvSpPr>
        <dsp:cNvPr id="0" name=""/>
        <dsp:cNvSpPr/>
      </dsp:nvSpPr>
      <dsp:spPr>
        <a:xfrm>
          <a:off x="3237782" y="80592"/>
          <a:ext cx="904456" cy="493906"/>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cs-CZ" sz="1000" kern="1200"/>
            <a:t>Transportní cesta</a:t>
          </a:r>
        </a:p>
      </dsp:txBody>
      <dsp:txXfrm>
        <a:off x="3237782" y="80592"/>
        <a:ext cx="904456" cy="493906"/>
      </dsp:txXfrm>
    </dsp:sp>
    <dsp:sp modelId="{85D07FFC-2ACA-4490-8BCD-0FCADFF5F372}">
      <dsp:nvSpPr>
        <dsp:cNvPr id="0" name=""/>
        <dsp:cNvSpPr/>
      </dsp:nvSpPr>
      <dsp:spPr>
        <a:xfrm>
          <a:off x="4209182" y="0"/>
          <a:ext cx="1032616" cy="655092"/>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cs-CZ" sz="1400" kern="1200"/>
            <a:t>Produktivní systém</a:t>
          </a:r>
        </a:p>
      </dsp:txBody>
      <dsp:txXfrm>
        <a:off x="4209182" y="0"/>
        <a:ext cx="1032616" cy="655092"/>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6FC725E-2FB5-4AE8-B67B-B1DC8551E559}">
      <dsp:nvSpPr>
        <dsp:cNvPr id="0" name=""/>
        <dsp:cNvSpPr/>
      </dsp:nvSpPr>
      <dsp:spPr>
        <a:xfrm>
          <a:off x="207056" y="93"/>
          <a:ext cx="1278209" cy="49820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cs-CZ" sz="1400" kern="1200"/>
            <a:t>Nalezení chyby</a:t>
          </a:r>
        </a:p>
      </dsp:txBody>
      <dsp:txXfrm>
        <a:off x="207056" y="93"/>
        <a:ext cx="1278209" cy="498206"/>
      </dsp:txXfrm>
    </dsp:sp>
    <dsp:sp modelId="{D25A0193-E729-4890-9E3F-906A3414F679}">
      <dsp:nvSpPr>
        <dsp:cNvPr id="0" name=""/>
        <dsp:cNvSpPr/>
      </dsp:nvSpPr>
      <dsp:spPr>
        <a:xfrm rot="5400000">
          <a:off x="717913" y="515399"/>
          <a:ext cx="256496" cy="307796"/>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cs-CZ" sz="1100" kern="1200"/>
        </a:p>
      </dsp:txBody>
      <dsp:txXfrm rot="5400000">
        <a:off x="717913" y="515399"/>
        <a:ext cx="256496" cy="307796"/>
      </dsp:txXfrm>
    </dsp:sp>
    <dsp:sp modelId="{FE40206E-7BA0-4F74-BA90-932D1BE06275}">
      <dsp:nvSpPr>
        <dsp:cNvPr id="0" name=""/>
        <dsp:cNvSpPr/>
      </dsp:nvSpPr>
      <dsp:spPr>
        <a:xfrm>
          <a:off x="207056" y="840295"/>
          <a:ext cx="1278209" cy="49820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cs-CZ" sz="1400" kern="1200"/>
            <a:t>Otevřená</a:t>
          </a:r>
        </a:p>
      </dsp:txBody>
      <dsp:txXfrm>
        <a:off x="207056" y="840295"/>
        <a:ext cx="1278209" cy="498206"/>
      </dsp:txXfrm>
    </dsp:sp>
    <dsp:sp modelId="{5F04D9AB-1847-473A-B2AA-EB2F1B4F6274}">
      <dsp:nvSpPr>
        <dsp:cNvPr id="0" name=""/>
        <dsp:cNvSpPr/>
      </dsp:nvSpPr>
      <dsp:spPr>
        <a:xfrm rot="5400000">
          <a:off x="717913" y="1355601"/>
          <a:ext cx="256496" cy="307796"/>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cs-CZ" sz="1100" kern="1200"/>
        </a:p>
      </dsp:txBody>
      <dsp:txXfrm rot="5400000">
        <a:off x="717913" y="1355601"/>
        <a:ext cx="256496" cy="307796"/>
      </dsp:txXfrm>
    </dsp:sp>
    <dsp:sp modelId="{AAD88729-F02D-43AB-87E3-3C46932FE73D}">
      <dsp:nvSpPr>
        <dsp:cNvPr id="0" name=""/>
        <dsp:cNvSpPr/>
      </dsp:nvSpPr>
      <dsp:spPr>
        <a:xfrm>
          <a:off x="207056" y="1680497"/>
          <a:ext cx="1278209" cy="49820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cs-CZ" sz="1400" kern="1200"/>
            <a:t>Vyřešená</a:t>
          </a:r>
        </a:p>
      </dsp:txBody>
      <dsp:txXfrm>
        <a:off x="207056" y="1680497"/>
        <a:ext cx="1278209" cy="498206"/>
      </dsp:txXfrm>
    </dsp:sp>
    <dsp:sp modelId="{36987BDA-6772-4244-9544-9349A094F5EC}">
      <dsp:nvSpPr>
        <dsp:cNvPr id="0" name=""/>
        <dsp:cNvSpPr/>
      </dsp:nvSpPr>
      <dsp:spPr>
        <a:xfrm rot="5400000">
          <a:off x="717913" y="2195803"/>
          <a:ext cx="256496" cy="307796"/>
        </a:xfrm>
        <a:prstGeom prs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cs-CZ" sz="1100" kern="1200"/>
        </a:p>
      </dsp:txBody>
      <dsp:txXfrm rot="5400000">
        <a:off x="717913" y="2195803"/>
        <a:ext cx="256496" cy="307796"/>
      </dsp:txXfrm>
    </dsp:sp>
    <dsp:sp modelId="{00996E84-401D-4357-9718-55E13C7C35C6}">
      <dsp:nvSpPr>
        <dsp:cNvPr id="0" name=""/>
        <dsp:cNvSpPr/>
      </dsp:nvSpPr>
      <dsp:spPr>
        <a:xfrm>
          <a:off x="207056" y="2520699"/>
          <a:ext cx="1278209" cy="49820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cs-CZ" sz="1400" kern="1200"/>
            <a:t>Uzavřená</a:t>
          </a:r>
        </a:p>
      </dsp:txBody>
      <dsp:txXfrm>
        <a:off x="207056" y="2520699"/>
        <a:ext cx="1278209" cy="498206"/>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D898226-E9B7-4E76-A264-087854BE2356}">
      <dsp:nvSpPr>
        <dsp:cNvPr id="0" name=""/>
        <dsp:cNvSpPr/>
      </dsp:nvSpPr>
      <dsp:spPr>
        <a:xfrm>
          <a:off x="1565273" y="29775"/>
          <a:ext cx="961578" cy="64105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t>Vedoucí projektu</a:t>
          </a:r>
        </a:p>
      </dsp:txBody>
      <dsp:txXfrm>
        <a:off x="1565273" y="29775"/>
        <a:ext cx="961578" cy="641052"/>
      </dsp:txXfrm>
    </dsp:sp>
    <dsp:sp modelId="{9096C579-875B-4027-8242-DB12A7439E7D}">
      <dsp:nvSpPr>
        <dsp:cNvPr id="0" name=""/>
        <dsp:cNvSpPr/>
      </dsp:nvSpPr>
      <dsp:spPr>
        <a:xfrm>
          <a:off x="1108523" y="670827"/>
          <a:ext cx="937539" cy="256420"/>
        </a:xfrm>
        <a:custGeom>
          <a:avLst/>
          <a:gdLst/>
          <a:ahLst/>
          <a:cxnLst/>
          <a:rect l="0" t="0" r="0" b="0"/>
          <a:pathLst>
            <a:path>
              <a:moveTo>
                <a:pt x="937539" y="0"/>
              </a:moveTo>
              <a:lnTo>
                <a:pt x="937539" y="128210"/>
              </a:lnTo>
              <a:lnTo>
                <a:pt x="0" y="128210"/>
              </a:lnTo>
              <a:lnTo>
                <a:pt x="0" y="2564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6D9F45-9A9A-47E2-9ED8-3C7031464DEE}">
      <dsp:nvSpPr>
        <dsp:cNvPr id="0" name=""/>
        <dsp:cNvSpPr/>
      </dsp:nvSpPr>
      <dsp:spPr>
        <a:xfrm>
          <a:off x="627734" y="927248"/>
          <a:ext cx="961578" cy="64105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t>Vedoucí testů</a:t>
          </a:r>
        </a:p>
      </dsp:txBody>
      <dsp:txXfrm>
        <a:off x="627734" y="927248"/>
        <a:ext cx="961578" cy="641052"/>
      </dsp:txXfrm>
    </dsp:sp>
    <dsp:sp modelId="{CD00C376-9D6A-41AB-B27D-6A3E5A65805C}">
      <dsp:nvSpPr>
        <dsp:cNvPr id="0" name=""/>
        <dsp:cNvSpPr/>
      </dsp:nvSpPr>
      <dsp:spPr>
        <a:xfrm>
          <a:off x="483497" y="1568301"/>
          <a:ext cx="625026" cy="256420"/>
        </a:xfrm>
        <a:custGeom>
          <a:avLst/>
          <a:gdLst/>
          <a:ahLst/>
          <a:cxnLst/>
          <a:rect l="0" t="0" r="0" b="0"/>
          <a:pathLst>
            <a:path>
              <a:moveTo>
                <a:pt x="625026" y="0"/>
              </a:moveTo>
              <a:lnTo>
                <a:pt x="625026" y="128210"/>
              </a:lnTo>
              <a:lnTo>
                <a:pt x="0" y="128210"/>
              </a:lnTo>
              <a:lnTo>
                <a:pt x="0" y="2564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25B103-8E32-42AF-AA41-879CA5F296F6}">
      <dsp:nvSpPr>
        <dsp:cNvPr id="0" name=""/>
        <dsp:cNvSpPr/>
      </dsp:nvSpPr>
      <dsp:spPr>
        <a:xfrm>
          <a:off x="2708" y="1824722"/>
          <a:ext cx="961578" cy="64105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t>Tvůrce testovacích scénářů</a:t>
          </a:r>
        </a:p>
      </dsp:txBody>
      <dsp:txXfrm>
        <a:off x="2708" y="1824722"/>
        <a:ext cx="961578" cy="641052"/>
      </dsp:txXfrm>
    </dsp:sp>
    <dsp:sp modelId="{50036C2D-2A65-4B69-A4EF-D7D74930E21F}">
      <dsp:nvSpPr>
        <dsp:cNvPr id="0" name=""/>
        <dsp:cNvSpPr/>
      </dsp:nvSpPr>
      <dsp:spPr>
        <a:xfrm>
          <a:off x="1108523" y="1568301"/>
          <a:ext cx="625026" cy="256420"/>
        </a:xfrm>
        <a:custGeom>
          <a:avLst/>
          <a:gdLst/>
          <a:ahLst/>
          <a:cxnLst/>
          <a:rect l="0" t="0" r="0" b="0"/>
          <a:pathLst>
            <a:path>
              <a:moveTo>
                <a:pt x="0" y="0"/>
              </a:moveTo>
              <a:lnTo>
                <a:pt x="0" y="128210"/>
              </a:lnTo>
              <a:lnTo>
                <a:pt x="625026" y="128210"/>
              </a:lnTo>
              <a:lnTo>
                <a:pt x="625026" y="2564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1CE92E-6194-430D-A837-0065B002407F}">
      <dsp:nvSpPr>
        <dsp:cNvPr id="0" name=""/>
        <dsp:cNvSpPr/>
      </dsp:nvSpPr>
      <dsp:spPr>
        <a:xfrm>
          <a:off x="1252760" y="1824722"/>
          <a:ext cx="961578" cy="64105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t>Testeři</a:t>
          </a:r>
        </a:p>
      </dsp:txBody>
      <dsp:txXfrm>
        <a:off x="1252760" y="1824722"/>
        <a:ext cx="961578" cy="641052"/>
      </dsp:txXfrm>
    </dsp:sp>
    <dsp:sp modelId="{D9C6910C-E5EB-4260-84AF-09AD7AC69D1B}">
      <dsp:nvSpPr>
        <dsp:cNvPr id="0" name=""/>
        <dsp:cNvSpPr/>
      </dsp:nvSpPr>
      <dsp:spPr>
        <a:xfrm>
          <a:off x="2046063" y="670827"/>
          <a:ext cx="937539" cy="256420"/>
        </a:xfrm>
        <a:custGeom>
          <a:avLst/>
          <a:gdLst/>
          <a:ahLst/>
          <a:cxnLst/>
          <a:rect l="0" t="0" r="0" b="0"/>
          <a:pathLst>
            <a:path>
              <a:moveTo>
                <a:pt x="0" y="0"/>
              </a:moveTo>
              <a:lnTo>
                <a:pt x="0" y="128210"/>
              </a:lnTo>
              <a:lnTo>
                <a:pt x="937539" y="128210"/>
              </a:lnTo>
              <a:lnTo>
                <a:pt x="937539" y="2564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7AABFA-3788-49A5-8B4F-F36EBD5F53D7}">
      <dsp:nvSpPr>
        <dsp:cNvPr id="0" name=""/>
        <dsp:cNvSpPr/>
      </dsp:nvSpPr>
      <dsp:spPr>
        <a:xfrm>
          <a:off x="2502812" y="927248"/>
          <a:ext cx="961578" cy="64105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t>Vedoucí vývoje</a:t>
          </a:r>
        </a:p>
      </dsp:txBody>
      <dsp:txXfrm>
        <a:off x="2502812" y="927248"/>
        <a:ext cx="961578" cy="641052"/>
      </dsp:txXfrm>
    </dsp:sp>
    <dsp:sp modelId="{67EE99F5-11AA-46A6-BD45-FE159C099E80}">
      <dsp:nvSpPr>
        <dsp:cNvPr id="0" name=""/>
        <dsp:cNvSpPr/>
      </dsp:nvSpPr>
      <dsp:spPr>
        <a:xfrm>
          <a:off x="2937882" y="1568301"/>
          <a:ext cx="91440" cy="256420"/>
        </a:xfrm>
        <a:custGeom>
          <a:avLst/>
          <a:gdLst/>
          <a:ahLst/>
          <a:cxnLst/>
          <a:rect l="0" t="0" r="0" b="0"/>
          <a:pathLst>
            <a:path>
              <a:moveTo>
                <a:pt x="45720" y="0"/>
              </a:moveTo>
              <a:lnTo>
                <a:pt x="45720" y="2564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699285-D383-42B4-8B44-B23A9ACEC8EA}">
      <dsp:nvSpPr>
        <dsp:cNvPr id="0" name=""/>
        <dsp:cNvSpPr/>
      </dsp:nvSpPr>
      <dsp:spPr>
        <a:xfrm>
          <a:off x="2502812" y="1824722"/>
          <a:ext cx="961578" cy="64105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t>Programátoři</a:t>
          </a:r>
        </a:p>
      </dsp:txBody>
      <dsp:txXfrm>
        <a:off x="2502812" y="1824722"/>
        <a:ext cx="961578" cy="64105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C4DEC1-83CA-4830-A5F2-CBAAA4556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445</TotalTime>
  <Pages>51</Pages>
  <Words>9019</Words>
  <Characters>53305</Characters>
  <Application>Microsoft Office Word</Application>
  <DocSecurity>0</DocSecurity>
  <Lines>1480</Lines>
  <Paragraphs>670</Paragraphs>
  <ScaleCrop>false</ScaleCrop>
  <HeadingPairs>
    <vt:vector size="2" baseType="variant">
      <vt:variant>
        <vt:lpstr>Název</vt:lpstr>
      </vt:variant>
      <vt:variant>
        <vt:i4>1</vt:i4>
      </vt:variant>
    </vt:vector>
  </HeadingPairs>
  <TitlesOfParts>
    <vt:vector size="1" baseType="lpstr">
      <vt:lpstr/>
    </vt:vector>
  </TitlesOfParts>
  <Company>SKODA AUTO a.s.</Company>
  <LinksUpToDate>false</LinksUpToDate>
  <CharactersWithSpaces>61654</CharactersWithSpaces>
  <SharedDoc>false</SharedDoc>
  <HLinks>
    <vt:vector size="504" baseType="variant">
      <vt:variant>
        <vt:i4>1769527</vt:i4>
      </vt:variant>
      <vt:variant>
        <vt:i4>503</vt:i4>
      </vt:variant>
      <vt:variant>
        <vt:i4>0</vt:i4>
      </vt:variant>
      <vt:variant>
        <vt:i4>5</vt:i4>
      </vt:variant>
      <vt:variant>
        <vt:lpwstr/>
      </vt:variant>
      <vt:variant>
        <vt:lpwstr>_Toc323204785</vt:lpwstr>
      </vt:variant>
      <vt:variant>
        <vt:i4>1769527</vt:i4>
      </vt:variant>
      <vt:variant>
        <vt:i4>497</vt:i4>
      </vt:variant>
      <vt:variant>
        <vt:i4>0</vt:i4>
      </vt:variant>
      <vt:variant>
        <vt:i4>5</vt:i4>
      </vt:variant>
      <vt:variant>
        <vt:lpwstr/>
      </vt:variant>
      <vt:variant>
        <vt:lpwstr>_Toc323204784</vt:lpwstr>
      </vt:variant>
      <vt:variant>
        <vt:i4>1769527</vt:i4>
      </vt:variant>
      <vt:variant>
        <vt:i4>491</vt:i4>
      </vt:variant>
      <vt:variant>
        <vt:i4>0</vt:i4>
      </vt:variant>
      <vt:variant>
        <vt:i4>5</vt:i4>
      </vt:variant>
      <vt:variant>
        <vt:lpwstr/>
      </vt:variant>
      <vt:variant>
        <vt:lpwstr>_Toc323204783</vt:lpwstr>
      </vt:variant>
      <vt:variant>
        <vt:i4>1769527</vt:i4>
      </vt:variant>
      <vt:variant>
        <vt:i4>485</vt:i4>
      </vt:variant>
      <vt:variant>
        <vt:i4>0</vt:i4>
      </vt:variant>
      <vt:variant>
        <vt:i4>5</vt:i4>
      </vt:variant>
      <vt:variant>
        <vt:lpwstr/>
      </vt:variant>
      <vt:variant>
        <vt:lpwstr>_Toc323204782</vt:lpwstr>
      </vt:variant>
      <vt:variant>
        <vt:i4>1769527</vt:i4>
      </vt:variant>
      <vt:variant>
        <vt:i4>479</vt:i4>
      </vt:variant>
      <vt:variant>
        <vt:i4>0</vt:i4>
      </vt:variant>
      <vt:variant>
        <vt:i4>5</vt:i4>
      </vt:variant>
      <vt:variant>
        <vt:lpwstr/>
      </vt:variant>
      <vt:variant>
        <vt:lpwstr>_Toc323204781</vt:lpwstr>
      </vt:variant>
      <vt:variant>
        <vt:i4>1769527</vt:i4>
      </vt:variant>
      <vt:variant>
        <vt:i4>473</vt:i4>
      </vt:variant>
      <vt:variant>
        <vt:i4>0</vt:i4>
      </vt:variant>
      <vt:variant>
        <vt:i4>5</vt:i4>
      </vt:variant>
      <vt:variant>
        <vt:lpwstr/>
      </vt:variant>
      <vt:variant>
        <vt:lpwstr>_Toc323204780</vt:lpwstr>
      </vt:variant>
      <vt:variant>
        <vt:i4>1310775</vt:i4>
      </vt:variant>
      <vt:variant>
        <vt:i4>467</vt:i4>
      </vt:variant>
      <vt:variant>
        <vt:i4>0</vt:i4>
      </vt:variant>
      <vt:variant>
        <vt:i4>5</vt:i4>
      </vt:variant>
      <vt:variant>
        <vt:lpwstr/>
      </vt:variant>
      <vt:variant>
        <vt:lpwstr>_Toc323204779</vt:lpwstr>
      </vt:variant>
      <vt:variant>
        <vt:i4>1310775</vt:i4>
      </vt:variant>
      <vt:variant>
        <vt:i4>461</vt:i4>
      </vt:variant>
      <vt:variant>
        <vt:i4>0</vt:i4>
      </vt:variant>
      <vt:variant>
        <vt:i4>5</vt:i4>
      </vt:variant>
      <vt:variant>
        <vt:lpwstr/>
      </vt:variant>
      <vt:variant>
        <vt:lpwstr>_Toc323204778</vt:lpwstr>
      </vt:variant>
      <vt:variant>
        <vt:i4>1310775</vt:i4>
      </vt:variant>
      <vt:variant>
        <vt:i4>455</vt:i4>
      </vt:variant>
      <vt:variant>
        <vt:i4>0</vt:i4>
      </vt:variant>
      <vt:variant>
        <vt:i4>5</vt:i4>
      </vt:variant>
      <vt:variant>
        <vt:lpwstr/>
      </vt:variant>
      <vt:variant>
        <vt:lpwstr>_Toc323204777</vt:lpwstr>
      </vt:variant>
      <vt:variant>
        <vt:i4>1310775</vt:i4>
      </vt:variant>
      <vt:variant>
        <vt:i4>449</vt:i4>
      </vt:variant>
      <vt:variant>
        <vt:i4>0</vt:i4>
      </vt:variant>
      <vt:variant>
        <vt:i4>5</vt:i4>
      </vt:variant>
      <vt:variant>
        <vt:lpwstr/>
      </vt:variant>
      <vt:variant>
        <vt:lpwstr>_Toc323204776</vt:lpwstr>
      </vt:variant>
      <vt:variant>
        <vt:i4>1310775</vt:i4>
      </vt:variant>
      <vt:variant>
        <vt:i4>443</vt:i4>
      </vt:variant>
      <vt:variant>
        <vt:i4>0</vt:i4>
      </vt:variant>
      <vt:variant>
        <vt:i4>5</vt:i4>
      </vt:variant>
      <vt:variant>
        <vt:lpwstr/>
      </vt:variant>
      <vt:variant>
        <vt:lpwstr>_Toc323204775</vt:lpwstr>
      </vt:variant>
      <vt:variant>
        <vt:i4>1310775</vt:i4>
      </vt:variant>
      <vt:variant>
        <vt:i4>437</vt:i4>
      </vt:variant>
      <vt:variant>
        <vt:i4>0</vt:i4>
      </vt:variant>
      <vt:variant>
        <vt:i4>5</vt:i4>
      </vt:variant>
      <vt:variant>
        <vt:lpwstr/>
      </vt:variant>
      <vt:variant>
        <vt:lpwstr>_Toc323204774</vt:lpwstr>
      </vt:variant>
      <vt:variant>
        <vt:i4>1310775</vt:i4>
      </vt:variant>
      <vt:variant>
        <vt:i4>431</vt:i4>
      </vt:variant>
      <vt:variant>
        <vt:i4>0</vt:i4>
      </vt:variant>
      <vt:variant>
        <vt:i4>5</vt:i4>
      </vt:variant>
      <vt:variant>
        <vt:lpwstr/>
      </vt:variant>
      <vt:variant>
        <vt:lpwstr>_Toc323204773</vt:lpwstr>
      </vt:variant>
      <vt:variant>
        <vt:i4>1310775</vt:i4>
      </vt:variant>
      <vt:variant>
        <vt:i4>425</vt:i4>
      </vt:variant>
      <vt:variant>
        <vt:i4>0</vt:i4>
      </vt:variant>
      <vt:variant>
        <vt:i4>5</vt:i4>
      </vt:variant>
      <vt:variant>
        <vt:lpwstr/>
      </vt:variant>
      <vt:variant>
        <vt:lpwstr>_Toc323204772</vt:lpwstr>
      </vt:variant>
      <vt:variant>
        <vt:i4>1310775</vt:i4>
      </vt:variant>
      <vt:variant>
        <vt:i4>419</vt:i4>
      </vt:variant>
      <vt:variant>
        <vt:i4>0</vt:i4>
      </vt:variant>
      <vt:variant>
        <vt:i4>5</vt:i4>
      </vt:variant>
      <vt:variant>
        <vt:lpwstr/>
      </vt:variant>
      <vt:variant>
        <vt:lpwstr>_Toc323204771</vt:lpwstr>
      </vt:variant>
      <vt:variant>
        <vt:i4>1310775</vt:i4>
      </vt:variant>
      <vt:variant>
        <vt:i4>413</vt:i4>
      </vt:variant>
      <vt:variant>
        <vt:i4>0</vt:i4>
      </vt:variant>
      <vt:variant>
        <vt:i4>5</vt:i4>
      </vt:variant>
      <vt:variant>
        <vt:lpwstr/>
      </vt:variant>
      <vt:variant>
        <vt:lpwstr>_Toc323204770</vt:lpwstr>
      </vt:variant>
      <vt:variant>
        <vt:i4>1376311</vt:i4>
      </vt:variant>
      <vt:variant>
        <vt:i4>407</vt:i4>
      </vt:variant>
      <vt:variant>
        <vt:i4>0</vt:i4>
      </vt:variant>
      <vt:variant>
        <vt:i4>5</vt:i4>
      </vt:variant>
      <vt:variant>
        <vt:lpwstr/>
      </vt:variant>
      <vt:variant>
        <vt:lpwstr>_Toc323204769</vt:lpwstr>
      </vt:variant>
      <vt:variant>
        <vt:i4>1441848</vt:i4>
      </vt:variant>
      <vt:variant>
        <vt:i4>398</vt:i4>
      </vt:variant>
      <vt:variant>
        <vt:i4>0</vt:i4>
      </vt:variant>
      <vt:variant>
        <vt:i4>5</vt:i4>
      </vt:variant>
      <vt:variant>
        <vt:lpwstr/>
      </vt:variant>
      <vt:variant>
        <vt:lpwstr>_Toc323204852</vt:lpwstr>
      </vt:variant>
      <vt:variant>
        <vt:i4>1441848</vt:i4>
      </vt:variant>
      <vt:variant>
        <vt:i4>392</vt:i4>
      </vt:variant>
      <vt:variant>
        <vt:i4>0</vt:i4>
      </vt:variant>
      <vt:variant>
        <vt:i4>5</vt:i4>
      </vt:variant>
      <vt:variant>
        <vt:lpwstr/>
      </vt:variant>
      <vt:variant>
        <vt:lpwstr>_Toc323204851</vt:lpwstr>
      </vt:variant>
      <vt:variant>
        <vt:i4>1441848</vt:i4>
      </vt:variant>
      <vt:variant>
        <vt:i4>386</vt:i4>
      </vt:variant>
      <vt:variant>
        <vt:i4>0</vt:i4>
      </vt:variant>
      <vt:variant>
        <vt:i4>5</vt:i4>
      </vt:variant>
      <vt:variant>
        <vt:lpwstr/>
      </vt:variant>
      <vt:variant>
        <vt:lpwstr>_Toc323204850</vt:lpwstr>
      </vt:variant>
      <vt:variant>
        <vt:i4>1507384</vt:i4>
      </vt:variant>
      <vt:variant>
        <vt:i4>380</vt:i4>
      </vt:variant>
      <vt:variant>
        <vt:i4>0</vt:i4>
      </vt:variant>
      <vt:variant>
        <vt:i4>5</vt:i4>
      </vt:variant>
      <vt:variant>
        <vt:lpwstr/>
      </vt:variant>
      <vt:variant>
        <vt:lpwstr>_Toc323204849</vt:lpwstr>
      </vt:variant>
      <vt:variant>
        <vt:i4>1507384</vt:i4>
      </vt:variant>
      <vt:variant>
        <vt:i4>374</vt:i4>
      </vt:variant>
      <vt:variant>
        <vt:i4>0</vt:i4>
      </vt:variant>
      <vt:variant>
        <vt:i4>5</vt:i4>
      </vt:variant>
      <vt:variant>
        <vt:lpwstr/>
      </vt:variant>
      <vt:variant>
        <vt:lpwstr>_Toc323204848</vt:lpwstr>
      </vt:variant>
      <vt:variant>
        <vt:i4>1507384</vt:i4>
      </vt:variant>
      <vt:variant>
        <vt:i4>368</vt:i4>
      </vt:variant>
      <vt:variant>
        <vt:i4>0</vt:i4>
      </vt:variant>
      <vt:variant>
        <vt:i4>5</vt:i4>
      </vt:variant>
      <vt:variant>
        <vt:lpwstr/>
      </vt:variant>
      <vt:variant>
        <vt:lpwstr>_Toc323204847</vt:lpwstr>
      </vt:variant>
      <vt:variant>
        <vt:i4>1507384</vt:i4>
      </vt:variant>
      <vt:variant>
        <vt:i4>362</vt:i4>
      </vt:variant>
      <vt:variant>
        <vt:i4>0</vt:i4>
      </vt:variant>
      <vt:variant>
        <vt:i4>5</vt:i4>
      </vt:variant>
      <vt:variant>
        <vt:lpwstr/>
      </vt:variant>
      <vt:variant>
        <vt:lpwstr>_Toc323204846</vt:lpwstr>
      </vt:variant>
      <vt:variant>
        <vt:i4>1507384</vt:i4>
      </vt:variant>
      <vt:variant>
        <vt:i4>356</vt:i4>
      </vt:variant>
      <vt:variant>
        <vt:i4>0</vt:i4>
      </vt:variant>
      <vt:variant>
        <vt:i4>5</vt:i4>
      </vt:variant>
      <vt:variant>
        <vt:lpwstr/>
      </vt:variant>
      <vt:variant>
        <vt:lpwstr>_Toc323204845</vt:lpwstr>
      </vt:variant>
      <vt:variant>
        <vt:i4>1507384</vt:i4>
      </vt:variant>
      <vt:variant>
        <vt:i4>350</vt:i4>
      </vt:variant>
      <vt:variant>
        <vt:i4>0</vt:i4>
      </vt:variant>
      <vt:variant>
        <vt:i4>5</vt:i4>
      </vt:variant>
      <vt:variant>
        <vt:lpwstr/>
      </vt:variant>
      <vt:variant>
        <vt:lpwstr>_Toc323204844</vt:lpwstr>
      </vt:variant>
      <vt:variant>
        <vt:i4>1507384</vt:i4>
      </vt:variant>
      <vt:variant>
        <vt:i4>344</vt:i4>
      </vt:variant>
      <vt:variant>
        <vt:i4>0</vt:i4>
      </vt:variant>
      <vt:variant>
        <vt:i4>5</vt:i4>
      </vt:variant>
      <vt:variant>
        <vt:lpwstr/>
      </vt:variant>
      <vt:variant>
        <vt:lpwstr>_Toc323204843</vt:lpwstr>
      </vt:variant>
      <vt:variant>
        <vt:i4>1507384</vt:i4>
      </vt:variant>
      <vt:variant>
        <vt:i4>338</vt:i4>
      </vt:variant>
      <vt:variant>
        <vt:i4>0</vt:i4>
      </vt:variant>
      <vt:variant>
        <vt:i4>5</vt:i4>
      </vt:variant>
      <vt:variant>
        <vt:lpwstr/>
      </vt:variant>
      <vt:variant>
        <vt:lpwstr>_Toc323204842</vt:lpwstr>
      </vt:variant>
      <vt:variant>
        <vt:i4>1507384</vt:i4>
      </vt:variant>
      <vt:variant>
        <vt:i4>332</vt:i4>
      </vt:variant>
      <vt:variant>
        <vt:i4>0</vt:i4>
      </vt:variant>
      <vt:variant>
        <vt:i4>5</vt:i4>
      </vt:variant>
      <vt:variant>
        <vt:lpwstr/>
      </vt:variant>
      <vt:variant>
        <vt:lpwstr>_Toc323204841</vt:lpwstr>
      </vt:variant>
      <vt:variant>
        <vt:i4>1507384</vt:i4>
      </vt:variant>
      <vt:variant>
        <vt:i4>326</vt:i4>
      </vt:variant>
      <vt:variant>
        <vt:i4>0</vt:i4>
      </vt:variant>
      <vt:variant>
        <vt:i4>5</vt:i4>
      </vt:variant>
      <vt:variant>
        <vt:lpwstr/>
      </vt:variant>
      <vt:variant>
        <vt:lpwstr>_Toc323204840</vt:lpwstr>
      </vt:variant>
      <vt:variant>
        <vt:i4>1048632</vt:i4>
      </vt:variant>
      <vt:variant>
        <vt:i4>320</vt:i4>
      </vt:variant>
      <vt:variant>
        <vt:i4>0</vt:i4>
      </vt:variant>
      <vt:variant>
        <vt:i4>5</vt:i4>
      </vt:variant>
      <vt:variant>
        <vt:lpwstr/>
      </vt:variant>
      <vt:variant>
        <vt:lpwstr>_Toc323204839</vt:lpwstr>
      </vt:variant>
      <vt:variant>
        <vt:i4>1048632</vt:i4>
      </vt:variant>
      <vt:variant>
        <vt:i4>314</vt:i4>
      </vt:variant>
      <vt:variant>
        <vt:i4>0</vt:i4>
      </vt:variant>
      <vt:variant>
        <vt:i4>5</vt:i4>
      </vt:variant>
      <vt:variant>
        <vt:lpwstr/>
      </vt:variant>
      <vt:variant>
        <vt:lpwstr>_Toc323204838</vt:lpwstr>
      </vt:variant>
      <vt:variant>
        <vt:i4>1048632</vt:i4>
      </vt:variant>
      <vt:variant>
        <vt:i4>308</vt:i4>
      </vt:variant>
      <vt:variant>
        <vt:i4>0</vt:i4>
      </vt:variant>
      <vt:variant>
        <vt:i4>5</vt:i4>
      </vt:variant>
      <vt:variant>
        <vt:lpwstr/>
      </vt:variant>
      <vt:variant>
        <vt:lpwstr>_Toc323204837</vt:lpwstr>
      </vt:variant>
      <vt:variant>
        <vt:i4>1048632</vt:i4>
      </vt:variant>
      <vt:variant>
        <vt:i4>302</vt:i4>
      </vt:variant>
      <vt:variant>
        <vt:i4>0</vt:i4>
      </vt:variant>
      <vt:variant>
        <vt:i4>5</vt:i4>
      </vt:variant>
      <vt:variant>
        <vt:lpwstr/>
      </vt:variant>
      <vt:variant>
        <vt:lpwstr>_Toc323204836</vt:lpwstr>
      </vt:variant>
      <vt:variant>
        <vt:i4>1048632</vt:i4>
      </vt:variant>
      <vt:variant>
        <vt:i4>296</vt:i4>
      </vt:variant>
      <vt:variant>
        <vt:i4>0</vt:i4>
      </vt:variant>
      <vt:variant>
        <vt:i4>5</vt:i4>
      </vt:variant>
      <vt:variant>
        <vt:lpwstr/>
      </vt:variant>
      <vt:variant>
        <vt:lpwstr>_Toc323204835</vt:lpwstr>
      </vt:variant>
      <vt:variant>
        <vt:i4>1048632</vt:i4>
      </vt:variant>
      <vt:variant>
        <vt:i4>290</vt:i4>
      </vt:variant>
      <vt:variant>
        <vt:i4>0</vt:i4>
      </vt:variant>
      <vt:variant>
        <vt:i4>5</vt:i4>
      </vt:variant>
      <vt:variant>
        <vt:lpwstr/>
      </vt:variant>
      <vt:variant>
        <vt:lpwstr>_Toc323204834</vt:lpwstr>
      </vt:variant>
      <vt:variant>
        <vt:i4>1048632</vt:i4>
      </vt:variant>
      <vt:variant>
        <vt:i4>284</vt:i4>
      </vt:variant>
      <vt:variant>
        <vt:i4>0</vt:i4>
      </vt:variant>
      <vt:variant>
        <vt:i4>5</vt:i4>
      </vt:variant>
      <vt:variant>
        <vt:lpwstr/>
      </vt:variant>
      <vt:variant>
        <vt:lpwstr>_Toc323204833</vt:lpwstr>
      </vt:variant>
      <vt:variant>
        <vt:i4>1048632</vt:i4>
      </vt:variant>
      <vt:variant>
        <vt:i4>278</vt:i4>
      </vt:variant>
      <vt:variant>
        <vt:i4>0</vt:i4>
      </vt:variant>
      <vt:variant>
        <vt:i4>5</vt:i4>
      </vt:variant>
      <vt:variant>
        <vt:lpwstr/>
      </vt:variant>
      <vt:variant>
        <vt:lpwstr>_Toc323204832</vt:lpwstr>
      </vt:variant>
      <vt:variant>
        <vt:i4>1048632</vt:i4>
      </vt:variant>
      <vt:variant>
        <vt:i4>272</vt:i4>
      </vt:variant>
      <vt:variant>
        <vt:i4>0</vt:i4>
      </vt:variant>
      <vt:variant>
        <vt:i4>5</vt:i4>
      </vt:variant>
      <vt:variant>
        <vt:lpwstr/>
      </vt:variant>
      <vt:variant>
        <vt:lpwstr>_Toc323204831</vt:lpwstr>
      </vt:variant>
      <vt:variant>
        <vt:i4>1048632</vt:i4>
      </vt:variant>
      <vt:variant>
        <vt:i4>266</vt:i4>
      </vt:variant>
      <vt:variant>
        <vt:i4>0</vt:i4>
      </vt:variant>
      <vt:variant>
        <vt:i4>5</vt:i4>
      </vt:variant>
      <vt:variant>
        <vt:lpwstr/>
      </vt:variant>
      <vt:variant>
        <vt:lpwstr>_Toc323204830</vt:lpwstr>
      </vt:variant>
      <vt:variant>
        <vt:i4>1114168</vt:i4>
      </vt:variant>
      <vt:variant>
        <vt:i4>260</vt:i4>
      </vt:variant>
      <vt:variant>
        <vt:i4>0</vt:i4>
      </vt:variant>
      <vt:variant>
        <vt:i4>5</vt:i4>
      </vt:variant>
      <vt:variant>
        <vt:lpwstr/>
      </vt:variant>
      <vt:variant>
        <vt:lpwstr>_Toc323204829</vt:lpwstr>
      </vt:variant>
      <vt:variant>
        <vt:i4>1114168</vt:i4>
      </vt:variant>
      <vt:variant>
        <vt:i4>254</vt:i4>
      </vt:variant>
      <vt:variant>
        <vt:i4>0</vt:i4>
      </vt:variant>
      <vt:variant>
        <vt:i4>5</vt:i4>
      </vt:variant>
      <vt:variant>
        <vt:lpwstr/>
      </vt:variant>
      <vt:variant>
        <vt:lpwstr>_Toc323204828</vt:lpwstr>
      </vt:variant>
      <vt:variant>
        <vt:i4>1114168</vt:i4>
      </vt:variant>
      <vt:variant>
        <vt:i4>248</vt:i4>
      </vt:variant>
      <vt:variant>
        <vt:i4>0</vt:i4>
      </vt:variant>
      <vt:variant>
        <vt:i4>5</vt:i4>
      </vt:variant>
      <vt:variant>
        <vt:lpwstr/>
      </vt:variant>
      <vt:variant>
        <vt:lpwstr>_Toc323204827</vt:lpwstr>
      </vt:variant>
      <vt:variant>
        <vt:i4>1114168</vt:i4>
      </vt:variant>
      <vt:variant>
        <vt:i4>242</vt:i4>
      </vt:variant>
      <vt:variant>
        <vt:i4>0</vt:i4>
      </vt:variant>
      <vt:variant>
        <vt:i4>5</vt:i4>
      </vt:variant>
      <vt:variant>
        <vt:lpwstr/>
      </vt:variant>
      <vt:variant>
        <vt:lpwstr>_Toc323204826</vt:lpwstr>
      </vt:variant>
      <vt:variant>
        <vt:i4>1114168</vt:i4>
      </vt:variant>
      <vt:variant>
        <vt:i4>236</vt:i4>
      </vt:variant>
      <vt:variant>
        <vt:i4>0</vt:i4>
      </vt:variant>
      <vt:variant>
        <vt:i4>5</vt:i4>
      </vt:variant>
      <vt:variant>
        <vt:lpwstr/>
      </vt:variant>
      <vt:variant>
        <vt:lpwstr>_Toc323204825</vt:lpwstr>
      </vt:variant>
      <vt:variant>
        <vt:i4>1114168</vt:i4>
      </vt:variant>
      <vt:variant>
        <vt:i4>230</vt:i4>
      </vt:variant>
      <vt:variant>
        <vt:i4>0</vt:i4>
      </vt:variant>
      <vt:variant>
        <vt:i4>5</vt:i4>
      </vt:variant>
      <vt:variant>
        <vt:lpwstr/>
      </vt:variant>
      <vt:variant>
        <vt:lpwstr>_Toc323204824</vt:lpwstr>
      </vt:variant>
      <vt:variant>
        <vt:i4>1114168</vt:i4>
      </vt:variant>
      <vt:variant>
        <vt:i4>224</vt:i4>
      </vt:variant>
      <vt:variant>
        <vt:i4>0</vt:i4>
      </vt:variant>
      <vt:variant>
        <vt:i4>5</vt:i4>
      </vt:variant>
      <vt:variant>
        <vt:lpwstr/>
      </vt:variant>
      <vt:variant>
        <vt:lpwstr>_Toc323204823</vt:lpwstr>
      </vt:variant>
      <vt:variant>
        <vt:i4>1114168</vt:i4>
      </vt:variant>
      <vt:variant>
        <vt:i4>218</vt:i4>
      </vt:variant>
      <vt:variant>
        <vt:i4>0</vt:i4>
      </vt:variant>
      <vt:variant>
        <vt:i4>5</vt:i4>
      </vt:variant>
      <vt:variant>
        <vt:lpwstr/>
      </vt:variant>
      <vt:variant>
        <vt:lpwstr>_Toc323204822</vt:lpwstr>
      </vt:variant>
      <vt:variant>
        <vt:i4>1114168</vt:i4>
      </vt:variant>
      <vt:variant>
        <vt:i4>212</vt:i4>
      </vt:variant>
      <vt:variant>
        <vt:i4>0</vt:i4>
      </vt:variant>
      <vt:variant>
        <vt:i4>5</vt:i4>
      </vt:variant>
      <vt:variant>
        <vt:lpwstr/>
      </vt:variant>
      <vt:variant>
        <vt:lpwstr>_Toc323204821</vt:lpwstr>
      </vt:variant>
      <vt:variant>
        <vt:i4>1114168</vt:i4>
      </vt:variant>
      <vt:variant>
        <vt:i4>206</vt:i4>
      </vt:variant>
      <vt:variant>
        <vt:i4>0</vt:i4>
      </vt:variant>
      <vt:variant>
        <vt:i4>5</vt:i4>
      </vt:variant>
      <vt:variant>
        <vt:lpwstr/>
      </vt:variant>
      <vt:variant>
        <vt:lpwstr>_Toc323204820</vt:lpwstr>
      </vt:variant>
      <vt:variant>
        <vt:i4>1179704</vt:i4>
      </vt:variant>
      <vt:variant>
        <vt:i4>200</vt:i4>
      </vt:variant>
      <vt:variant>
        <vt:i4>0</vt:i4>
      </vt:variant>
      <vt:variant>
        <vt:i4>5</vt:i4>
      </vt:variant>
      <vt:variant>
        <vt:lpwstr/>
      </vt:variant>
      <vt:variant>
        <vt:lpwstr>_Toc323204819</vt:lpwstr>
      </vt:variant>
      <vt:variant>
        <vt:i4>1179704</vt:i4>
      </vt:variant>
      <vt:variant>
        <vt:i4>194</vt:i4>
      </vt:variant>
      <vt:variant>
        <vt:i4>0</vt:i4>
      </vt:variant>
      <vt:variant>
        <vt:i4>5</vt:i4>
      </vt:variant>
      <vt:variant>
        <vt:lpwstr/>
      </vt:variant>
      <vt:variant>
        <vt:lpwstr>_Toc323204818</vt:lpwstr>
      </vt:variant>
      <vt:variant>
        <vt:i4>1179704</vt:i4>
      </vt:variant>
      <vt:variant>
        <vt:i4>188</vt:i4>
      </vt:variant>
      <vt:variant>
        <vt:i4>0</vt:i4>
      </vt:variant>
      <vt:variant>
        <vt:i4>5</vt:i4>
      </vt:variant>
      <vt:variant>
        <vt:lpwstr/>
      </vt:variant>
      <vt:variant>
        <vt:lpwstr>_Toc323204817</vt:lpwstr>
      </vt:variant>
      <vt:variant>
        <vt:i4>1179704</vt:i4>
      </vt:variant>
      <vt:variant>
        <vt:i4>182</vt:i4>
      </vt:variant>
      <vt:variant>
        <vt:i4>0</vt:i4>
      </vt:variant>
      <vt:variant>
        <vt:i4>5</vt:i4>
      </vt:variant>
      <vt:variant>
        <vt:lpwstr/>
      </vt:variant>
      <vt:variant>
        <vt:lpwstr>_Toc323204816</vt:lpwstr>
      </vt:variant>
      <vt:variant>
        <vt:i4>1179704</vt:i4>
      </vt:variant>
      <vt:variant>
        <vt:i4>176</vt:i4>
      </vt:variant>
      <vt:variant>
        <vt:i4>0</vt:i4>
      </vt:variant>
      <vt:variant>
        <vt:i4>5</vt:i4>
      </vt:variant>
      <vt:variant>
        <vt:lpwstr/>
      </vt:variant>
      <vt:variant>
        <vt:lpwstr>_Toc323204815</vt:lpwstr>
      </vt:variant>
      <vt:variant>
        <vt:i4>1179704</vt:i4>
      </vt:variant>
      <vt:variant>
        <vt:i4>170</vt:i4>
      </vt:variant>
      <vt:variant>
        <vt:i4>0</vt:i4>
      </vt:variant>
      <vt:variant>
        <vt:i4>5</vt:i4>
      </vt:variant>
      <vt:variant>
        <vt:lpwstr/>
      </vt:variant>
      <vt:variant>
        <vt:lpwstr>_Toc323204814</vt:lpwstr>
      </vt:variant>
      <vt:variant>
        <vt:i4>1179704</vt:i4>
      </vt:variant>
      <vt:variant>
        <vt:i4>164</vt:i4>
      </vt:variant>
      <vt:variant>
        <vt:i4>0</vt:i4>
      </vt:variant>
      <vt:variant>
        <vt:i4>5</vt:i4>
      </vt:variant>
      <vt:variant>
        <vt:lpwstr/>
      </vt:variant>
      <vt:variant>
        <vt:lpwstr>_Toc323204813</vt:lpwstr>
      </vt:variant>
      <vt:variant>
        <vt:i4>1179704</vt:i4>
      </vt:variant>
      <vt:variant>
        <vt:i4>158</vt:i4>
      </vt:variant>
      <vt:variant>
        <vt:i4>0</vt:i4>
      </vt:variant>
      <vt:variant>
        <vt:i4>5</vt:i4>
      </vt:variant>
      <vt:variant>
        <vt:lpwstr/>
      </vt:variant>
      <vt:variant>
        <vt:lpwstr>_Toc323204812</vt:lpwstr>
      </vt:variant>
      <vt:variant>
        <vt:i4>1179704</vt:i4>
      </vt:variant>
      <vt:variant>
        <vt:i4>152</vt:i4>
      </vt:variant>
      <vt:variant>
        <vt:i4>0</vt:i4>
      </vt:variant>
      <vt:variant>
        <vt:i4>5</vt:i4>
      </vt:variant>
      <vt:variant>
        <vt:lpwstr/>
      </vt:variant>
      <vt:variant>
        <vt:lpwstr>_Toc323204811</vt:lpwstr>
      </vt:variant>
      <vt:variant>
        <vt:i4>1179704</vt:i4>
      </vt:variant>
      <vt:variant>
        <vt:i4>146</vt:i4>
      </vt:variant>
      <vt:variant>
        <vt:i4>0</vt:i4>
      </vt:variant>
      <vt:variant>
        <vt:i4>5</vt:i4>
      </vt:variant>
      <vt:variant>
        <vt:lpwstr/>
      </vt:variant>
      <vt:variant>
        <vt:lpwstr>_Toc323204810</vt:lpwstr>
      </vt:variant>
      <vt:variant>
        <vt:i4>1245240</vt:i4>
      </vt:variant>
      <vt:variant>
        <vt:i4>140</vt:i4>
      </vt:variant>
      <vt:variant>
        <vt:i4>0</vt:i4>
      </vt:variant>
      <vt:variant>
        <vt:i4>5</vt:i4>
      </vt:variant>
      <vt:variant>
        <vt:lpwstr/>
      </vt:variant>
      <vt:variant>
        <vt:lpwstr>_Toc323204809</vt:lpwstr>
      </vt:variant>
      <vt:variant>
        <vt:i4>1245240</vt:i4>
      </vt:variant>
      <vt:variant>
        <vt:i4>134</vt:i4>
      </vt:variant>
      <vt:variant>
        <vt:i4>0</vt:i4>
      </vt:variant>
      <vt:variant>
        <vt:i4>5</vt:i4>
      </vt:variant>
      <vt:variant>
        <vt:lpwstr/>
      </vt:variant>
      <vt:variant>
        <vt:lpwstr>_Toc323204808</vt:lpwstr>
      </vt:variant>
      <vt:variant>
        <vt:i4>1245240</vt:i4>
      </vt:variant>
      <vt:variant>
        <vt:i4>128</vt:i4>
      </vt:variant>
      <vt:variant>
        <vt:i4>0</vt:i4>
      </vt:variant>
      <vt:variant>
        <vt:i4>5</vt:i4>
      </vt:variant>
      <vt:variant>
        <vt:lpwstr/>
      </vt:variant>
      <vt:variant>
        <vt:lpwstr>_Toc323204807</vt:lpwstr>
      </vt:variant>
      <vt:variant>
        <vt:i4>1245240</vt:i4>
      </vt:variant>
      <vt:variant>
        <vt:i4>122</vt:i4>
      </vt:variant>
      <vt:variant>
        <vt:i4>0</vt:i4>
      </vt:variant>
      <vt:variant>
        <vt:i4>5</vt:i4>
      </vt:variant>
      <vt:variant>
        <vt:lpwstr/>
      </vt:variant>
      <vt:variant>
        <vt:lpwstr>_Toc323204806</vt:lpwstr>
      </vt:variant>
      <vt:variant>
        <vt:i4>1245240</vt:i4>
      </vt:variant>
      <vt:variant>
        <vt:i4>116</vt:i4>
      </vt:variant>
      <vt:variant>
        <vt:i4>0</vt:i4>
      </vt:variant>
      <vt:variant>
        <vt:i4>5</vt:i4>
      </vt:variant>
      <vt:variant>
        <vt:lpwstr/>
      </vt:variant>
      <vt:variant>
        <vt:lpwstr>_Toc323204805</vt:lpwstr>
      </vt:variant>
      <vt:variant>
        <vt:i4>1245240</vt:i4>
      </vt:variant>
      <vt:variant>
        <vt:i4>110</vt:i4>
      </vt:variant>
      <vt:variant>
        <vt:i4>0</vt:i4>
      </vt:variant>
      <vt:variant>
        <vt:i4>5</vt:i4>
      </vt:variant>
      <vt:variant>
        <vt:lpwstr/>
      </vt:variant>
      <vt:variant>
        <vt:lpwstr>_Toc323204804</vt:lpwstr>
      </vt:variant>
      <vt:variant>
        <vt:i4>1245240</vt:i4>
      </vt:variant>
      <vt:variant>
        <vt:i4>104</vt:i4>
      </vt:variant>
      <vt:variant>
        <vt:i4>0</vt:i4>
      </vt:variant>
      <vt:variant>
        <vt:i4>5</vt:i4>
      </vt:variant>
      <vt:variant>
        <vt:lpwstr/>
      </vt:variant>
      <vt:variant>
        <vt:lpwstr>_Toc323204803</vt:lpwstr>
      </vt:variant>
      <vt:variant>
        <vt:i4>1245240</vt:i4>
      </vt:variant>
      <vt:variant>
        <vt:i4>98</vt:i4>
      </vt:variant>
      <vt:variant>
        <vt:i4>0</vt:i4>
      </vt:variant>
      <vt:variant>
        <vt:i4>5</vt:i4>
      </vt:variant>
      <vt:variant>
        <vt:lpwstr/>
      </vt:variant>
      <vt:variant>
        <vt:lpwstr>_Toc323204802</vt:lpwstr>
      </vt:variant>
      <vt:variant>
        <vt:i4>1245240</vt:i4>
      </vt:variant>
      <vt:variant>
        <vt:i4>92</vt:i4>
      </vt:variant>
      <vt:variant>
        <vt:i4>0</vt:i4>
      </vt:variant>
      <vt:variant>
        <vt:i4>5</vt:i4>
      </vt:variant>
      <vt:variant>
        <vt:lpwstr/>
      </vt:variant>
      <vt:variant>
        <vt:lpwstr>_Toc323204801</vt:lpwstr>
      </vt:variant>
      <vt:variant>
        <vt:i4>1245240</vt:i4>
      </vt:variant>
      <vt:variant>
        <vt:i4>86</vt:i4>
      </vt:variant>
      <vt:variant>
        <vt:i4>0</vt:i4>
      </vt:variant>
      <vt:variant>
        <vt:i4>5</vt:i4>
      </vt:variant>
      <vt:variant>
        <vt:lpwstr/>
      </vt:variant>
      <vt:variant>
        <vt:lpwstr>_Toc323204800</vt:lpwstr>
      </vt:variant>
      <vt:variant>
        <vt:i4>1703991</vt:i4>
      </vt:variant>
      <vt:variant>
        <vt:i4>80</vt:i4>
      </vt:variant>
      <vt:variant>
        <vt:i4>0</vt:i4>
      </vt:variant>
      <vt:variant>
        <vt:i4>5</vt:i4>
      </vt:variant>
      <vt:variant>
        <vt:lpwstr/>
      </vt:variant>
      <vt:variant>
        <vt:lpwstr>_Toc323204799</vt:lpwstr>
      </vt:variant>
      <vt:variant>
        <vt:i4>1703991</vt:i4>
      </vt:variant>
      <vt:variant>
        <vt:i4>74</vt:i4>
      </vt:variant>
      <vt:variant>
        <vt:i4>0</vt:i4>
      </vt:variant>
      <vt:variant>
        <vt:i4>5</vt:i4>
      </vt:variant>
      <vt:variant>
        <vt:lpwstr/>
      </vt:variant>
      <vt:variant>
        <vt:lpwstr>_Toc323204798</vt:lpwstr>
      </vt:variant>
      <vt:variant>
        <vt:i4>1703991</vt:i4>
      </vt:variant>
      <vt:variant>
        <vt:i4>68</vt:i4>
      </vt:variant>
      <vt:variant>
        <vt:i4>0</vt:i4>
      </vt:variant>
      <vt:variant>
        <vt:i4>5</vt:i4>
      </vt:variant>
      <vt:variant>
        <vt:lpwstr/>
      </vt:variant>
      <vt:variant>
        <vt:lpwstr>_Toc323204797</vt:lpwstr>
      </vt:variant>
      <vt:variant>
        <vt:i4>1703991</vt:i4>
      </vt:variant>
      <vt:variant>
        <vt:i4>62</vt:i4>
      </vt:variant>
      <vt:variant>
        <vt:i4>0</vt:i4>
      </vt:variant>
      <vt:variant>
        <vt:i4>5</vt:i4>
      </vt:variant>
      <vt:variant>
        <vt:lpwstr/>
      </vt:variant>
      <vt:variant>
        <vt:lpwstr>_Toc323204796</vt:lpwstr>
      </vt:variant>
      <vt:variant>
        <vt:i4>1703991</vt:i4>
      </vt:variant>
      <vt:variant>
        <vt:i4>56</vt:i4>
      </vt:variant>
      <vt:variant>
        <vt:i4>0</vt:i4>
      </vt:variant>
      <vt:variant>
        <vt:i4>5</vt:i4>
      </vt:variant>
      <vt:variant>
        <vt:lpwstr/>
      </vt:variant>
      <vt:variant>
        <vt:lpwstr>_Toc323204795</vt:lpwstr>
      </vt:variant>
      <vt:variant>
        <vt:i4>1703991</vt:i4>
      </vt:variant>
      <vt:variant>
        <vt:i4>50</vt:i4>
      </vt:variant>
      <vt:variant>
        <vt:i4>0</vt:i4>
      </vt:variant>
      <vt:variant>
        <vt:i4>5</vt:i4>
      </vt:variant>
      <vt:variant>
        <vt:lpwstr/>
      </vt:variant>
      <vt:variant>
        <vt:lpwstr>_Toc323204794</vt:lpwstr>
      </vt:variant>
      <vt:variant>
        <vt:i4>1703991</vt:i4>
      </vt:variant>
      <vt:variant>
        <vt:i4>44</vt:i4>
      </vt:variant>
      <vt:variant>
        <vt:i4>0</vt:i4>
      </vt:variant>
      <vt:variant>
        <vt:i4>5</vt:i4>
      </vt:variant>
      <vt:variant>
        <vt:lpwstr/>
      </vt:variant>
      <vt:variant>
        <vt:lpwstr>_Toc323204793</vt:lpwstr>
      </vt:variant>
      <vt:variant>
        <vt:i4>1703991</vt:i4>
      </vt:variant>
      <vt:variant>
        <vt:i4>38</vt:i4>
      </vt:variant>
      <vt:variant>
        <vt:i4>0</vt:i4>
      </vt:variant>
      <vt:variant>
        <vt:i4>5</vt:i4>
      </vt:variant>
      <vt:variant>
        <vt:lpwstr/>
      </vt:variant>
      <vt:variant>
        <vt:lpwstr>_Toc323204792</vt:lpwstr>
      </vt:variant>
      <vt:variant>
        <vt:i4>1703991</vt:i4>
      </vt:variant>
      <vt:variant>
        <vt:i4>32</vt:i4>
      </vt:variant>
      <vt:variant>
        <vt:i4>0</vt:i4>
      </vt:variant>
      <vt:variant>
        <vt:i4>5</vt:i4>
      </vt:variant>
      <vt:variant>
        <vt:lpwstr/>
      </vt:variant>
      <vt:variant>
        <vt:lpwstr>_Toc323204791</vt:lpwstr>
      </vt:variant>
      <vt:variant>
        <vt:i4>1703991</vt:i4>
      </vt:variant>
      <vt:variant>
        <vt:i4>26</vt:i4>
      </vt:variant>
      <vt:variant>
        <vt:i4>0</vt:i4>
      </vt:variant>
      <vt:variant>
        <vt:i4>5</vt:i4>
      </vt:variant>
      <vt:variant>
        <vt:lpwstr/>
      </vt:variant>
      <vt:variant>
        <vt:lpwstr>_Toc323204790</vt:lpwstr>
      </vt:variant>
      <vt:variant>
        <vt:i4>1769527</vt:i4>
      </vt:variant>
      <vt:variant>
        <vt:i4>20</vt:i4>
      </vt:variant>
      <vt:variant>
        <vt:i4>0</vt:i4>
      </vt:variant>
      <vt:variant>
        <vt:i4>5</vt:i4>
      </vt:variant>
      <vt:variant>
        <vt:lpwstr/>
      </vt:variant>
      <vt:variant>
        <vt:lpwstr>_Toc323204789</vt:lpwstr>
      </vt:variant>
      <vt:variant>
        <vt:i4>1769527</vt:i4>
      </vt:variant>
      <vt:variant>
        <vt:i4>14</vt:i4>
      </vt:variant>
      <vt:variant>
        <vt:i4>0</vt:i4>
      </vt:variant>
      <vt:variant>
        <vt:i4>5</vt:i4>
      </vt:variant>
      <vt:variant>
        <vt:lpwstr/>
      </vt:variant>
      <vt:variant>
        <vt:lpwstr>_Toc323204788</vt:lpwstr>
      </vt:variant>
      <vt:variant>
        <vt:i4>1769527</vt:i4>
      </vt:variant>
      <vt:variant>
        <vt:i4>8</vt:i4>
      </vt:variant>
      <vt:variant>
        <vt:i4>0</vt:i4>
      </vt:variant>
      <vt:variant>
        <vt:i4>5</vt:i4>
      </vt:variant>
      <vt:variant>
        <vt:lpwstr/>
      </vt:variant>
      <vt:variant>
        <vt:lpwstr>_Toc323204787</vt:lpwstr>
      </vt:variant>
      <vt:variant>
        <vt:i4>1769527</vt:i4>
      </vt:variant>
      <vt:variant>
        <vt:i4>2</vt:i4>
      </vt:variant>
      <vt:variant>
        <vt:i4>0</vt:i4>
      </vt:variant>
      <vt:variant>
        <vt:i4>5</vt:i4>
      </vt:variant>
      <vt:variant>
        <vt:lpwstr/>
      </vt:variant>
      <vt:variant>
        <vt:lpwstr>_Toc323204786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 Muška</dc:creator>
  <cp:keywords/>
  <dc:description/>
  <cp:lastModifiedBy>Muska, Petr (EOE)</cp:lastModifiedBy>
  <cp:revision>85</cp:revision>
  <cp:lastPrinted>2012-05-02T06:31:00Z</cp:lastPrinted>
  <dcterms:created xsi:type="dcterms:W3CDTF">2012-04-27T08:46:00Z</dcterms:created>
  <dcterms:modified xsi:type="dcterms:W3CDTF">2012-05-02T06:44:00Z</dcterms:modified>
</cp:coreProperties>
</file>