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40C8BCB0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2447EB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2447EB" w:rsidRPr="002447EB">
        <w:rPr>
          <w:rFonts w:ascii="Inter" w:eastAsia="Luxi Sans" w:hAnsi="Inter" w:cs="Tahoma"/>
          <w:kern w:val="28"/>
          <w:szCs w:val="20"/>
        </w:rPr>
        <w:t>Bc. Michal Žána</w:t>
      </w:r>
    </w:p>
    <w:p w14:paraId="34399342" w14:textId="26F68BB2" w:rsidR="00806357" w:rsidRPr="002447EB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2447EB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2447EB" w:rsidRPr="002447EB">
        <w:rPr>
          <w:rFonts w:ascii="Inter" w:eastAsia="Luxi Sans" w:hAnsi="Inter" w:cs="Tahoma"/>
          <w:kern w:val="28"/>
          <w:szCs w:val="20"/>
        </w:rPr>
        <w:t>Implementace ERP systému ve výrobním podniku</w:t>
      </w:r>
    </w:p>
    <w:p w14:paraId="0143E298" w14:textId="5DE2DCC0" w:rsidR="00806357" w:rsidRPr="002447EB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2447EB" w:rsidRPr="002447EB">
        <w:rPr>
          <w:rFonts w:ascii="Inter" w:eastAsia="Luxi Sans" w:hAnsi="Inter" w:cs="Tahoma"/>
          <w:kern w:val="28"/>
          <w:szCs w:val="20"/>
        </w:rPr>
        <w:t>Cílem práce je pomocí případové studie poukázat na klíčové faktory úspěchu implementace ERP ve výrobním podniku.</w:t>
      </w:r>
    </w:p>
    <w:p w14:paraId="76BDFD76" w14:textId="64256F6A" w:rsidR="00806357" w:rsidRPr="002447EB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2447EB" w:rsidRPr="002447EB">
        <w:rPr>
          <w:rFonts w:ascii="Inter" w:eastAsia="Luxi Sans" w:hAnsi="Inter" w:cs="Tahoma"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E4449E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3EB56A49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7CEC108A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48799BA9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1F651CC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E4449E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1ED4A845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760BCFFE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5BC64330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1F106BCF" w:rsidR="002105B7" w:rsidRPr="009D6592" w:rsidRDefault="00EA1CC3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17F48485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0FAFABF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E4449E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6657DBC5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65759750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A904B44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2EEEE45D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E4449E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429895FA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942ADAB" w14:textId="7042F4CC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E4449E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E4449E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4BA86D81" w:rsidR="002105B7" w:rsidRPr="009D6592" w:rsidRDefault="00E4449E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E4449E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E4449E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706058C1" w:rsidR="00806357" w:rsidRPr="00EA1CC3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EA1CC3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EA1CC3" w:rsidRPr="00EA1CC3">
        <w:rPr>
          <w:rFonts w:ascii="Inter" w:eastAsia="Luxi Sans" w:hAnsi="Inter" w:cs="Tahoma"/>
          <w:kern w:val="1"/>
          <w:szCs w:val="20"/>
        </w:rPr>
        <w:t>Jsou plánovány ve firmě další inovační aktivity např. nasazení Business Intelligence?</w:t>
      </w:r>
    </w:p>
    <w:p w14:paraId="42E165E3" w14:textId="1061EE7B" w:rsidR="00806357" w:rsidRPr="00EA1CC3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EA1CC3" w:rsidRPr="00EA1CC3">
        <w:rPr>
          <w:rFonts w:ascii="Inter" w:eastAsia="Luxi Sans" w:hAnsi="Inter" w:cs="Tahoma"/>
          <w:kern w:val="1"/>
          <w:szCs w:val="20"/>
        </w:rPr>
        <w:t>Byla nějakým způsobem po implementaci ovlivněna komunikace se zákazníky ?</w:t>
      </w:r>
      <w:r w:rsidR="00EA1CC3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EA1CC3" w:rsidRPr="00EA1CC3">
        <w:rPr>
          <w:rFonts w:ascii="Inter" w:eastAsia="Luxi Sans" w:hAnsi="Inter" w:cs="Tahoma"/>
          <w:kern w:val="1"/>
          <w:szCs w:val="20"/>
        </w:rPr>
        <w:t>Pokud ano, vysvětelete jak.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EA1CC3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6455EA1A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D1550B">
        <w:rPr>
          <w:rFonts w:ascii="Inter" w:eastAsia="Luxi Sans" w:hAnsi="Inter" w:cs="Tahoma"/>
          <w:b/>
          <w:kern w:val="1"/>
          <w:szCs w:val="20"/>
        </w:rPr>
        <w:t>výborně</w:t>
      </w:r>
      <w:bookmarkStart w:id="0" w:name="_GoBack"/>
      <w:bookmarkEnd w:id="0"/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2805151A" w:rsidR="00B57C17" w:rsidRPr="00A16AD0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A16AD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A16AD0">
        <w:rPr>
          <w:rFonts w:ascii="Inter" w:eastAsia="Luxi Sans" w:hAnsi="Inter" w:cs="Tahoma"/>
          <w:kern w:val="1"/>
          <w:szCs w:val="20"/>
        </w:rPr>
        <w:t>3.5.2024</w:t>
      </w:r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57456F45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1DCA9BF6" w14:textId="1A6E4593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36FC630" w14:textId="0A57822D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A29B257" w14:textId="7A2C12AC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7D54527" w14:textId="30B2DFC4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93F226A" w14:textId="1305766D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39CE2A7" w14:textId="15099C91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CC82ED5" w14:textId="023F1F6A" w:rsidR="002447EB" w:rsidRDefault="002447EB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AC75120" w14:textId="7BAAD0F6" w:rsidR="002447EB" w:rsidRDefault="002447EB" w:rsidP="002447EB">
      <w:pPr>
        <w:widowControl w:val="0"/>
        <w:suppressAutoHyphens/>
        <w:spacing w:after="0" w:line="240" w:lineRule="auto"/>
        <w:ind w:left="5387"/>
        <w:rPr>
          <w:rFonts w:ascii="Inter" w:eastAsia="Luxi Sans" w:hAnsi="Inter" w:cs="Tahoma"/>
          <w:b/>
          <w:kern w:val="1"/>
          <w:szCs w:val="20"/>
        </w:rPr>
      </w:pPr>
    </w:p>
    <w:p w14:paraId="631F69F9" w14:textId="245701AD" w:rsidR="002447EB" w:rsidRDefault="002447EB" w:rsidP="002447EB">
      <w:pPr>
        <w:widowControl w:val="0"/>
        <w:suppressAutoHyphens/>
        <w:spacing w:after="0" w:line="240" w:lineRule="auto"/>
        <w:ind w:left="5387"/>
        <w:rPr>
          <w:rFonts w:ascii="Inter" w:eastAsia="Luxi Sans" w:hAnsi="Inter" w:cs="Tahoma"/>
          <w:b/>
          <w:kern w:val="1"/>
          <w:szCs w:val="20"/>
        </w:rPr>
      </w:pPr>
    </w:p>
    <w:p w14:paraId="38E8105B" w14:textId="1AF29E4C" w:rsidR="002447EB" w:rsidRDefault="002447EB" w:rsidP="002447EB">
      <w:pPr>
        <w:widowControl w:val="0"/>
        <w:suppressAutoHyphens/>
        <w:spacing w:after="0" w:line="240" w:lineRule="auto"/>
        <w:ind w:left="5387"/>
        <w:rPr>
          <w:rFonts w:ascii="Inter" w:eastAsia="Luxi Sans" w:hAnsi="Inter" w:cs="Tahoma"/>
          <w:b/>
          <w:kern w:val="1"/>
          <w:szCs w:val="20"/>
        </w:rPr>
      </w:pPr>
    </w:p>
    <w:p w14:paraId="68AF8BB2" w14:textId="1473472B" w:rsidR="002447EB" w:rsidRDefault="002447EB" w:rsidP="002447EB">
      <w:pPr>
        <w:widowControl w:val="0"/>
        <w:suppressAutoHyphens/>
        <w:spacing w:after="0" w:line="240" w:lineRule="auto"/>
        <w:ind w:left="5387"/>
        <w:rPr>
          <w:rFonts w:ascii="Inter" w:eastAsia="Luxi Sans" w:hAnsi="Inter" w:cs="Tahoma"/>
          <w:b/>
          <w:kern w:val="1"/>
          <w:szCs w:val="20"/>
        </w:rPr>
      </w:pPr>
    </w:p>
    <w:p w14:paraId="257DF3FF" w14:textId="20BE4D01" w:rsidR="002447EB" w:rsidRDefault="002447EB" w:rsidP="00E4449E">
      <w:pPr>
        <w:widowControl w:val="0"/>
        <w:suppressAutoHyphens/>
        <w:spacing w:after="0" w:line="240" w:lineRule="auto"/>
        <w:ind w:left="5387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6DF3D22C" w14:textId="618748D8" w:rsidR="00E4449E" w:rsidRDefault="002447EB" w:rsidP="00E4449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2447EB">
        <w:rPr>
          <w:rFonts w:ascii="Inter" w:eastAsia="Luxi Sans" w:hAnsi="Inter" w:cs="Tahoma"/>
          <w:kern w:val="1"/>
          <w:szCs w:val="20"/>
        </w:rPr>
        <w:t xml:space="preserve">Předkládaná </w:t>
      </w:r>
      <w:r>
        <w:rPr>
          <w:rFonts w:ascii="Inter" w:eastAsia="Luxi Sans" w:hAnsi="Inter" w:cs="Tahoma"/>
          <w:kern w:val="1"/>
          <w:szCs w:val="20"/>
        </w:rPr>
        <w:t xml:space="preserve">diplomová práce se věnuje </w:t>
      </w:r>
      <w:r w:rsidR="00A16AD0">
        <w:rPr>
          <w:rFonts w:ascii="Inter" w:eastAsia="Luxi Sans" w:hAnsi="Inter" w:cs="Tahoma"/>
          <w:kern w:val="1"/>
          <w:szCs w:val="20"/>
        </w:rPr>
        <w:t>v celé šíři implementaci</w:t>
      </w:r>
      <w:r>
        <w:rPr>
          <w:rFonts w:ascii="Inter" w:eastAsia="Luxi Sans" w:hAnsi="Inter" w:cs="Tahoma"/>
          <w:kern w:val="1"/>
          <w:szCs w:val="20"/>
        </w:rPr>
        <w:t xml:space="preserve"> ERP systému ve výrobním podniku. V první části práce autor poukazuje na současné trendy a možnosti, které souvisí s výběrem vhodného řešení</w:t>
      </w:r>
      <w:r w:rsidR="007E55E8">
        <w:rPr>
          <w:rFonts w:ascii="Inter" w:eastAsia="Luxi Sans" w:hAnsi="Inter" w:cs="Tahoma"/>
          <w:kern w:val="1"/>
          <w:szCs w:val="20"/>
        </w:rPr>
        <w:t>, jejich výhody a nevýhody</w:t>
      </w:r>
      <w:r w:rsidR="00A16AD0">
        <w:rPr>
          <w:rFonts w:ascii="Inter" w:eastAsia="Luxi Sans" w:hAnsi="Inter" w:cs="Tahoma"/>
          <w:kern w:val="1"/>
          <w:szCs w:val="20"/>
        </w:rPr>
        <w:t>.</w:t>
      </w:r>
      <w:r w:rsidR="007E55E8">
        <w:rPr>
          <w:rFonts w:ascii="Inter" w:eastAsia="Luxi Sans" w:hAnsi="Inter" w:cs="Tahoma"/>
          <w:kern w:val="1"/>
          <w:szCs w:val="20"/>
        </w:rPr>
        <w:t xml:space="preserve"> Ve druhé praktické části je pomocí případové studie představen </w:t>
      </w:r>
      <w:r w:rsidR="00E4449E">
        <w:rPr>
          <w:rFonts w:ascii="Inter" w:eastAsia="Luxi Sans" w:hAnsi="Inter" w:cs="Tahoma"/>
          <w:kern w:val="1"/>
          <w:szCs w:val="20"/>
        </w:rPr>
        <w:t xml:space="preserve">celý </w:t>
      </w:r>
      <w:r w:rsidR="007E55E8">
        <w:rPr>
          <w:rFonts w:ascii="Inter" w:eastAsia="Luxi Sans" w:hAnsi="Inter" w:cs="Tahoma"/>
          <w:kern w:val="1"/>
          <w:szCs w:val="20"/>
        </w:rPr>
        <w:t xml:space="preserve">proces </w:t>
      </w:r>
      <w:r w:rsidR="00E4449E">
        <w:rPr>
          <w:rFonts w:ascii="Inter" w:eastAsia="Luxi Sans" w:hAnsi="Inter" w:cs="Tahoma"/>
          <w:kern w:val="1"/>
          <w:szCs w:val="20"/>
        </w:rPr>
        <w:t xml:space="preserve">od </w:t>
      </w:r>
      <w:r w:rsidR="007E55E8">
        <w:rPr>
          <w:rFonts w:ascii="Inter" w:eastAsia="Luxi Sans" w:hAnsi="Inter" w:cs="Tahoma"/>
          <w:kern w:val="1"/>
          <w:szCs w:val="20"/>
        </w:rPr>
        <w:t xml:space="preserve">rozhodování o změně informačního systému </w:t>
      </w:r>
      <w:r w:rsidR="00E4449E">
        <w:rPr>
          <w:rFonts w:ascii="Inter" w:eastAsia="Luxi Sans" w:hAnsi="Inter" w:cs="Tahoma"/>
          <w:kern w:val="1"/>
          <w:szCs w:val="20"/>
        </w:rPr>
        <w:t>až po jeho implementaci pomocí nástrojů projektového řízení</w:t>
      </w:r>
      <w:r>
        <w:rPr>
          <w:rFonts w:ascii="Inter" w:eastAsia="Luxi Sans" w:hAnsi="Inter" w:cs="Tahoma"/>
          <w:kern w:val="1"/>
          <w:szCs w:val="20"/>
        </w:rPr>
        <w:t>.</w:t>
      </w:r>
      <w:r w:rsidR="00E4449E">
        <w:rPr>
          <w:rFonts w:ascii="Inter" w:eastAsia="Luxi Sans" w:hAnsi="Inter" w:cs="Tahoma"/>
          <w:kern w:val="1"/>
          <w:szCs w:val="20"/>
        </w:rPr>
        <w:t xml:space="preserve"> Vzhledem k tomu, že autor byl v tomto projektu v pozici solution architekta mohl s odstupem času celý proces vyhodnotit a srovnat jej s odbornou teoretickou a praktickou literaturou. V závěru práce </w:t>
      </w:r>
      <w:r w:rsidR="00A16AD0">
        <w:rPr>
          <w:rFonts w:ascii="Inter" w:eastAsia="Luxi Sans" w:hAnsi="Inter" w:cs="Tahoma"/>
          <w:kern w:val="1"/>
          <w:szCs w:val="20"/>
        </w:rPr>
        <w:t xml:space="preserve">autor </w:t>
      </w:r>
      <w:r w:rsidR="00E4449E">
        <w:rPr>
          <w:rFonts w:ascii="Inter" w:eastAsia="Luxi Sans" w:hAnsi="Inter" w:cs="Tahoma"/>
          <w:kern w:val="1"/>
          <w:szCs w:val="20"/>
        </w:rPr>
        <w:t xml:space="preserve">navrhuje další možná zlepšení. </w:t>
      </w:r>
    </w:p>
    <w:p w14:paraId="02A85CEE" w14:textId="79F56B7B" w:rsidR="00E4449E" w:rsidRDefault="00E4449E" w:rsidP="00E4449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Práce je přehledně zpracována, </w:t>
      </w:r>
      <w:r w:rsidR="00A16AD0">
        <w:rPr>
          <w:rFonts w:ascii="Inter" w:eastAsia="Luxi Sans" w:hAnsi="Inter" w:cs="Tahoma"/>
          <w:kern w:val="1"/>
          <w:szCs w:val="20"/>
        </w:rPr>
        <w:t xml:space="preserve">logicky uspořádaná a </w:t>
      </w:r>
      <w:r>
        <w:rPr>
          <w:rFonts w:ascii="Inter" w:eastAsia="Luxi Sans" w:hAnsi="Inter" w:cs="Tahoma"/>
          <w:kern w:val="1"/>
          <w:szCs w:val="20"/>
        </w:rPr>
        <w:t>student dostatečně v průběhu psaní práce</w:t>
      </w:r>
      <w:r w:rsidR="00A16AD0">
        <w:rPr>
          <w:rFonts w:ascii="Inter" w:eastAsia="Luxi Sans" w:hAnsi="Inter" w:cs="Tahoma"/>
          <w:kern w:val="1"/>
          <w:szCs w:val="20"/>
        </w:rPr>
        <w:t xml:space="preserve"> konzultoval s vedoucím práce. Stylistická a graf</w:t>
      </w:r>
      <w:r>
        <w:rPr>
          <w:rFonts w:ascii="Inter" w:eastAsia="Luxi Sans" w:hAnsi="Inter" w:cs="Tahoma"/>
          <w:kern w:val="1"/>
          <w:szCs w:val="20"/>
        </w:rPr>
        <w:t xml:space="preserve">ická úroveň práce odpovídá nárokům kladených na tento typ prací. Student zde rovněž prokázal nabyté zkušenosti z průběhu studia. </w:t>
      </w:r>
    </w:p>
    <w:p w14:paraId="3F9CD0BE" w14:textId="24D36257" w:rsidR="002447EB" w:rsidRPr="002447EB" w:rsidRDefault="00E4449E" w:rsidP="00E4449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Práci doporučuji k obhajobě a hodnítm stupněm výborně. </w:t>
      </w:r>
      <w:r w:rsidR="002447EB">
        <w:rPr>
          <w:rFonts w:ascii="Inter" w:eastAsia="Luxi Sans" w:hAnsi="Inter" w:cs="Tahoma"/>
          <w:kern w:val="1"/>
          <w:szCs w:val="20"/>
        </w:rPr>
        <w:t xml:space="preserve">  </w:t>
      </w:r>
    </w:p>
    <w:sectPr w:rsidR="002447EB" w:rsidRPr="002447EB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AFF1E4" w14:textId="77777777" w:rsidR="00115D7F" w:rsidRDefault="00115D7F" w:rsidP="008F253F">
      <w:r>
        <w:separator/>
      </w:r>
    </w:p>
  </w:endnote>
  <w:endnote w:type="continuationSeparator" w:id="0">
    <w:p w14:paraId="16C4ABBA" w14:textId="77777777" w:rsidR="00115D7F" w:rsidRDefault="00115D7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E4449E" w:rsidRDefault="00E4449E" w:rsidP="00E4449E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E4449E" w:rsidRDefault="00E4449E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2E6D7197" w:rsidR="00E4449E" w:rsidRPr="006040E5" w:rsidRDefault="00115D7F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4449E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4449E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4449E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D1550B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4449E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4449E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D1550B" w:rsidRPr="00D1550B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7CF4181E" w:rsidR="00E4449E" w:rsidRPr="00B505AD" w:rsidRDefault="00E4449E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E4449E" w:rsidRPr="00B505AD" w:rsidRDefault="00E4449E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961BB" w14:textId="77777777" w:rsidR="00E4449E" w:rsidRDefault="00E4449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6ACA5C" w14:textId="77777777" w:rsidR="00115D7F" w:rsidRDefault="00115D7F" w:rsidP="008F253F">
      <w:r>
        <w:separator/>
      </w:r>
    </w:p>
  </w:footnote>
  <w:footnote w:type="continuationSeparator" w:id="0">
    <w:p w14:paraId="429DD34B" w14:textId="77777777" w:rsidR="00115D7F" w:rsidRDefault="00115D7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5B6FC" w14:textId="77777777" w:rsidR="00E4449E" w:rsidRDefault="00E4449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E4449E" w:rsidRDefault="00E4449E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4FC25" w14:textId="77777777" w:rsidR="00E4449E" w:rsidRDefault="00E4449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D1FE1"/>
    <w:rsid w:val="00111672"/>
    <w:rsid w:val="00115D7F"/>
    <w:rsid w:val="00174B8F"/>
    <w:rsid w:val="0019414C"/>
    <w:rsid w:val="001C3713"/>
    <w:rsid w:val="001C5625"/>
    <w:rsid w:val="001F30A3"/>
    <w:rsid w:val="002105B7"/>
    <w:rsid w:val="00237FF3"/>
    <w:rsid w:val="002447EB"/>
    <w:rsid w:val="00340AAF"/>
    <w:rsid w:val="003A1E8C"/>
    <w:rsid w:val="003B62EA"/>
    <w:rsid w:val="003C7838"/>
    <w:rsid w:val="003E0531"/>
    <w:rsid w:val="00430A2A"/>
    <w:rsid w:val="004557FB"/>
    <w:rsid w:val="0046125D"/>
    <w:rsid w:val="00483458"/>
    <w:rsid w:val="004F4195"/>
    <w:rsid w:val="0053563A"/>
    <w:rsid w:val="00572024"/>
    <w:rsid w:val="005B0055"/>
    <w:rsid w:val="005D1D09"/>
    <w:rsid w:val="006040E5"/>
    <w:rsid w:val="00621174"/>
    <w:rsid w:val="0065391B"/>
    <w:rsid w:val="00715782"/>
    <w:rsid w:val="007805A9"/>
    <w:rsid w:val="007B4A21"/>
    <w:rsid w:val="007E55E8"/>
    <w:rsid w:val="00806357"/>
    <w:rsid w:val="008359C7"/>
    <w:rsid w:val="008A54FB"/>
    <w:rsid w:val="008A6809"/>
    <w:rsid w:val="008E09E6"/>
    <w:rsid w:val="008F1102"/>
    <w:rsid w:val="008F253F"/>
    <w:rsid w:val="00926426"/>
    <w:rsid w:val="00930F3F"/>
    <w:rsid w:val="009441E4"/>
    <w:rsid w:val="009713ED"/>
    <w:rsid w:val="00972CFC"/>
    <w:rsid w:val="00996CB2"/>
    <w:rsid w:val="009C202B"/>
    <w:rsid w:val="009D6592"/>
    <w:rsid w:val="00A16AD0"/>
    <w:rsid w:val="00A83136"/>
    <w:rsid w:val="00AA3D5E"/>
    <w:rsid w:val="00AD4C59"/>
    <w:rsid w:val="00B07FC8"/>
    <w:rsid w:val="00B505AD"/>
    <w:rsid w:val="00B57C17"/>
    <w:rsid w:val="00B638A6"/>
    <w:rsid w:val="00B71BEB"/>
    <w:rsid w:val="00BC00DF"/>
    <w:rsid w:val="00BF3AA8"/>
    <w:rsid w:val="00C72301"/>
    <w:rsid w:val="00C73C96"/>
    <w:rsid w:val="00C7452F"/>
    <w:rsid w:val="00C911C5"/>
    <w:rsid w:val="00C92A95"/>
    <w:rsid w:val="00CE24A7"/>
    <w:rsid w:val="00D1550B"/>
    <w:rsid w:val="00D22CA2"/>
    <w:rsid w:val="00D51EAF"/>
    <w:rsid w:val="00D7069D"/>
    <w:rsid w:val="00D92E21"/>
    <w:rsid w:val="00DA4AE4"/>
    <w:rsid w:val="00E2345F"/>
    <w:rsid w:val="00E35826"/>
    <w:rsid w:val="00E4449E"/>
    <w:rsid w:val="00E44A1B"/>
    <w:rsid w:val="00E969C6"/>
    <w:rsid w:val="00EA1CC3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A1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A1CC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B5EEADC-0281-4A85-B096-E86435319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409</Words>
  <Characters>2456</Characters>
  <Application>Microsoft Office Word</Application>
  <DocSecurity>0</DocSecurity>
  <Lines>129</Lines>
  <Paragraphs>63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5</cp:revision>
  <cp:lastPrinted>2024-05-03T11:43:00Z</cp:lastPrinted>
  <dcterms:created xsi:type="dcterms:W3CDTF">2024-05-03T11:01:00Z</dcterms:created>
  <dcterms:modified xsi:type="dcterms:W3CDTF">2024-06-04T10:02:00Z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0db98d4aed4c8ad0e3546edb09fc09a8bc5a2d0d8fed01d9eafe9fd0a1de52b2</vt:lpwstr>
  </property>
</Properties>
</file>