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DF4B9" w14:textId="3A72CC10" w:rsidR="00791110" w:rsidRDefault="001A5A35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7728" behindDoc="0" locked="1" layoutInCell="1" allowOverlap="1" wp14:anchorId="476C475D" wp14:editId="3F65AB8B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 xml:space="preserve">Oponentní posudek </w:t>
      </w:r>
      <w:r w:rsidR="001B0A90">
        <w:rPr>
          <w:rFonts w:ascii="Arial" w:hAnsi="Arial" w:cs="Arial"/>
          <w:i w:val="0"/>
          <w:sz w:val="32"/>
          <w:szCs w:val="32"/>
        </w:rPr>
        <w:t>diplomové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420C2859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500221C4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D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14:paraId="7CD63DC2" w14:textId="794355C5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C004AA">
              <w:rPr>
                <w:rFonts w:ascii="Arial" w:hAnsi="Arial" w:cs="Arial"/>
                <w:b/>
                <w:bCs/>
                <w:noProof/>
                <w:sz w:val="20"/>
              </w:rPr>
              <w:t>Anna Langrová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14:paraId="22D1EB94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6774B552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14:paraId="035D0693" w14:textId="3B738A9A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C004AA" w:rsidRPr="00C004AA">
              <w:rPr>
                <w:rFonts w:ascii="Arial" w:hAnsi="Arial" w:cs="Arial"/>
                <w:b/>
                <w:bCs/>
                <w:noProof/>
                <w:sz w:val="20"/>
              </w:rPr>
              <w:t xml:space="preserve">Implementace inkluzivních opatření v praxi libereckých škol 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14:paraId="7664D74B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6A474CC1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14:paraId="4C586699" w14:textId="54801C2E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C004AA">
              <w:rPr>
                <w:rFonts w:ascii="Arial" w:hAnsi="Arial" w:cs="Arial"/>
                <w:b/>
                <w:bCs/>
                <w:sz w:val="20"/>
                <w:szCs w:val="20"/>
              </w:rPr>
              <w:t>Mgr. Michaela Veselá,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14:paraId="375C7BA6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15A43EAD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59053203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703D4F3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0071FC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3B2C81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1621B2DB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25D73B0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4D002940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1A3B4E73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6D24ED7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14EF15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1BFA67D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B5E8C9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9B02DAE" w14:textId="7ABB169D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6D52AB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AD4019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24E2BF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A1207B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6EA8A0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047F630" w14:textId="6576ACB3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3BC7737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364269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C9E9049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6D7F2F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BE4D4D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FA82C56" w14:textId="79E4E92C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B99CE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8C5686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844149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A983BC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91A02F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EBB27D4" w14:textId="3E5D0D23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CF3DA7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211CB9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FBC6C6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15A603D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3A4B9C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0738559" w14:textId="06B65148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ACF93D3" w14:textId="670EE581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8670675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36F7345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0AC9C46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ED5C8B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903FE63" w14:textId="2892D676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942F72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9106F2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68613A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396CAA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F40286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4118109" w14:textId="0683E40B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E8FEC2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26311EB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DB3537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18B9062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89C18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169981D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2D0FC9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4C345CC" w14:textId="2E37925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2596A4B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4F882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5270FE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64E7BCF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179B35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6AA0245" w14:textId="6718516F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325C58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B17387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4DEDD97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3A436BB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8A0F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2546378" w14:textId="1523BC25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A78EBD4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FBF9C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CAB5337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840BA13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D45DEE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7243D90" w14:textId="1DCA89B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45AAFC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6173A4A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4241B8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1CD7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062F2EF1" w14:textId="77777777" w:rsidR="00747A3E" w:rsidRDefault="00747A3E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14:paraId="5B288454" w14:textId="77777777" w:rsidR="00791110" w:rsidRPr="00207398" w:rsidRDefault="00D31F92" w:rsidP="00747A3E">
      <w:pPr>
        <w:rPr>
          <w:b/>
        </w:rPr>
      </w:pPr>
      <w:r w:rsidRPr="00207398">
        <w:rPr>
          <w:b/>
        </w:rPr>
        <w:t>Slovní</w:t>
      </w:r>
      <w:r w:rsidR="00791110" w:rsidRPr="00207398">
        <w:rPr>
          <w:b/>
        </w:rPr>
        <w:t xml:space="preserve"> hodnocení práce</w:t>
      </w:r>
      <w:r w:rsidR="00526E35" w:rsidRPr="00207398">
        <w:rPr>
          <w:b/>
        </w:rPr>
        <w:t>:</w:t>
      </w:r>
    </w:p>
    <w:p w14:paraId="3FF2D37E" w14:textId="5EB85EF6" w:rsidR="00B34555" w:rsidRPr="00B34555" w:rsidRDefault="00B62CB7" w:rsidP="00A9643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4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B34555" w:rsidRPr="00B34555">
        <w:rPr>
          <w:rFonts w:ascii="Arial" w:hAnsi="Arial" w:cs="Arial"/>
        </w:rPr>
        <w:t xml:space="preserve">Diplomová práce Anny Langrové představuje </w:t>
      </w:r>
      <w:r w:rsidR="00E055BE">
        <w:rPr>
          <w:rFonts w:ascii="Arial" w:hAnsi="Arial" w:cs="Arial"/>
        </w:rPr>
        <w:t>ucelené</w:t>
      </w:r>
      <w:r w:rsidR="00B34555" w:rsidRPr="00B34555">
        <w:rPr>
          <w:rFonts w:ascii="Arial" w:hAnsi="Arial" w:cs="Arial"/>
        </w:rPr>
        <w:t xml:space="preserve"> zpracování problematiky inkluzivního vzdělávání v kontextu libereckých základních škol</w:t>
      </w:r>
      <w:r w:rsidR="00A9643E">
        <w:rPr>
          <w:rFonts w:ascii="Arial" w:hAnsi="Arial" w:cs="Arial"/>
        </w:rPr>
        <w:t xml:space="preserve"> (kladně hodnotím</w:t>
      </w:r>
      <w:r w:rsidR="00794BED">
        <w:rPr>
          <w:rFonts w:ascii="Arial" w:hAnsi="Arial" w:cs="Arial"/>
        </w:rPr>
        <w:t xml:space="preserve"> snahu o pokrytí</w:t>
      </w:r>
      <w:r w:rsidR="002B6664">
        <w:rPr>
          <w:rFonts w:ascii="Arial" w:hAnsi="Arial" w:cs="Arial"/>
        </w:rPr>
        <w:t xml:space="preserve"> v</w:t>
      </w:r>
      <w:r w:rsidR="00794BED">
        <w:rPr>
          <w:rFonts w:ascii="Arial" w:hAnsi="Arial" w:cs="Arial"/>
        </w:rPr>
        <w:t>šech libereckých škol</w:t>
      </w:r>
      <w:r w:rsidR="000F2AF9">
        <w:rPr>
          <w:rFonts w:ascii="Arial" w:hAnsi="Arial" w:cs="Arial"/>
        </w:rPr>
        <w:t>).</w:t>
      </w:r>
      <w:r w:rsidR="00B34555" w:rsidRPr="00B34555">
        <w:rPr>
          <w:rFonts w:ascii="Arial" w:hAnsi="Arial" w:cs="Arial"/>
        </w:rPr>
        <w:t xml:space="preserve"> Autorka se věnuje jak teoretickému ukotvení, které zahrnuje legislativní rámec, terminologii, tak i empirické části, která je podložena reálnými daty získanými prostřednictvím dotazníků</w:t>
      </w:r>
      <w:r w:rsidR="00A341DE">
        <w:rPr>
          <w:rFonts w:ascii="Arial" w:hAnsi="Arial" w:cs="Arial"/>
        </w:rPr>
        <w:t>. Kvantitat</w:t>
      </w:r>
      <w:r w:rsidR="00144918">
        <w:rPr>
          <w:rFonts w:ascii="Arial" w:hAnsi="Arial" w:cs="Arial"/>
        </w:rPr>
        <w:t>ivní výzkum doplňuje kvalitativním, ve které kom</w:t>
      </w:r>
      <w:r w:rsidR="00B07F29">
        <w:rPr>
          <w:rFonts w:ascii="Arial" w:hAnsi="Arial" w:cs="Arial"/>
        </w:rPr>
        <w:t>binuje rozho</w:t>
      </w:r>
      <w:r w:rsidR="00A9643E">
        <w:rPr>
          <w:rFonts w:ascii="Arial" w:hAnsi="Arial" w:cs="Arial"/>
        </w:rPr>
        <w:t>v</w:t>
      </w:r>
      <w:r w:rsidR="00B07F29">
        <w:rPr>
          <w:rFonts w:ascii="Arial" w:hAnsi="Arial" w:cs="Arial"/>
        </w:rPr>
        <w:t>ory a kazuistiku</w:t>
      </w:r>
      <w:r w:rsidR="00B34555" w:rsidRPr="00B34555">
        <w:rPr>
          <w:rFonts w:ascii="Arial" w:hAnsi="Arial" w:cs="Arial"/>
        </w:rPr>
        <w:t>.</w:t>
      </w:r>
      <w:r w:rsidR="002845A3">
        <w:rPr>
          <w:rFonts w:ascii="Arial" w:hAnsi="Arial" w:cs="Arial"/>
        </w:rPr>
        <w:t xml:space="preserve"> </w:t>
      </w:r>
      <w:r w:rsidR="00E055BE">
        <w:rPr>
          <w:rFonts w:ascii="Arial" w:hAnsi="Arial" w:cs="Arial"/>
        </w:rPr>
        <w:t xml:space="preserve">Práce je čtivá, </w:t>
      </w:r>
      <w:r w:rsidR="00D66E32">
        <w:rPr>
          <w:rFonts w:ascii="Arial" w:hAnsi="Arial" w:cs="Arial"/>
        </w:rPr>
        <w:t>jednotlivé kapitol</w:t>
      </w:r>
      <w:r w:rsidR="00CF1744">
        <w:rPr>
          <w:rFonts w:ascii="Arial" w:hAnsi="Arial" w:cs="Arial"/>
        </w:rPr>
        <w:t>y</w:t>
      </w:r>
      <w:r w:rsidR="00D66E32">
        <w:rPr>
          <w:rFonts w:ascii="Arial" w:hAnsi="Arial" w:cs="Arial"/>
        </w:rPr>
        <w:t xml:space="preserve"> n</w:t>
      </w:r>
      <w:r w:rsidR="00CF1744">
        <w:rPr>
          <w:rFonts w:ascii="Arial" w:hAnsi="Arial" w:cs="Arial"/>
        </w:rPr>
        <w:t>a</w:t>
      </w:r>
      <w:r w:rsidR="00D66E32">
        <w:rPr>
          <w:rFonts w:ascii="Arial" w:hAnsi="Arial" w:cs="Arial"/>
        </w:rPr>
        <w:t xml:space="preserve"> sebe navazují a jsou logicky propojeny</w:t>
      </w:r>
      <w:r w:rsidR="006D1DC4">
        <w:rPr>
          <w:rFonts w:ascii="Arial" w:hAnsi="Arial" w:cs="Arial"/>
        </w:rPr>
        <w:t>.</w:t>
      </w:r>
    </w:p>
    <w:p w14:paraId="61A84E9B" w14:textId="0F5E34F3" w:rsidR="00B34555" w:rsidRPr="00B34555" w:rsidRDefault="00B34555" w:rsidP="00B34555">
      <w:pPr>
        <w:jc w:val="both"/>
        <w:rPr>
          <w:rFonts w:ascii="Arial" w:hAnsi="Arial" w:cs="Arial"/>
        </w:rPr>
      </w:pPr>
      <w:r w:rsidRPr="00B34555">
        <w:rPr>
          <w:rFonts w:ascii="Arial" w:hAnsi="Arial" w:cs="Arial"/>
        </w:rPr>
        <w:t>Přestože prá</w:t>
      </w:r>
      <w:r w:rsidR="006663BC">
        <w:rPr>
          <w:rFonts w:ascii="Arial" w:hAnsi="Arial" w:cs="Arial"/>
        </w:rPr>
        <w:t>ce</w:t>
      </w:r>
      <w:r w:rsidRPr="00B34555">
        <w:rPr>
          <w:rFonts w:ascii="Arial" w:hAnsi="Arial" w:cs="Arial"/>
        </w:rPr>
        <w:t xml:space="preserve"> efektivně kombin</w:t>
      </w:r>
      <w:r w:rsidR="006663BC">
        <w:rPr>
          <w:rFonts w:ascii="Arial" w:hAnsi="Arial" w:cs="Arial"/>
        </w:rPr>
        <w:t>uje</w:t>
      </w:r>
      <w:r w:rsidRPr="00B34555">
        <w:rPr>
          <w:rFonts w:ascii="Arial" w:hAnsi="Arial" w:cs="Arial"/>
        </w:rPr>
        <w:t xml:space="preserve"> kvantitativní i kvalitativní metodologii, postrádá místy hlubší kritickou reflexi nad metodami a jejich aplikací v českém prostředí. Empirická část je místy popisná a chybí hlubší porovnání s mezinárodními standardy inkluzivního vzdělávání.</w:t>
      </w:r>
      <w:r w:rsidR="005E1E45">
        <w:rPr>
          <w:rFonts w:ascii="Arial" w:hAnsi="Arial" w:cs="Arial"/>
        </w:rPr>
        <w:t xml:space="preserve"> V dikuzi postrádám hlubší zamyšlení se nad výsledky</w:t>
      </w:r>
      <w:r w:rsidR="002845A3">
        <w:rPr>
          <w:rFonts w:ascii="Arial" w:hAnsi="Arial" w:cs="Arial"/>
        </w:rPr>
        <w:t xml:space="preserve"> získ</w:t>
      </w:r>
      <w:r w:rsidR="000F2AF9">
        <w:rPr>
          <w:rFonts w:ascii="Arial" w:hAnsi="Arial" w:cs="Arial"/>
        </w:rPr>
        <w:t>a</w:t>
      </w:r>
      <w:r w:rsidR="002845A3">
        <w:rPr>
          <w:rFonts w:ascii="Arial" w:hAnsi="Arial" w:cs="Arial"/>
        </w:rPr>
        <w:t>nými z výzkumu právě s</w:t>
      </w:r>
      <w:r w:rsidR="005E1E45">
        <w:rPr>
          <w:rFonts w:ascii="Arial" w:hAnsi="Arial" w:cs="Arial"/>
        </w:rPr>
        <w:t xml:space="preserve"> </w:t>
      </w:r>
      <w:r w:rsidR="005E1E45">
        <w:rPr>
          <w:rFonts w:ascii="Arial" w:hAnsi="Arial" w:cs="Arial"/>
        </w:rPr>
        <w:lastRenderedPageBreak/>
        <w:t xml:space="preserve">s akcentem na </w:t>
      </w:r>
      <w:r w:rsidRPr="00B34555">
        <w:rPr>
          <w:rFonts w:ascii="Arial" w:hAnsi="Arial" w:cs="Arial"/>
        </w:rPr>
        <w:t xml:space="preserve"> </w:t>
      </w:r>
      <w:r w:rsidR="002845A3">
        <w:rPr>
          <w:rFonts w:ascii="Arial" w:hAnsi="Arial" w:cs="Arial"/>
        </w:rPr>
        <w:t>impementaci inkluzivních opatření v</w:t>
      </w:r>
      <w:r w:rsidR="00595FC1">
        <w:rPr>
          <w:rFonts w:ascii="Arial" w:hAnsi="Arial" w:cs="Arial"/>
        </w:rPr>
        <w:t> </w:t>
      </w:r>
      <w:r w:rsidR="002845A3">
        <w:rPr>
          <w:rFonts w:ascii="Arial" w:hAnsi="Arial" w:cs="Arial"/>
        </w:rPr>
        <w:t>praci</w:t>
      </w:r>
      <w:r w:rsidR="00595FC1">
        <w:rPr>
          <w:rFonts w:ascii="Arial" w:hAnsi="Arial" w:cs="Arial"/>
        </w:rPr>
        <w:t xml:space="preserve">, zejména </w:t>
      </w:r>
      <w:r w:rsidR="00AE6E52">
        <w:rPr>
          <w:rFonts w:ascii="Arial" w:hAnsi="Arial" w:cs="Arial"/>
        </w:rPr>
        <w:t xml:space="preserve">s ohledem na </w:t>
      </w:r>
      <w:r w:rsidR="00BE76D2">
        <w:rPr>
          <w:rFonts w:ascii="Arial" w:hAnsi="Arial" w:cs="Arial"/>
        </w:rPr>
        <w:t>negativní posto</w:t>
      </w:r>
      <w:r w:rsidR="008737A0">
        <w:rPr>
          <w:rFonts w:ascii="Arial" w:hAnsi="Arial" w:cs="Arial"/>
        </w:rPr>
        <w:t>j většiny učitelů k inkluzi jako takové</w:t>
      </w:r>
      <w:r w:rsidR="002845A3">
        <w:rPr>
          <w:rFonts w:ascii="Arial" w:hAnsi="Arial" w:cs="Arial"/>
        </w:rPr>
        <w:t>.</w:t>
      </w:r>
      <w:r w:rsidR="006663BC">
        <w:rPr>
          <w:rFonts w:ascii="Arial" w:hAnsi="Arial" w:cs="Arial"/>
        </w:rPr>
        <w:t xml:space="preserve"> </w:t>
      </w:r>
      <w:r w:rsidR="003833C2">
        <w:rPr>
          <w:rFonts w:ascii="Arial" w:hAnsi="Arial" w:cs="Arial"/>
        </w:rPr>
        <w:t>Dále</w:t>
      </w:r>
      <w:r w:rsidRPr="00B34555">
        <w:rPr>
          <w:rFonts w:ascii="Arial" w:hAnsi="Arial" w:cs="Arial"/>
        </w:rPr>
        <w:t xml:space="preserve"> by bylo vhodné rozpracovat možná omezení výzkumu, která jsou v práci pouze okrajově zmíněna.</w:t>
      </w:r>
    </w:p>
    <w:p w14:paraId="3C696DDF" w14:textId="3CCC0901" w:rsidR="00791110" w:rsidRDefault="00C004AA" w:rsidP="00B34555">
      <w:pPr>
        <w:jc w:val="both"/>
        <w:rPr>
          <w:rFonts w:ascii="Arial" w:hAnsi="Arial" w:cs="Arial"/>
        </w:rPr>
      </w:pPr>
      <w:r w:rsidRPr="00C004AA">
        <w:rPr>
          <w:rFonts w:ascii="Arial" w:hAnsi="Arial" w:cs="Arial"/>
          <w:noProof/>
        </w:rPr>
        <w:t>Celkově lze konstatovat, že diplomová práce splňuje všechny požadavky kladené na tento typ závěrečné práce. Autorka prokázala schopnost samostatné odborné práce, kritického myšlení i hluboké porozumění inkluzivní problematice. Práci hodnotím jako zdařilou a doporučuji ji k obhajobě.</w:t>
      </w:r>
      <w:r w:rsidR="00B62CB7">
        <w:rPr>
          <w:rFonts w:ascii="Arial" w:hAnsi="Arial" w:cs="Arial"/>
        </w:rPr>
        <w:fldChar w:fldCharType="end"/>
      </w:r>
      <w:bookmarkEnd w:id="4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78801320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33A8D84F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Mgr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5" w:name="splneni_pozadavku"/>
        <w:tc>
          <w:tcPr>
            <w:tcW w:w="1842" w:type="dxa"/>
            <w:shd w:val="clear" w:color="auto" w:fill="F2F2F2"/>
            <w:vAlign w:val="center"/>
          </w:tcPr>
          <w:p w14:paraId="6F7F0F6F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2E1CD7">
              <w:rPr>
                <w:rFonts w:ascii="Arial" w:hAnsi="Arial" w:cs="Arial"/>
                <w:b/>
                <w:bCs/>
                <w:sz w:val="20"/>
              </w:rPr>
            </w:r>
            <w:r w:rsidR="002E1CD7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5"/>
          </w:p>
        </w:tc>
      </w:tr>
      <w:tr w:rsidR="002E3547" w:rsidRPr="00FC1E44" w14:paraId="58836282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646AB1ED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6" w:name="doporuceni_k_obh"/>
        <w:tc>
          <w:tcPr>
            <w:tcW w:w="1842" w:type="dxa"/>
            <w:shd w:val="clear" w:color="auto" w:fill="F2F2F2"/>
            <w:vAlign w:val="center"/>
          </w:tcPr>
          <w:p w14:paraId="6C38C250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2E1CD7">
              <w:rPr>
                <w:rFonts w:ascii="Arial" w:hAnsi="Arial" w:cs="Arial"/>
                <w:b/>
                <w:bCs/>
                <w:sz w:val="20"/>
              </w:rPr>
            </w:r>
            <w:r w:rsidR="002E1CD7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0DF1BB8C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43670159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7" w:name="hodnoceni"/>
        <w:bookmarkStart w:id="8" w:name="_GoBack"/>
        <w:tc>
          <w:tcPr>
            <w:tcW w:w="1842" w:type="dxa"/>
            <w:shd w:val="clear" w:color="auto" w:fill="F2F2F2"/>
            <w:vAlign w:val="center"/>
          </w:tcPr>
          <w:p w14:paraId="61AB914A" w14:textId="65D0CBBD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AB4940">
              <w:rPr>
                <w:rFonts w:ascii="Arial" w:hAnsi="Arial" w:cs="Arial"/>
                <w:b/>
                <w:bCs/>
                <w:sz w:val="20"/>
              </w:rPr>
            </w:r>
            <w:r w:rsidR="002E1CD7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  <w:bookmarkEnd w:id="8"/>
          </w:p>
        </w:tc>
      </w:tr>
    </w:tbl>
    <w:p w14:paraId="0DB4A069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400DF96B" w14:textId="383E0E1E" w:rsidR="005620AE" w:rsidRDefault="00B62CB7" w:rsidP="00C004A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5620AE">
        <w:rPr>
          <w:rFonts w:ascii="Arial" w:hAnsi="Arial" w:cs="Arial"/>
        </w:rPr>
        <w:t>1.</w:t>
      </w:r>
      <w:r w:rsidR="00B34555">
        <w:rPr>
          <w:rFonts w:ascii="Arial" w:hAnsi="Arial" w:cs="Arial"/>
        </w:rPr>
        <w:t xml:space="preserve">        </w:t>
      </w:r>
      <w:r w:rsidR="005620AE">
        <w:rPr>
          <w:rFonts w:ascii="Arial" w:hAnsi="Arial" w:cs="Arial"/>
        </w:rPr>
        <w:t xml:space="preserve">Jak si autorka vysvětluje negativní názor většiny respondentů na inkluzi? </w:t>
      </w:r>
    </w:p>
    <w:p w14:paraId="65D9DEF0" w14:textId="07EAA9B0" w:rsidR="00C004AA" w:rsidRPr="00C004AA" w:rsidRDefault="005620AE" w:rsidP="00C004AA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2</w:t>
      </w:r>
      <w:r w:rsidR="00C004AA" w:rsidRPr="00C004AA">
        <w:rPr>
          <w:rFonts w:ascii="Arial" w:hAnsi="Arial" w:cs="Arial"/>
          <w:noProof/>
        </w:rPr>
        <w:t>.</w:t>
      </w:r>
      <w:r w:rsidR="00C004AA" w:rsidRPr="00C004AA">
        <w:rPr>
          <w:rFonts w:ascii="Arial" w:hAnsi="Arial" w:cs="Arial"/>
          <w:noProof/>
        </w:rPr>
        <w:tab/>
        <w:t>Jaká opatření by podle autorky mohly liberecké školy zavést pro ještě lepší podporu žáků s podpůrnými opatřeními?</w:t>
      </w:r>
    </w:p>
    <w:p w14:paraId="724A791F" w14:textId="0757C087" w:rsidR="00C004AA" w:rsidRPr="00C004AA" w:rsidRDefault="005620AE" w:rsidP="00C004AA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3</w:t>
      </w:r>
      <w:r w:rsidR="00C004AA" w:rsidRPr="00C004AA">
        <w:rPr>
          <w:rFonts w:ascii="Arial" w:hAnsi="Arial" w:cs="Arial"/>
          <w:noProof/>
        </w:rPr>
        <w:t>.</w:t>
      </w:r>
      <w:r w:rsidR="00C004AA" w:rsidRPr="00C004AA">
        <w:rPr>
          <w:rFonts w:ascii="Arial" w:hAnsi="Arial" w:cs="Arial"/>
          <w:noProof/>
        </w:rPr>
        <w:tab/>
        <w:t>Jaké rozdíly autorka vnímala mezi jednotlivými školami, pokud jde o realizaci inkluzivních opatření?</w:t>
      </w:r>
    </w:p>
    <w:p w14:paraId="43A8A9BF" w14:textId="77777777" w:rsidR="007840E8" w:rsidRDefault="005620AE" w:rsidP="00C004AA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4</w:t>
      </w:r>
      <w:r w:rsidR="00C004AA" w:rsidRPr="00C004AA">
        <w:rPr>
          <w:rFonts w:ascii="Arial" w:hAnsi="Arial" w:cs="Arial"/>
          <w:noProof/>
        </w:rPr>
        <w:t>.</w:t>
      </w:r>
      <w:r w:rsidR="00C004AA" w:rsidRPr="00C004AA">
        <w:rPr>
          <w:rFonts w:ascii="Arial" w:hAnsi="Arial" w:cs="Arial"/>
          <w:noProof/>
        </w:rPr>
        <w:tab/>
        <w:t>Jaké výzvy spatřuje autorka v budoucnosti implementace inkluzivního vzdělávání</w:t>
      </w:r>
      <w:r w:rsidR="00B34555">
        <w:rPr>
          <w:rFonts w:ascii="Arial" w:hAnsi="Arial" w:cs="Arial"/>
          <w:noProof/>
        </w:rPr>
        <w:t>? Jaká doporučení vyplývají z výzkumu?</w:t>
      </w:r>
    </w:p>
    <w:p w14:paraId="657A989C" w14:textId="4172D1BE" w:rsidR="00791110" w:rsidRDefault="007840E8" w:rsidP="00C004AA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5. </w:t>
      </w:r>
      <w:r w:rsidR="0090330C">
        <w:rPr>
          <w:rFonts w:ascii="Arial" w:hAnsi="Arial" w:cs="Arial"/>
          <w:noProof/>
        </w:rPr>
        <w:t xml:space="preserve">V Kazuistice uvádíte školní zkušenost K, jako příklad dobré praxe. </w:t>
      </w:r>
      <w:r w:rsidR="000D5C71">
        <w:rPr>
          <w:rFonts w:ascii="Arial" w:hAnsi="Arial" w:cs="Arial"/>
          <w:noProof/>
        </w:rPr>
        <w:t xml:space="preserve">Popiště prosím konkrétněji </w:t>
      </w:r>
      <w:r w:rsidR="00177E82">
        <w:rPr>
          <w:rFonts w:ascii="Arial" w:hAnsi="Arial" w:cs="Arial"/>
          <w:noProof/>
        </w:rPr>
        <w:t xml:space="preserve">body dopré praxe u zmíněné kazuistiky. </w:t>
      </w:r>
      <w:r w:rsidR="00B34555">
        <w:rPr>
          <w:rFonts w:ascii="Arial" w:hAnsi="Arial" w:cs="Arial"/>
          <w:noProof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9"/>
    </w:p>
    <w:p w14:paraId="2B3D88EB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2CD4312E" w14:textId="77777777" w:rsidTr="008966E5">
        <w:tc>
          <w:tcPr>
            <w:tcW w:w="1101" w:type="dxa"/>
            <w:vAlign w:val="bottom"/>
          </w:tcPr>
          <w:p w14:paraId="72BA5697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7198DA09" w14:textId="34380C2A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663BC">
              <w:rPr>
                <w:rFonts w:ascii="Arial" w:hAnsi="Arial" w:cs="Arial"/>
                <w:sz w:val="20"/>
              </w:rPr>
              <w:t>11.05.2025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0FF17CCA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3E4D0C0D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636F7F1C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C703F9" w14:textId="77777777" w:rsidR="002E1CD7" w:rsidRDefault="002E1CD7" w:rsidP="001E32C2">
      <w:pPr>
        <w:spacing w:after="0" w:line="240" w:lineRule="auto"/>
      </w:pPr>
      <w:r>
        <w:separator/>
      </w:r>
    </w:p>
  </w:endnote>
  <w:endnote w:type="continuationSeparator" w:id="0">
    <w:p w14:paraId="76E9C19D" w14:textId="77777777" w:rsidR="002E1CD7" w:rsidRDefault="002E1CD7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A6B11" w14:textId="77777777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3214C3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B0A90">
      <w:rPr>
        <w:rFonts w:ascii="Arial" w:hAnsi="Arial" w:cs="Arial"/>
        <w:i/>
        <w:sz w:val="12"/>
        <w:szCs w:val="12"/>
      </w:rPr>
      <w:t>D</w:t>
    </w:r>
    <w:r w:rsidR="0013561A">
      <w:rPr>
        <w:rFonts w:ascii="Arial" w:hAnsi="Arial" w:cs="Arial"/>
        <w:i/>
        <w:sz w:val="12"/>
        <w:szCs w:val="12"/>
      </w:rPr>
      <w:t>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0FF549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462C32" w14:textId="77777777" w:rsidR="002E1CD7" w:rsidRDefault="002E1CD7" w:rsidP="001E32C2">
      <w:pPr>
        <w:spacing w:after="0" w:line="240" w:lineRule="auto"/>
      </w:pPr>
      <w:r>
        <w:separator/>
      </w:r>
    </w:p>
  </w:footnote>
  <w:footnote w:type="continuationSeparator" w:id="0">
    <w:p w14:paraId="25E1BE5D" w14:textId="77777777" w:rsidR="002E1CD7" w:rsidRDefault="002E1CD7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110"/>
    <w:rsid w:val="00033537"/>
    <w:rsid w:val="00055AE6"/>
    <w:rsid w:val="000924EB"/>
    <w:rsid w:val="00092E1E"/>
    <w:rsid w:val="000A25DB"/>
    <w:rsid w:val="000C7C55"/>
    <w:rsid w:val="000D5C71"/>
    <w:rsid w:val="000E4396"/>
    <w:rsid w:val="000E4BA9"/>
    <w:rsid w:val="000F2AF9"/>
    <w:rsid w:val="0010083D"/>
    <w:rsid w:val="00113184"/>
    <w:rsid w:val="00133646"/>
    <w:rsid w:val="0013561A"/>
    <w:rsid w:val="00137556"/>
    <w:rsid w:val="00144918"/>
    <w:rsid w:val="00146B33"/>
    <w:rsid w:val="001556D9"/>
    <w:rsid w:val="00177E82"/>
    <w:rsid w:val="001814EB"/>
    <w:rsid w:val="00184A3B"/>
    <w:rsid w:val="001A5A35"/>
    <w:rsid w:val="001B0A90"/>
    <w:rsid w:val="001C002A"/>
    <w:rsid w:val="001D4261"/>
    <w:rsid w:val="001E32C2"/>
    <w:rsid w:val="00207398"/>
    <w:rsid w:val="002754A4"/>
    <w:rsid w:val="00282067"/>
    <w:rsid w:val="00282F77"/>
    <w:rsid w:val="002845A3"/>
    <w:rsid w:val="002A1955"/>
    <w:rsid w:val="002B6664"/>
    <w:rsid w:val="002E1CD7"/>
    <w:rsid w:val="002E214E"/>
    <w:rsid w:val="002E3547"/>
    <w:rsid w:val="003008D8"/>
    <w:rsid w:val="003113F4"/>
    <w:rsid w:val="003214C3"/>
    <w:rsid w:val="00330919"/>
    <w:rsid w:val="00360620"/>
    <w:rsid w:val="00361982"/>
    <w:rsid w:val="003833C2"/>
    <w:rsid w:val="003B2C81"/>
    <w:rsid w:val="003C3468"/>
    <w:rsid w:val="00413721"/>
    <w:rsid w:val="00417D3E"/>
    <w:rsid w:val="004B0D4E"/>
    <w:rsid w:val="004D490D"/>
    <w:rsid w:val="00505B3E"/>
    <w:rsid w:val="005129D9"/>
    <w:rsid w:val="00512CE7"/>
    <w:rsid w:val="00526E35"/>
    <w:rsid w:val="00550556"/>
    <w:rsid w:val="005620AE"/>
    <w:rsid w:val="00584960"/>
    <w:rsid w:val="00593FBA"/>
    <w:rsid w:val="00595FC1"/>
    <w:rsid w:val="005A48EB"/>
    <w:rsid w:val="005A575A"/>
    <w:rsid w:val="005D7FBE"/>
    <w:rsid w:val="005E1B39"/>
    <w:rsid w:val="005E1E45"/>
    <w:rsid w:val="005F10BF"/>
    <w:rsid w:val="00611B07"/>
    <w:rsid w:val="006663BC"/>
    <w:rsid w:val="006858D8"/>
    <w:rsid w:val="006B0D3E"/>
    <w:rsid w:val="006B3A13"/>
    <w:rsid w:val="006D1DC4"/>
    <w:rsid w:val="006F6523"/>
    <w:rsid w:val="00744FDF"/>
    <w:rsid w:val="00747A3E"/>
    <w:rsid w:val="007840E8"/>
    <w:rsid w:val="00791110"/>
    <w:rsid w:val="00794BED"/>
    <w:rsid w:val="0081394E"/>
    <w:rsid w:val="00817D7A"/>
    <w:rsid w:val="008219A8"/>
    <w:rsid w:val="00822845"/>
    <w:rsid w:val="008272C2"/>
    <w:rsid w:val="00832266"/>
    <w:rsid w:val="00852454"/>
    <w:rsid w:val="00864CA6"/>
    <w:rsid w:val="008737A0"/>
    <w:rsid w:val="0087435F"/>
    <w:rsid w:val="00883E41"/>
    <w:rsid w:val="008966E5"/>
    <w:rsid w:val="008D1B34"/>
    <w:rsid w:val="008E2FB5"/>
    <w:rsid w:val="0090330C"/>
    <w:rsid w:val="00912A3F"/>
    <w:rsid w:val="009B6EC8"/>
    <w:rsid w:val="009D7B99"/>
    <w:rsid w:val="009E6AB9"/>
    <w:rsid w:val="00A027AC"/>
    <w:rsid w:val="00A10791"/>
    <w:rsid w:val="00A21271"/>
    <w:rsid w:val="00A341DE"/>
    <w:rsid w:val="00A55EEA"/>
    <w:rsid w:val="00A61438"/>
    <w:rsid w:val="00A61D50"/>
    <w:rsid w:val="00A8680C"/>
    <w:rsid w:val="00A9643E"/>
    <w:rsid w:val="00AA29FF"/>
    <w:rsid w:val="00AB220C"/>
    <w:rsid w:val="00AB4940"/>
    <w:rsid w:val="00AD661B"/>
    <w:rsid w:val="00AE6E52"/>
    <w:rsid w:val="00B07F29"/>
    <w:rsid w:val="00B34555"/>
    <w:rsid w:val="00B53A82"/>
    <w:rsid w:val="00B62CB7"/>
    <w:rsid w:val="00B966DC"/>
    <w:rsid w:val="00BC0996"/>
    <w:rsid w:val="00BE4D57"/>
    <w:rsid w:val="00BE76D2"/>
    <w:rsid w:val="00C004AA"/>
    <w:rsid w:val="00C70149"/>
    <w:rsid w:val="00C84B43"/>
    <w:rsid w:val="00CE67F5"/>
    <w:rsid w:val="00CF1744"/>
    <w:rsid w:val="00D31F92"/>
    <w:rsid w:val="00D661CA"/>
    <w:rsid w:val="00D66E32"/>
    <w:rsid w:val="00D94318"/>
    <w:rsid w:val="00D94580"/>
    <w:rsid w:val="00DF6EC6"/>
    <w:rsid w:val="00E055BE"/>
    <w:rsid w:val="00E175AE"/>
    <w:rsid w:val="00E5149C"/>
    <w:rsid w:val="00E659F7"/>
    <w:rsid w:val="00EC648A"/>
    <w:rsid w:val="00F12246"/>
    <w:rsid w:val="00F167B0"/>
    <w:rsid w:val="00F25F9D"/>
    <w:rsid w:val="00F41FA7"/>
    <w:rsid w:val="00F63911"/>
    <w:rsid w:val="00F70FDD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3BB04CD"/>
  <w15:chartTrackingRefBased/>
  <w15:docId w15:val="{A9F2FCCF-2481-4B0B-94A6-954DD1B49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85E398-4F60-4A16-9597-D6F4C1E3C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620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DP, závazný vzor</vt:lpstr>
    </vt:vector>
  </TitlesOfParts>
  <Company>FP TUL</Company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DP, závazný vzor</dc:title>
  <dc:subject/>
  <dc:creator>DFP TUL</dc:creator>
  <cp:keywords>formulář, verze 2016</cp:keywords>
  <cp:lastModifiedBy>Michaela Veselá</cp:lastModifiedBy>
  <cp:revision>3</cp:revision>
  <cp:lastPrinted>2016-12-13T09:02:00Z</cp:lastPrinted>
  <dcterms:created xsi:type="dcterms:W3CDTF">2025-05-14T09:00:00Z</dcterms:created>
  <dcterms:modified xsi:type="dcterms:W3CDTF">2025-05-14T09:02:00Z</dcterms:modified>
  <cp:contentStatus>verze 1/2016</cp:contentStatus>
</cp:coreProperties>
</file>