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956D7C" w14:textId="6A526902" w:rsidR="0030784B" w:rsidRPr="00CC7969" w:rsidRDefault="006F34B2" w:rsidP="00A112C2">
      <w:pPr>
        <w:spacing w:before="120" w:line="276" w:lineRule="auto"/>
        <w:jc w:val="center"/>
        <w:rPr>
          <w:rFonts w:cs="Arial"/>
          <w:b/>
          <w:bCs/>
          <w:sz w:val="32"/>
          <w:szCs w:val="32"/>
        </w:rPr>
      </w:pPr>
      <w:bookmarkStart w:id="0" w:name="_GoBack"/>
      <w:bookmarkEnd w:id="0"/>
      <w:r w:rsidRPr="00CC7969">
        <w:rPr>
          <w:rFonts w:cs="Arial"/>
          <w:b/>
          <w:bCs/>
          <w:sz w:val="32"/>
          <w:szCs w:val="32"/>
        </w:rPr>
        <w:t xml:space="preserve">POSUDEK </w:t>
      </w:r>
      <w:r w:rsidR="00C10F12">
        <w:rPr>
          <w:rFonts w:cs="Arial"/>
          <w:b/>
          <w:bCs/>
          <w:sz w:val="32"/>
          <w:szCs w:val="32"/>
        </w:rPr>
        <w:t>OPONENTA</w:t>
      </w:r>
      <w:r w:rsidRPr="00CC7969">
        <w:rPr>
          <w:rFonts w:cs="Arial"/>
          <w:b/>
          <w:bCs/>
          <w:sz w:val="32"/>
          <w:szCs w:val="32"/>
        </w:rPr>
        <w:t xml:space="preserve"> BAKALÁŘSKÉ PRÁCE</w:t>
      </w:r>
    </w:p>
    <w:p w14:paraId="0F8DB482" w14:textId="77777777" w:rsidR="0052257C" w:rsidRDefault="0052257C" w:rsidP="00A112C2">
      <w:pPr>
        <w:pStyle w:val="Nadpis1"/>
        <w:spacing w:before="120" w:after="240" w:line="276" w:lineRule="auto"/>
        <w:rPr>
          <w:rFonts w:cs="Arial"/>
          <w:b/>
          <w:bCs/>
          <w:color w:val="auto"/>
          <w:sz w:val="22"/>
          <w:szCs w:val="22"/>
        </w:rPr>
      </w:pPr>
    </w:p>
    <w:p w14:paraId="74B15672" w14:textId="12EDFB21" w:rsidR="006F34B2" w:rsidRPr="009100A7" w:rsidRDefault="006F34B2" w:rsidP="00A112C2">
      <w:pPr>
        <w:pStyle w:val="Nadpis1"/>
        <w:spacing w:before="120" w:after="240" w:line="276" w:lineRule="auto"/>
        <w:rPr>
          <w:rFonts w:cs="Arial"/>
          <w:b/>
          <w:bCs/>
          <w:color w:val="auto"/>
          <w:sz w:val="22"/>
          <w:szCs w:val="22"/>
        </w:rPr>
      </w:pPr>
      <w:r w:rsidRPr="0052257C">
        <w:rPr>
          <w:rFonts w:cs="Arial"/>
          <w:b/>
          <w:bCs/>
          <w:color w:val="auto"/>
          <w:sz w:val="22"/>
          <w:szCs w:val="22"/>
        </w:rPr>
        <w:t>Jméno a příjmení studenta</w:t>
      </w:r>
      <w:r w:rsidRPr="009100A7">
        <w:rPr>
          <w:rFonts w:cs="Arial"/>
          <w:b/>
          <w:bCs/>
          <w:color w:val="auto"/>
          <w:sz w:val="22"/>
          <w:szCs w:val="22"/>
        </w:rPr>
        <w:t xml:space="preserve">: </w:t>
      </w:r>
      <w:r w:rsidR="009100A7" w:rsidRPr="009100A7">
        <w:rPr>
          <w:rFonts w:cs="Arial"/>
          <w:color w:val="auto"/>
          <w:sz w:val="22"/>
          <w:szCs w:val="22"/>
        </w:rPr>
        <w:t xml:space="preserve">David </w:t>
      </w:r>
      <w:proofErr w:type="spellStart"/>
      <w:r w:rsidR="009100A7" w:rsidRPr="009100A7">
        <w:rPr>
          <w:rFonts w:cs="Arial"/>
          <w:color w:val="auto"/>
          <w:sz w:val="22"/>
          <w:szCs w:val="22"/>
        </w:rPr>
        <w:t>Schinkmann</w:t>
      </w:r>
      <w:proofErr w:type="spellEnd"/>
    </w:p>
    <w:p w14:paraId="524E521E" w14:textId="3AE418E4" w:rsidR="006F34B2" w:rsidRPr="009100A7" w:rsidRDefault="006F34B2" w:rsidP="009100A7">
      <w:pPr>
        <w:pStyle w:val="Nadpis1"/>
        <w:spacing w:before="120" w:after="240" w:line="276" w:lineRule="auto"/>
        <w:jc w:val="both"/>
        <w:rPr>
          <w:rFonts w:cs="Arial"/>
          <w:b/>
          <w:bCs/>
          <w:color w:val="auto"/>
          <w:sz w:val="22"/>
          <w:szCs w:val="22"/>
        </w:rPr>
      </w:pPr>
      <w:r w:rsidRPr="0052257C">
        <w:rPr>
          <w:rFonts w:cs="Arial"/>
          <w:b/>
          <w:bCs/>
          <w:color w:val="auto"/>
          <w:sz w:val="22"/>
          <w:szCs w:val="22"/>
        </w:rPr>
        <w:t>Název práce</w:t>
      </w:r>
      <w:r w:rsidRPr="009100A7">
        <w:rPr>
          <w:rFonts w:cs="Arial"/>
          <w:b/>
          <w:bCs/>
          <w:color w:val="auto"/>
          <w:sz w:val="22"/>
          <w:szCs w:val="22"/>
        </w:rPr>
        <w:t xml:space="preserve">: </w:t>
      </w:r>
      <w:r w:rsidR="009100A7" w:rsidRPr="009100A7">
        <w:rPr>
          <w:rFonts w:cs="Arial"/>
          <w:color w:val="auto"/>
          <w:sz w:val="22"/>
          <w:szCs w:val="22"/>
        </w:rPr>
        <w:t xml:space="preserve">Povrchová </w:t>
      </w:r>
      <w:proofErr w:type="spellStart"/>
      <w:r w:rsidR="009100A7" w:rsidRPr="009100A7">
        <w:rPr>
          <w:rFonts w:cs="Arial"/>
          <w:color w:val="auto"/>
          <w:sz w:val="22"/>
          <w:szCs w:val="22"/>
        </w:rPr>
        <w:t>funkcionalizace</w:t>
      </w:r>
      <w:proofErr w:type="spellEnd"/>
      <w:r w:rsidR="009100A7" w:rsidRPr="009100A7">
        <w:rPr>
          <w:rFonts w:cs="Arial"/>
          <w:color w:val="auto"/>
          <w:sz w:val="22"/>
          <w:szCs w:val="22"/>
        </w:rPr>
        <w:t xml:space="preserve"> vlákenných extrakčních sorbentů </w:t>
      </w:r>
      <w:proofErr w:type="spellStart"/>
      <w:r w:rsidR="009100A7" w:rsidRPr="009100A7">
        <w:rPr>
          <w:rFonts w:cs="Arial"/>
          <w:color w:val="auto"/>
          <w:sz w:val="22"/>
          <w:szCs w:val="22"/>
        </w:rPr>
        <w:t>polyethyleniminem</w:t>
      </w:r>
      <w:proofErr w:type="spellEnd"/>
      <w:r w:rsidR="009100A7" w:rsidRPr="009100A7">
        <w:rPr>
          <w:rFonts w:cs="Arial"/>
          <w:color w:val="auto"/>
          <w:sz w:val="22"/>
          <w:szCs w:val="22"/>
        </w:rPr>
        <w:t xml:space="preserve"> pro úpravu vzorků v kapalinové chromatografii</w:t>
      </w:r>
    </w:p>
    <w:p w14:paraId="12DED386" w14:textId="77777777" w:rsidR="00573B95" w:rsidRPr="0052257C" w:rsidRDefault="00573B95" w:rsidP="00A112C2">
      <w:pPr>
        <w:spacing w:before="120" w:line="276" w:lineRule="auto"/>
        <w:rPr>
          <w:sz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73B95" w:rsidRPr="0052257C" w14:paraId="2EB9FC46" w14:textId="77777777" w:rsidTr="0052542E">
        <w:trPr>
          <w:trHeight w:val="395"/>
        </w:trPr>
        <w:tc>
          <w:tcPr>
            <w:tcW w:w="9016" w:type="dxa"/>
            <w:shd w:val="clear" w:color="auto" w:fill="EDEDED" w:themeFill="accent3" w:themeFillTint="33"/>
            <w:vAlign w:val="center"/>
          </w:tcPr>
          <w:p w14:paraId="6FC68A71" w14:textId="71CA2668" w:rsidR="00573B95" w:rsidRPr="0052257C" w:rsidRDefault="0052257C" w:rsidP="0052257C">
            <w:pPr>
              <w:spacing w:before="120" w:after="120" w:line="276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V</w:t>
            </w:r>
            <w:r w:rsidR="00573B95" w:rsidRPr="0052257C">
              <w:rPr>
                <w:b/>
                <w:sz w:val="22"/>
              </w:rPr>
              <w:t>yjádření, zda práce splňuje cíle zadání</w:t>
            </w:r>
          </w:p>
        </w:tc>
      </w:tr>
      <w:tr w:rsidR="00573B95" w:rsidRPr="0052257C" w14:paraId="6C272464" w14:textId="77777777" w:rsidTr="00573B95">
        <w:tc>
          <w:tcPr>
            <w:tcW w:w="9016" w:type="dxa"/>
          </w:tcPr>
          <w:p w14:paraId="5A89D0C9" w14:textId="77777777" w:rsidR="00016BB8" w:rsidRPr="00016BB8" w:rsidRDefault="00016BB8" w:rsidP="00016BB8">
            <w:pPr>
              <w:spacing w:before="120" w:after="120" w:line="276" w:lineRule="auto"/>
              <w:rPr>
                <w:iCs/>
                <w:sz w:val="22"/>
              </w:rPr>
            </w:pPr>
            <w:r w:rsidRPr="00016BB8">
              <w:rPr>
                <w:iCs/>
                <w:sz w:val="22"/>
              </w:rPr>
              <w:t xml:space="preserve">Předložená diplomová práce </w:t>
            </w:r>
            <w:r w:rsidRPr="00016BB8">
              <w:rPr>
                <w:b/>
                <w:bCs/>
                <w:iCs/>
                <w:sz w:val="22"/>
              </w:rPr>
              <w:t>SPLŇUJE</w:t>
            </w:r>
            <w:r w:rsidRPr="00016BB8">
              <w:rPr>
                <w:iCs/>
                <w:sz w:val="22"/>
              </w:rPr>
              <w:t xml:space="preserve"> veškeré body zadání </w:t>
            </w:r>
          </w:p>
          <w:p w14:paraId="4979FD77" w14:textId="77777777" w:rsidR="00016BB8" w:rsidRPr="00016BB8" w:rsidRDefault="00016BB8" w:rsidP="00016BB8">
            <w:pPr>
              <w:pStyle w:val="Odstavecseseznamem"/>
              <w:numPr>
                <w:ilvl w:val="0"/>
                <w:numId w:val="4"/>
              </w:numPr>
              <w:spacing w:before="120" w:after="120" w:line="276" w:lineRule="auto"/>
              <w:jc w:val="both"/>
              <w:rPr>
                <w:iCs/>
                <w:sz w:val="22"/>
              </w:rPr>
            </w:pPr>
            <w:r w:rsidRPr="00016BB8">
              <w:rPr>
                <w:iCs/>
                <w:sz w:val="22"/>
              </w:rPr>
              <w:t>Seznámení se s danou problematikou.</w:t>
            </w:r>
          </w:p>
          <w:p w14:paraId="67FDA960" w14:textId="5A7EBB6D" w:rsidR="00016BB8" w:rsidRPr="00016BB8" w:rsidRDefault="00016BB8" w:rsidP="00016BB8">
            <w:pPr>
              <w:pStyle w:val="Odstavecseseznamem"/>
              <w:numPr>
                <w:ilvl w:val="0"/>
                <w:numId w:val="4"/>
              </w:numPr>
              <w:spacing w:before="120" w:after="120" w:line="276" w:lineRule="auto"/>
              <w:jc w:val="both"/>
              <w:rPr>
                <w:iCs/>
                <w:sz w:val="22"/>
              </w:rPr>
            </w:pPr>
            <w:r w:rsidRPr="00016BB8">
              <w:rPr>
                <w:iCs/>
                <w:sz w:val="22"/>
              </w:rPr>
              <w:t>Vypracování rešerše na zvolené téma.</w:t>
            </w:r>
          </w:p>
          <w:p w14:paraId="0957BE57" w14:textId="126ED80D" w:rsidR="00016BB8" w:rsidRPr="00016BB8" w:rsidRDefault="00016BB8" w:rsidP="00016BB8">
            <w:pPr>
              <w:pStyle w:val="Odstavecseseznamem"/>
              <w:numPr>
                <w:ilvl w:val="0"/>
                <w:numId w:val="4"/>
              </w:numPr>
              <w:spacing w:before="120" w:after="120" w:line="276" w:lineRule="auto"/>
              <w:jc w:val="both"/>
              <w:rPr>
                <w:iCs/>
                <w:sz w:val="22"/>
              </w:rPr>
            </w:pPr>
            <w:r w:rsidRPr="00016BB8">
              <w:rPr>
                <w:iCs/>
                <w:sz w:val="22"/>
              </w:rPr>
              <w:t xml:space="preserve">Výroba vlákenných sorbentů technologií </w:t>
            </w:r>
            <w:proofErr w:type="spellStart"/>
            <w:r w:rsidRPr="00016BB8">
              <w:rPr>
                <w:iCs/>
                <w:sz w:val="22"/>
              </w:rPr>
              <w:t>meltblown</w:t>
            </w:r>
            <w:proofErr w:type="spellEnd"/>
            <w:r w:rsidRPr="00016BB8">
              <w:rPr>
                <w:iCs/>
                <w:sz w:val="22"/>
              </w:rPr>
              <w:t>.</w:t>
            </w:r>
          </w:p>
          <w:p w14:paraId="062DC9C1" w14:textId="14DD616F" w:rsidR="00016BB8" w:rsidRPr="00016BB8" w:rsidRDefault="00016BB8" w:rsidP="00016BB8">
            <w:pPr>
              <w:pStyle w:val="Odstavecseseznamem"/>
              <w:numPr>
                <w:ilvl w:val="0"/>
                <w:numId w:val="4"/>
              </w:numPr>
              <w:spacing w:before="120" w:after="120" w:line="276" w:lineRule="auto"/>
              <w:jc w:val="both"/>
              <w:rPr>
                <w:iCs/>
                <w:sz w:val="22"/>
              </w:rPr>
            </w:pPr>
            <w:r w:rsidRPr="00016BB8">
              <w:rPr>
                <w:iCs/>
                <w:sz w:val="22"/>
              </w:rPr>
              <w:t xml:space="preserve">Provedení testů povrchové </w:t>
            </w:r>
            <w:proofErr w:type="spellStart"/>
            <w:r w:rsidRPr="00016BB8">
              <w:rPr>
                <w:iCs/>
                <w:sz w:val="22"/>
              </w:rPr>
              <w:t>funkcionalizace</w:t>
            </w:r>
            <w:proofErr w:type="spellEnd"/>
            <w:r w:rsidRPr="00016BB8">
              <w:rPr>
                <w:iCs/>
                <w:sz w:val="22"/>
              </w:rPr>
              <w:t xml:space="preserve"> sorbentů v závislosti na zvolené metodě</w:t>
            </w:r>
          </w:p>
          <w:p w14:paraId="25A1A2CB" w14:textId="77777777" w:rsidR="00016BB8" w:rsidRPr="00016BB8" w:rsidRDefault="00016BB8" w:rsidP="00016BB8">
            <w:pPr>
              <w:pStyle w:val="Odstavecseseznamem"/>
              <w:spacing w:before="120" w:after="120" w:line="276" w:lineRule="auto"/>
              <w:jc w:val="both"/>
              <w:rPr>
                <w:iCs/>
                <w:sz w:val="22"/>
              </w:rPr>
            </w:pPr>
            <w:r w:rsidRPr="00016BB8">
              <w:rPr>
                <w:iCs/>
                <w:sz w:val="22"/>
              </w:rPr>
              <w:t xml:space="preserve">a koncentraci roztoku </w:t>
            </w:r>
            <w:proofErr w:type="spellStart"/>
            <w:r w:rsidRPr="00016BB8">
              <w:rPr>
                <w:iCs/>
                <w:sz w:val="22"/>
              </w:rPr>
              <w:t>polyethyleniminu</w:t>
            </w:r>
            <w:proofErr w:type="spellEnd"/>
            <w:r w:rsidRPr="00016BB8">
              <w:rPr>
                <w:iCs/>
                <w:sz w:val="22"/>
              </w:rPr>
              <w:t>.</w:t>
            </w:r>
          </w:p>
          <w:p w14:paraId="44EF09A2" w14:textId="7F728491" w:rsidR="00016BB8" w:rsidRPr="00016BB8" w:rsidRDefault="00016BB8" w:rsidP="00016BB8">
            <w:pPr>
              <w:pStyle w:val="Odstavecseseznamem"/>
              <w:numPr>
                <w:ilvl w:val="0"/>
                <w:numId w:val="4"/>
              </w:numPr>
              <w:spacing w:before="120" w:after="120" w:line="276" w:lineRule="auto"/>
              <w:jc w:val="both"/>
              <w:rPr>
                <w:iCs/>
                <w:sz w:val="22"/>
              </w:rPr>
            </w:pPr>
            <w:r w:rsidRPr="00016BB8">
              <w:rPr>
                <w:iCs/>
                <w:sz w:val="22"/>
              </w:rPr>
              <w:t>Stanovení charakterizace povrchových a strukturních vlastností.</w:t>
            </w:r>
          </w:p>
          <w:p w14:paraId="2151550F" w14:textId="34A67801" w:rsidR="00016BB8" w:rsidRPr="00016BB8" w:rsidRDefault="00016BB8" w:rsidP="00016BB8">
            <w:pPr>
              <w:pStyle w:val="Odstavecseseznamem"/>
              <w:numPr>
                <w:ilvl w:val="0"/>
                <w:numId w:val="4"/>
              </w:numPr>
              <w:spacing w:before="120" w:after="120" w:line="276" w:lineRule="auto"/>
              <w:jc w:val="both"/>
              <w:rPr>
                <w:iCs/>
                <w:sz w:val="22"/>
              </w:rPr>
            </w:pPr>
            <w:r w:rsidRPr="00016BB8">
              <w:rPr>
                <w:iCs/>
                <w:sz w:val="22"/>
              </w:rPr>
              <w:t>Provedení testů chemické stability.</w:t>
            </w:r>
          </w:p>
          <w:p w14:paraId="300FE093" w14:textId="34AB2D6B" w:rsidR="0030784B" w:rsidRPr="0052257C" w:rsidRDefault="00016BB8" w:rsidP="00016BB8">
            <w:pPr>
              <w:pStyle w:val="Odstavecseseznamem"/>
              <w:numPr>
                <w:ilvl w:val="0"/>
                <w:numId w:val="4"/>
              </w:numPr>
              <w:spacing w:before="120" w:after="120" w:line="276" w:lineRule="auto"/>
              <w:jc w:val="both"/>
              <w:rPr>
                <w:i/>
                <w:color w:val="00B050"/>
                <w:sz w:val="22"/>
              </w:rPr>
            </w:pPr>
            <w:r w:rsidRPr="00016BB8">
              <w:rPr>
                <w:iCs/>
                <w:sz w:val="22"/>
              </w:rPr>
              <w:t xml:space="preserve">Případné studium extrakčních vlastností </w:t>
            </w:r>
            <w:proofErr w:type="spellStart"/>
            <w:r w:rsidRPr="00016BB8">
              <w:rPr>
                <w:iCs/>
                <w:sz w:val="22"/>
              </w:rPr>
              <w:t>funkcionalizovaných</w:t>
            </w:r>
            <w:proofErr w:type="spellEnd"/>
            <w:r w:rsidRPr="00016BB8">
              <w:rPr>
                <w:iCs/>
                <w:sz w:val="22"/>
              </w:rPr>
              <w:t xml:space="preserve"> vlákenných sorbentů pro vybrané analyty.</w:t>
            </w:r>
          </w:p>
        </w:tc>
      </w:tr>
      <w:tr w:rsidR="00573B95" w:rsidRPr="0052257C" w14:paraId="472E4CB9" w14:textId="77777777" w:rsidTr="00573B95">
        <w:tc>
          <w:tcPr>
            <w:tcW w:w="9016" w:type="dxa"/>
            <w:shd w:val="clear" w:color="auto" w:fill="EDEDED" w:themeFill="accent3" w:themeFillTint="33"/>
          </w:tcPr>
          <w:p w14:paraId="34AC0AFD" w14:textId="73305F2F" w:rsidR="00573B95" w:rsidRPr="0052257C" w:rsidRDefault="0052257C" w:rsidP="0052257C">
            <w:pPr>
              <w:spacing w:before="120" w:after="120" w:line="276" w:lineRule="auto"/>
              <w:rPr>
                <w:sz w:val="22"/>
              </w:rPr>
            </w:pPr>
            <w:r>
              <w:rPr>
                <w:b/>
                <w:sz w:val="22"/>
              </w:rPr>
              <w:t>H</w:t>
            </w:r>
            <w:r w:rsidR="00573B95" w:rsidRPr="0052257C">
              <w:rPr>
                <w:b/>
                <w:sz w:val="22"/>
              </w:rPr>
              <w:t>odnocení obsahové a formální stránky práce</w:t>
            </w:r>
          </w:p>
        </w:tc>
      </w:tr>
      <w:tr w:rsidR="00016BB8" w:rsidRPr="0052257C" w14:paraId="44C30924" w14:textId="77777777" w:rsidTr="00573B95">
        <w:tc>
          <w:tcPr>
            <w:tcW w:w="9016" w:type="dxa"/>
          </w:tcPr>
          <w:p w14:paraId="2B006D58" w14:textId="129DFCE9" w:rsidR="00016BB8" w:rsidRPr="00281B84" w:rsidRDefault="00016BB8" w:rsidP="00016BB8">
            <w:pPr>
              <w:spacing w:before="120" w:after="120" w:line="276" w:lineRule="auto"/>
              <w:jc w:val="both"/>
              <w:rPr>
                <w:iCs/>
                <w:sz w:val="22"/>
              </w:rPr>
            </w:pPr>
            <w:r w:rsidRPr="00281B84">
              <w:rPr>
                <w:iCs/>
                <w:sz w:val="22"/>
              </w:rPr>
              <w:t xml:space="preserve">Předložená </w:t>
            </w:r>
            <w:r>
              <w:rPr>
                <w:iCs/>
                <w:sz w:val="22"/>
              </w:rPr>
              <w:t>bakalářská</w:t>
            </w:r>
            <w:r w:rsidRPr="00281B84">
              <w:rPr>
                <w:iCs/>
                <w:sz w:val="22"/>
              </w:rPr>
              <w:t xml:space="preserve"> práce se </w:t>
            </w:r>
            <w:r>
              <w:rPr>
                <w:iCs/>
                <w:sz w:val="22"/>
              </w:rPr>
              <w:t xml:space="preserve">zaměřuje na výzkum a vývoj kompozitních extrakčních sorbentů technologií </w:t>
            </w:r>
            <w:proofErr w:type="spellStart"/>
            <w:r>
              <w:rPr>
                <w:iCs/>
                <w:sz w:val="22"/>
              </w:rPr>
              <w:t>meltblown</w:t>
            </w:r>
            <w:proofErr w:type="spellEnd"/>
            <w:r>
              <w:rPr>
                <w:iCs/>
                <w:sz w:val="22"/>
              </w:rPr>
              <w:t xml:space="preserve">. Hlavním výstupem práce je pak </w:t>
            </w:r>
            <w:r w:rsidR="00B55513">
              <w:rPr>
                <w:iCs/>
                <w:sz w:val="22"/>
              </w:rPr>
              <w:t xml:space="preserve">sledování vlivu materiálových a strukturních změn PA6 a PCL sorbentů po PEI </w:t>
            </w:r>
            <w:proofErr w:type="spellStart"/>
            <w:r w:rsidR="00B55513">
              <w:rPr>
                <w:iCs/>
                <w:sz w:val="22"/>
              </w:rPr>
              <w:t>povlakování</w:t>
            </w:r>
            <w:proofErr w:type="spellEnd"/>
            <w:r w:rsidR="00B55513">
              <w:rPr>
                <w:iCs/>
                <w:sz w:val="22"/>
              </w:rPr>
              <w:t xml:space="preserve"> a </w:t>
            </w:r>
            <w:r>
              <w:rPr>
                <w:iCs/>
                <w:sz w:val="22"/>
              </w:rPr>
              <w:t xml:space="preserve">zhodnocení míry extrakční účinnosti </w:t>
            </w:r>
            <w:r w:rsidR="00B55513">
              <w:rPr>
                <w:iCs/>
                <w:sz w:val="22"/>
              </w:rPr>
              <w:t>sorbentů po tomto procesu.</w:t>
            </w:r>
          </w:p>
          <w:p w14:paraId="5BF53652" w14:textId="045C2392" w:rsidR="00DB549B" w:rsidRDefault="00016BB8" w:rsidP="00016BB8">
            <w:pPr>
              <w:spacing w:before="120" w:after="120" w:line="276" w:lineRule="auto"/>
              <w:jc w:val="both"/>
              <w:rPr>
                <w:iCs/>
                <w:sz w:val="22"/>
              </w:rPr>
            </w:pPr>
            <w:r w:rsidRPr="00281B84">
              <w:rPr>
                <w:iCs/>
                <w:sz w:val="22"/>
              </w:rPr>
              <w:t xml:space="preserve">Literární část </w:t>
            </w:r>
            <w:r>
              <w:rPr>
                <w:iCs/>
                <w:sz w:val="22"/>
              </w:rPr>
              <w:t xml:space="preserve">předložené </w:t>
            </w:r>
            <w:r w:rsidRPr="00281B84">
              <w:rPr>
                <w:iCs/>
                <w:sz w:val="22"/>
              </w:rPr>
              <w:t xml:space="preserve">práce poskytuje ucelený pohled na studovanou tématiku. </w:t>
            </w:r>
            <w:r w:rsidR="00DB549B" w:rsidRPr="00281B84">
              <w:rPr>
                <w:iCs/>
                <w:sz w:val="22"/>
              </w:rPr>
              <w:t>Práce má klasické členění, kde jsou jednotlivé</w:t>
            </w:r>
            <w:r w:rsidR="00DB549B">
              <w:rPr>
                <w:iCs/>
                <w:sz w:val="22"/>
              </w:rPr>
              <w:t xml:space="preserve"> </w:t>
            </w:r>
            <w:r w:rsidR="00DB549B" w:rsidRPr="00281B84">
              <w:rPr>
                <w:iCs/>
                <w:sz w:val="22"/>
              </w:rPr>
              <w:t>kapitoly uvedeny v logickém pořadí a zdařile uvádějí čtenáře do problematiky práce.</w:t>
            </w:r>
            <w:r w:rsidR="00DB549B">
              <w:rPr>
                <w:iCs/>
                <w:sz w:val="22"/>
              </w:rPr>
              <w:t xml:space="preserve"> </w:t>
            </w:r>
            <w:r w:rsidRPr="00281B84">
              <w:rPr>
                <w:iCs/>
                <w:sz w:val="22"/>
              </w:rPr>
              <w:t>Rešerše</w:t>
            </w:r>
            <w:r>
              <w:rPr>
                <w:iCs/>
                <w:sz w:val="22"/>
              </w:rPr>
              <w:t xml:space="preserve"> </w:t>
            </w:r>
            <w:r w:rsidRPr="00281B84">
              <w:rPr>
                <w:iCs/>
                <w:sz w:val="22"/>
              </w:rPr>
              <w:t>v odborné literatuře odpovídá řešené problematice</w:t>
            </w:r>
            <w:r>
              <w:rPr>
                <w:iCs/>
                <w:sz w:val="22"/>
              </w:rPr>
              <w:t xml:space="preserve"> </w:t>
            </w:r>
            <w:r w:rsidRPr="00281B84">
              <w:rPr>
                <w:iCs/>
                <w:sz w:val="22"/>
              </w:rPr>
              <w:t>s </w:t>
            </w:r>
            <w:r>
              <w:rPr>
                <w:iCs/>
                <w:sz w:val="22"/>
              </w:rPr>
              <w:t>dostatečným</w:t>
            </w:r>
            <w:r w:rsidRPr="00281B84">
              <w:rPr>
                <w:iCs/>
                <w:sz w:val="22"/>
              </w:rPr>
              <w:t xml:space="preserve"> množstvím literárních zdrojů</w:t>
            </w:r>
            <w:r w:rsidR="00DB549B">
              <w:rPr>
                <w:iCs/>
                <w:sz w:val="22"/>
              </w:rPr>
              <w:t xml:space="preserve">. Z mého pohledu </w:t>
            </w:r>
            <w:r w:rsidR="00B47F2B">
              <w:rPr>
                <w:iCs/>
                <w:sz w:val="22"/>
              </w:rPr>
              <w:t>by nicméně práci prospělo tuto část</w:t>
            </w:r>
            <w:r w:rsidR="00B47F2B" w:rsidRPr="00B47F2B">
              <w:rPr>
                <w:iCs/>
                <w:sz w:val="22"/>
              </w:rPr>
              <w:t xml:space="preserve"> </w:t>
            </w:r>
            <w:r w:rsidR="00B47F2B">
              <w:rPr>
                <w:iCs/>
                <w:sz w:val="22"/>
              </w:rPr>
              <w:t xml:space="preserve">lehce </w:t>
            </w:r>
            <w:r w:rsidR="00B47F2B" w:rsidRPr="00B47F2B">
              <w:rPr>
                <w:iCs/>
                <w:sz w:val="22"/>
              </w:rPr>
              <w:t>rozšířit</w:t>
            </w:r>
            <w:r w:rsidR="00B47F2B">
              <w:rPr>
                <w:iCs/>
                <w:sz w:val="22"/>
              </w:rPr>
              <w:t>,</w:t>
            </w:r>
            <w:r w:rsidR="00B47F2B" w:rsidRPr="00B47F2B">
              <w:rPr>
                <w:iCs/>
                <w:sz w:val="22"/>
              </w:rPr>
              <w:t xml:space="preserve"> </w:t>
            </w:r>
            <w:r w:rsidR="00B47F2B">
              <w:rPr>
                <w:iCs/>
                <w:sz w:val="22"/>
              </w:rPr>
              <w:t xml:space="preserve">například </w:t>
            </w:r>
            <w:r w:rsidR="00B47F2B" w:rsidRPr="00B47F2B">
              <w:rPr>
                <w:iCs/>
                <w:sz w:val="22"/>
              </w:rPr>
              <w:t xml:space="preserve">o stručný přehled dalších dostupných technologií přípravy </w:t>
            </w:r>
            <w:r w:rsidR="00B47F2B">
              <w:rPr>
                <w:iCs/>
                <w:sz w:val="22"/>
              </w:rPr>
              <w:t>netkaných textilií</w:t>
            </w:r>
            <w:r w:rsidR="00B47F2B" w:rsidRPr="00B47F2B">
              <w:rPr>
                <w:iCs/>
                <w:sz w:val="22"/>
              </w:rPr>
              <w:t>. Tím by čtenář získal širší kontext a lepší představu o možnostech dané problematiky.</w:t>
            </w:r>
          </w:p>
          <w:p w14:paraId="24DD1AE6" w14:textId="23755DEB" w:rsidR="00B47F2B" w:rsidRDefault="00016BB8" w:rsidP="00016BB8">
            <w:pPr>
              <w:spacing w:before="120" w:after="120" w:line="276" w:lineRule="auto"/>
              <w:jc w:val="both"/>
              <w:rPr>
                <w:iCs/>
                <w:color w:val="000000" w:themeColor="text1"/>
                <w:sz w:val="22"/>
              </w:rPr>
            </w:pPr>
            <w:r w:rsidRPr="00503564">
              <w:rPr>
                <w:iCs/>
                <w:color w:val="000000" w:themeColor="text1"/>
                <w:sz w:val="22"/>
              </w:rPr>
              <w:t xml:space="preserve">Experimentální </w:t>
            </w:r>
            <w:r>
              <w:rPr>
                <w:iCs/>
                <w:color w:val="000000" w:themeColor="text1"/>
                <w:sz w:val="22"/>
              </w:rPr>
              <w:t xml:space="preserve">i výsledková </w:t>
            </w:r>
            <w:r w:rsidRPr="00503564">
              <w:rPr>
                <w:iCs/>
                <w:color w:val="000000" w:themeColor="text1"/>
                <w:sz w:val="22"/>
              </w:rPr>
              <w:t>část j</w:t>
            </w:r>
            <w:r>
              <w:rPr>
                <w:iCs/>
                <w:color w:val="000000" w:themeColor="text1"/>
                <w:sz w:val="22"/>
              </w:rPr>
              <w:t>sou</w:t>
            </w:r>
            <w:r w:rsidRPr="00503564">
              <w:rPr>
                <w:iCs/>
                <w:color w:val="000000" w:themeColor="text1"/>
                <w:sz w:val="22"/>
              </w:rPr>
              <w:t xml:space="preserve"> kvalitní a v dostatečném rozsahu. </w:t>
            </w:r>
            <w:r w:rsidR="0034512A" w:rsidRPr="00503564">
              <w:rPr>
                <w:iCs/>
                <w:color w:val="000000" w:themeColor="text1"/>
                <w:sz w:val="22"/>
              </w:rPr>
              <w:t>Celá práce působí komplexně, s jasně vytyčeným cílem a metodikou, kter</w:t>
            </w:r>
            <w:r w:rsidR="0034512A">
              <w:rPr>
                <w:iCs/>
                <w:color w:val="000000" w:themeColor="text1"/>
                <w:sz w:val="22"/>
              </w:rPr>
              <w:t>é</w:t>
            </w:r>
            <w:r w:rsidR="0034512A" w:rsidRPr="00503564">
              <w:rPr>
                <w:iCs/>
                <w:color w:val="000000" w:themeColor="text1"/>
                <w:sz w:val="22"/>
              </w:rPr>
              <w:t xml:space="preserve"> </w:t>
            </w:r>
            <w:r w:rsidR="0034512A">
              <w:rPr>
                <w:iCs/>
                <w:color w:val="000000" w:themeColor="text1"/>
                <w:sz w:val="22"/>
              </w:rPr>
              <w:t>student</w:t>
            </w:r>
            <w:r w:rsidR="0034512A" w:rsidRPr="00503564">
              <w:rPr>
                <w:iCs/>
                <w:color w:val="000000" w:themeColor="text1"/>
                <w:sz w:val="22"/>
              </w:rPr>
              <w:t xml:space="preserve"> splnil.</w:t>
            </w:r>
            <w:r w:rsidR="0034512A">
              <w:rPr>
                <w:iCs/>
                <w:color w:val="000000" w:themeColor="text1"/>
                <w:sz w:val="22"/>
              </w:rPr>
              <w:t xml:space="preserve"> Mírné nedostatky spatřuji </w:t>
            </w:r>
            <w:r w:rsidR="001C7960">
              <w:rPr>
                <w:iCs/>
                <w:color w:val="000000" w:themeColor="text1"/>
                <w:sz w:val="22"/>
              </w:rPr>
              <w:t xml:space="preserve">v materiálové části práce, kde měla být hodnocena materiálová a strukturní změna vlákenných materiálů po </w:t>
            </w:r>
            <w:proofErr w:type="spellStart"/>
            <w:r w:rsidR="001C7960">
              <w:rPr>
                <w:iCs/>
                <w:color w:val="000000" w:themeColor="text1"/>
                <w:sz w:val="22"/>
              </w:rPr>
              <w:t>povlakování</w:t>
            </w:r>
            <w:proofErr w:type="spellEnd"/>
            <w:r w:rsidR="001C7960">
              <w:rPr>
                <w:iCs/>
                <w:color w:val="000000" w:themeColor="text1"/>
                <w:sz w:val="22"/>
              </w:rPr>
              <w:t xml:space="preserve">. V této kapitole byla hodnocena pouze obrazová </w:t>
            </w:r>
            <w:r w:rsidR="001C7960">
              <w:rPr>
                <w:iCs/>
                <w:color w:val="000000" w:themeColor="text1"/>
                <w:sz w:val="22"/>
              </w:rPr>
              <w:lastRenderedPageBreak/>
              <w:t xml:space="preserve">analýza pomocí SEM a průměry vláken a následné změny v oblasti </w:t>
            </w:r>
            <w:proofErr w:type="spellStart"/>
            <w:r w:rsidR="001C7960">
              <w:rPr>
                <w:iCs/>
                <w:color w:val="000000" w:themeColor="text1"/>
                <w:sz w:val="22"/>
              </w:rPr>
              <w:t>smáčivosti</w:t>
            </w:r>
            <w:proofErr w:type="spellEnd"/>
            <w:r w:rsidR="001C7960">
              <w:rPr>
                <w:iCs/>
                <w:color w:val="000000" w:themeColor="text1"/>
                <w:sz w:val="22"/>
              </w:rPr>
              <w:t xml:space="preserve">. Nicméně u </w:t>
            </w:r>
            <w:proofErr w:type="spellStart"/>
            <w:r w:rsidR="001C7960">
              <w:rPr>
                <w:iCs/>
                <w:color w:val="000000" w:themeColor="text1"/>
                <w:sz w:val="22"/>
              </w:rPr>
              <w:t>nepovlakovaných</w:t>
            </w:r>
            <w:proofErr w:type="spellEnd"/>
            <w:r w:rsidR="001C7960">
              <w:rPr>
                <w:iCs/>
                <w:color w:val="000000" w:themeColor="text1"/>
                <w:sz w:val="22"/>
              </w:rPr>
              <w:t xml:space="preserve"> materiálů byly hodnoceny i specifický měrný povrch a celková porozita. Práci by určitě prospělo, kdyby byly tyto hodnoty uvedeny a diskutovány i po úpravě. </w:t>
            </w:r>
          </w:p>
          <w:p w14:paraId="00B7FBDA" w14:textId="0B0BFC70" w:rsidR="00016BB8" w:rsidRDefault="001C7960" w:rsidP="00016BB8">
            <w:pPr>
              <w:spacing w:after="0" w:line="276" w:lineRule="auto"/>
              <w:jc w:val="both"/>
              <w:rPr>
                <w:iCs/>
                <w:color w:val="000000" w:themeColor="text1"/>
                <w:sz w:val="22"/>
              </w:rPr>
            </w:pPr>
            <w:r>
              <w:rPr>
                <w:iCs/>
                <w:color w:val="000000" w:themeColor="text1"/>
                <w:sz w:val="22"/>
              </w:rPr>
              <w:t xml:space="preserve">Předložená bakalářská práce je </w:t>
            </w:r>
            <w:r w:rsidRPr="001C7960">
              <w:rPr>
                <w:iCs/>
                <w:color w:val="000000" w:themeColor="text1"/>
                <w:sz w:val="22"/>
              </w:rPr>
              <w:t xml:space="preserve">kvalitní s únosným množstvím gramatických chyb, překlepů a jiných typografických nedostatků. </w:t>
            </w:r>
            <w:r w:rsidR="0034512A" w:rsidRPr="0034512A">
              <w:rPr>
                <w:iCs/>
                <w:color w:val="000000" w:themeColor="text1"/>
                <w:sz w:val="22"/>
              </w:rPr>
              <w:t>Místy je styl práce zbytečně komplikovaný, což může čtenáři ztížit porozumění prezentovaným informacím. Úprava složitějších vět a zjednodušení jazykových formulací by výrazně přispěly k lepší čtivosti a odborné srozumitelnosti textu.</w:t>
            </w:r>
          </w:p>
          <w:p w14:paraId="1A44A078" w14:textId="77777777" w:rsidR="0034512A" w:rsidRPr="00281B84" w:rsidRDefault="0034512A" w:rsidP="00016BB8">
            <w:pPr>
              <w:spacing w:after="0" w:line="276" w:lineRule="auto"/>
              <w:jc w:val="both"/>
              <w:rPr>
                <w:iCs/>
                <w:sz w:val="22"/>
              </w:rPr>
            </w:pPr>
          </w:p>
          <w:p w14:paraId="2D459038" w14:textId="5D4C8AF6" w:rsidR="00016BB8" w:rsidRPr="0034512A" w:rsidRDefault="00016BB8" w:rsidP="00016BB8">
            <w:pPr>
              <w:spacing w:before="120" w:after="120"/>
              <w:jc w:val="both"/>
              <w:rPr>
                <w:b/>
                <w:bCs/>
                <w:iCs/>
                <w:sz w:val="22"/>
              </w:rPr>
            </w:pPr>
            <w:r w:rsidRPr="00281B84">
              <w:rPr>
                <w:iCs/>
                <w:sz w:val="22"/>
              </w:rPr>
              <w:t xml:space="preserve">Předloženou práci </w:t>
            </w:r>
            <w:r>
              <w:rPr>
                <w:iCs/>
                <w:sz w:val="22"/>
              </w:rPr>
              <w:t xml:space="preserve">nicméně </w:t>
            </w:r>
            <w:r w:rsidRPr="00281B84">
              <w:rPr>
                <w:iCs/>
                <w:sz w:val="22"/>
              </w:rPr>
              <w:t>hodnotím jako</w:t>
            </w:r>
            <w:r w:rsidRPr="00FA1A87">
              <w:rPr>
                <w:b/>
                <w:bCs/>
                <w:iCs/>
                <w:sz w:val="22"/>
              </w:rPr>
              <w:t xml:space="preserve"> kvalitní</w:t>
            </w:r>
            <w:r w:rsidRPr="00281B84">
              <w:rPr>
                <w:iCs/>
                <w:sz w:val="22"/>
              </w:rPr>
              <w:t xml:space="preserve"> a </w:t>
            </w:r>
            <w:r w:rsidRPr="00FA1A87">
              <w:rPr>
                <w:b/>
                <w:bCs/>
                <w:iCs/>
                <w:sz w:val="22"/>
              </w:rPr>
              <w:t>doporučuji</w:t>
            </w:r>
            <w:r w:rsidRPr="00281B84">
              <w:rPr>
                <w:iCs/>
                <w:sz w:val="22"/>
              </w:rPr>
              <w:t xml:space="preserve"> ji k obhajobě.</w:t>
            </w:r>
          </w:p>
          <w:p w14:paraId="60BA8CC2" w14:textId="77777777" w:rsidR="00016BB8" w:rsidRDefault="00016BB8" w:rsidP="00016BB8">
            <w:pPr>
              <w:spacing w:before="120" w:after="120" w:line="276" w:lineRule="auto"/>
              <w:jc w:val="both"/>
              <w:rPr>
                <w:i/>
                <w:color w:val="00B050"/>
                <w:sz w:val="22"/>
              </w:rPr>
            </w:pPr>
          </w:p>
          <w:p w14:paraId="6FB6E0B4" w14:textId="77777777" w:rsidR="00016BB8" w:rsidRPr="003A602C" w:rsidRDefault="00016BB8" w:rsidP="00016BB8">
            <w:pPr>
              <w:spacing w:before="120" w:after="120" w:line="276" w:lineRule="auto"/>
              <w:jc w:val="both"/>
              <w:rPr>
                <w:iCs/>
                <w:sz w:val="22"/>
              </w:rPr>
            </w:pPr>
            <w:r w:rsidRPr="00245CAA">
              <w:rPr>
                <w:iCs/>
                <w:sz w:val="22"/>
              </w:rPr>
              <w:t>OTÁZKY OPONENTA:</w:t>
            </w:r>
          </w:p>
          <w:p w14:paraId="55D7430A" w14:textId="28B943AA" w:rsidR="00016BB8" w:rsidRDefault="00016BB8" w:rsidP="00B47F2B">
            <w:pPr>
              <w:spacing w:before="120" w:after="120" w:line="276" w:lineRule="auto"/>
              <w:jc w:val="both"/>
              <w:rPr>
                <w:iCs/>
                <w:color w:val="000000" w:themeColor="text1"/>
                <w:sz w:val="22"/>
              </w:rPr>
            </w:pPr>
            <w:r w:rsidRPr="00577FE1">
              <w:rPr>
                <w:iCs/>
                <w:color w:val="000000" w:themeColor="text1"/>
                <w:sz w:val="22"/>
              </w:rPr>
              <w:t>V kapitole 2.1 (strana 1</w:t>
            </w:r>
            <w:r w:rsidR="00B47F2B">
              <w:rPr>
                <w:iCs/>
                <w:color w:val="000000" w:themeColor="text1"/>
                <w:sz w:val="22"/>
              </w:rPr>
              <w:t>2</w:t>
            </w:r>
            <w:r w:rsidRPr="00577FE1">
              <w:rPr>
                <w:iCs/>
                <w:color w:val="000000" w:themeColor="text1"/>
                <w:sz w:val="22"/>
              </w:rPr>
              <w:t xml:space="preserve">) uvádíte, že: </w:t>
            </w:r>
            <w:r w:rsidR="00B47F2B" w:rsidRPr="00B47F2B">
              <w:rPr>
                <w:i/>
                <w:color w:val="000000" w:themeColor="text1"/>
                <w:sz w:val="18"/>
                <w:szCs w:val="18"/>
              </w:rPr>
              <w:t xml:space="preserve">Technologie </w:t>
            </w:r>
            <w:proofErr w:type="spellStart"/>
            <w:r w:rsidR="00B47F2B" w:rsidRPr="00B47F2B">
              <w:rPr>
                <w:i/>
                <w:color w:val="000000" w:themeColor="text1"/>
                <w:sz w:val="18"/>
                <w:szCs w:val="18"/>
              </w:rPr>
              <w:t>meltblown</w:t>
            </w:r>
            <w:proofErr w:type="spellEnd"/>
            <w:r w:rsidR="00B47F2B" w:rsidRPr="00B47F2B">
              <w:rPr>
                <w:i/>
                <w:color w:val="000000" w:themeColor="text1"/>
                <w:sz w:val="18"/>
                <w:szCs w:val="18"/>
              </w:rPr>
              <w:t xml:space="preserve"> p</w:t>
            </w:r>
            <w:r w:rsidR="00B47F2B" w:rsidRPr="00B47F2B">
              <w:rPr>
                <w:rFonts w:hint="eastAsia"/>
                <w:i/>
                <w:color w:val="000000" w:themeColor="text1"/>
                <w:sz w:val="18"/>
                <w:szCs w:val="18"/>
              </w:rPr>
              <w:t>ř</w:t>
            </w:r>
            <w:r w:rsidR="00B47F2B" w:rsidRPr="00B47F2B">
              <w:rPr>
                <w:i/>
                <w:color w:val="000000" w:themeColor="text1"/>
                <w:sz w:val="18"/>
                <w:szCs w:val="18"/>
              </w:rPr>
              <w:t>edstavuje v rámci objemu globální produkce netkaných textilií zhruba 5</w:t>
            </w:r>
            <w:r w:rsidR="00B47F2B" w:rsidRPr="00B47F2B">
              <w:rPr>
                <w:rFonts w:hint="eastAsia"/>
                <w:i/>
                <w:color w:val="000000" w:themeColor="text1"/>
                <w:sz w:val="18"/>
                <w:szCs w:val="18"/>
              </w:rPr>
              <w:t>–</w:t>
            </w:r>
            <w:r w:rsidR="00B47F2B" w:rsidRPr="00B47F2B">
              <w:rPr>
                <w:i/>
                <w:color w:val="000000" w:themeColor="text1"/>
                <w:sz w:val="18"/>
                <w:szCs w:val="18"/>
              </w:rPr>
              <w:t xml:space="preserve">10 %. </w:t>
            </w:r>
            <w:r w:rsidR="00B47F2B">
              <w:rPr>
                <w:i/>
                <w:color w:val="000000" w:themeColor="text1"/>
                <w:sz w:val="18"/>
              </w:rPr>
              <w:t>J</w:t>
            </w:r>
            <w:r w:rsidR="00B47F2B">
              <w:rPr>
                <w:i/>
                <w:color w:val="000000" w:themeColor="text1"/>
                <w:sz w:val="22"/>
              </w:rPr>
              <w:t>aké</w:t>
            </w:r>
            <w:r w:rsidRPr="00577FE1">
              <w:rPr>
                <w:iCs/>
                <w:color w:val="000000" w:themeColor="text1"/>
                <w:sz w:val="22"/>
              </w:rPr>
              <w:t xml:space="preserve"> j</w:t>
            </w:r>
            <w:r w:rsidR="00B47F2B">
              <w:rPr>
                <w:iCs/>
                <w:color w:val="000000" w:themeColor="text1"/>
                <w:sz w:val="22"/>
              </w:rPr>
              <w:t xml:space="preserve">sou další významné technologie produkce netkaných textilií? </w:t>
            </w:r>
          </w:p>
          <w:p w14:paraId="3E33B4F8" w14:textId="52363704" w:rsidR="00016BB8" w:rsidRDefault="00BE3E8E" w:rsidP="0034512A">
            <w:pPr>
              <w:spacing w:before="120" w:after="120" w:line="276" w:lineRule="auto"/>
              <w:jc w:val="both"/>
              <w:rPr>
                <w:iCs/>
                <w:color w:val="000000" w:themeColor="text1"/>
                <w:sz w:val="22"/>
              </w:rPr>
            </w:pPr>
            <w:r w:rsidRPr="00BE3E8E">
              <w:rPr>
                <w:iCs/>
                <w:color w:val="000000" w:themeColor="text1"/>
                <w:sz w:val="22"/>
              </w:rPr>
              <w:t xml:space="preserve">PCL není pro technologii </w:t>
            </w:r>
            <w:proofErr w:type="spellStart"/>
            <w:r w:rsidRPr="00BE3E8E">
              <w:rPr>
                <w:iCs/>
                <w:color w:val="000000" w:themeColor="text1"/>
                <w:sz w:val="22"/>
              </w:rPr>
              <w:t>meltblown</w:t>
            </w:r>
            <w:proofErr w:type="spellEnd"/>
            <w:r w:rsidRPr="00BE3E8E">
              <w:rPr>
                <w:iCs/>
                <w:color w:val="000000" w:themeColor="text1"/>
                <w:sz w:val="22"/>
              </w:rPr>
              <w:t xml:space="preserve"> příliš obvyklý polymer – co Vás vedlo k výběru právě tohoto materiálu</w:t>
            </w:r>
            <w:r>
              <w:rPr>
                <w:iCs/>
                <w:color w:val="000000" w:themeColor="text1"/>
                <w:sz w:val="22"/>
              </w:rPr>
              <w:t>? Jakým jiným polyesterem by bylo možné PCL nahradit?</w:t>
            </w:r>
          </w:p>
          <w:p w14:paraId="5642339E" w14:textId="5FBF31BB" w:rsidR="00016BB8" w:rsidRPr="0052257C" w:rsidRDefault="00016BB8" w:rsidP="00016BB8">
            <w:pPr>
              <w:spacing w:before="120" w:after="120" w:line="276" w:lineRule="auto"/>
              <w:rPr>
                <w:i/>
                <w:color w:val="00B050"/>
                <w:sz w:val="22"/>
              </w:rPr>
            </w:pPr>
          </w:p>
        </w:tc>
      </w:tr>
    </w:tbl>
    <w:p w14:paraId="741080AC" w14:textId="77777777" w:rsidR="0052257C" w:rsidRDefault="0052257C" w:rsidP="0052257C">
      <w:pPr>
        <w:spacing w:before="120" w:after="120" w:line="276" w:lineRule="auto"/>
        <w:rPr>
          <w:sz w:val="22"/>
        </w:rPr>
      </w:pPr>
    </w:p>
    <w:p w14:paraId="680E986C" w14:textId="7E125B47" w:rsidR="00533FBE" w:rsidRPr="0052257C" w:rsidRDefault="006F34B2" w:rsidP="0052257C">
      <w:pPr>
        <w:spacing w:before="120" w:after="120" w:line="276" w:lineRule="auto"/>
        <w:rPr>
          <w:b/>
          <w:sz w:val="22"/>
        </w:rPr>
      </w:pPr>
      <w:r w:rsidRPr="0052257C">
        <w:rPr>
          <w:sz w:val="22"/>
        </w:rPr>
        <w:t>Předložená práce</w:t>
      </w:r>
      <w:r w:rsidRPr="0052257C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080059562"/>
          <w:placeholder>
            <w:docPart w:val="069E5FDC40084184A09B30588D3F957B"/>
          </w:placeholder>
          <w:comboBox>
            <w:listItem w:displayText="SPLŇUJE" w:value="SPLŇUJE"/>
            <w:listItem w:displayText="NESPLŇUJE" w:value="NESPLŇUJE"/>
          </w:comboBox>
        </w:sdtPr>
        <w:sdtEndPr/>
        <w:sdtContent>
          <w:r w:rsidR="009100A7">
            <w:rPr>
              <w:b/>
              <w:sz w:val="22"/>
            </w:rPr>
            <w:t>SPLŇUJE</w:t>
          </w:r>
        </w:sdtContent>
      </w:sdt>
      <w:r w:rsidR="00533FBE" w:rsidRPr="0052257C">
        <w:rPr>
          <w:b/>
          <w:sz w:val="22"/>
        </w:rPr>
        <w:t xml:space="preserve"> </w:t>
      </w:r>
      <w:r w:rsidRPr="0052257C">
        <w:rPr>
          <w:sz w:val="22"/>
        </w:rPr>
        <w:t xml:space="preserve">požadavky na udělení </w:t>
      </w:r>
      <w:r w:rsidRPr="0052257C">
        <w:rPr>
          <w:b/>
          <w:sz w:val="22"/>
        </w:rPr>
        <w:t>bakalářského titulu</w:t>
      </w:r>
      <w:r w:rsidRPr="0052257C">
        <w:rPr>
          <w:sz w:val="22"/>
        </w:rPr>
        <w:t>.</w:t>
      </w:r>
    </w:p>
    <w:p w14:paraId="3D29D751" w14:textId="7319C580" w:rsidR="00080FF1" w:rsidRPr="0052257C" w:rsidRDefault="006F34B2" w:rsidP="0052257C">
      <w:pPr>
        <w:spacing w:before="120" w:after="120" w:line="276" w:lineRule="auto"/>
        <w:rPr>
          <w:b/>
          <w:sz w:val="22"/>
        </w:rPr>
      </w:pPr>
      <w:r w:rsidRPr="0052257C">
        <w:rPr>
          <w:sz w:val="22"/>
        </w:rPr>
        <w:t>Práci</w:t>
      </w:r>
      <w:r w:rsidRPr="0052257C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294642130"/>
          <w:placeholder>
            <w:docPart w:val="DefaultPlaceholder_-1854013438"/>
          </w:placeholder>
          <w:dropDownList>
            <w:listItem w:displayText="DOPORUČUJI" w:value="DOPORUČUJI"/>
            <w:listItem w:displayText="NEDOPORUČUJI" w:value="NEDOPORUČUJI"/>
          </w:dropDownList>
        </w:sdtPr>
        <w:sdtEndPr/>
        <w:sdtContent>
          <w:r w:rsidR="00016BB8">
            <w:rPr>
              <w:b/>
              <w:sz w:val="22"/>
            </w:rPr>
            <w:t>DOPORUČUJI</w:t>
          </w:r>
        </w:sdtContent>
      </w:sdt>
      <w:r w:rsidR="00080FF1" w:rsidRPr="0052257C">
        <w:rPr>
          <w:b/>
          <w:sz w:val="22"/>
        </w:rPr>
        <w:t xml:space="preserve"> </w:t>
      </w:r>
      <w:r w:rsidRPr="0052257C">
        <w:rPr>
          <w:sz w:val="22"/>
        </w:rPr>
        <w:t>k obhajobě a hodnotím ji klasifikačním stupněm</w:t>
      </w:r>
      <w:r w:rsidRPr="0052257C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389841834"/>
          <w:placeholder>
            <w:docPart w:val="DefaultPlaceholder_-1854013438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EndPr/>
        <w:sdtContent>
          <w:r w:rsidR="0034512A">
            <w:rPr>
              <w:b/>
              <w:sz w:val="22"/>
            </w:rPr>
            <w:t>VÝBORNĚ MÍNUS</w:t>
          </w:r>
        </w:sdtContent>
      </w:sdt>
      <w:r w:rsidR="0030784B" w:rsidRPr="0052257C">
        <w:rPr>
          <w:b/>
          <w:sz w:val="22"/>
        </w:rPr>
        <w:t>.</w:t>
      </w:r>
    </w:p>
    <w:p w14:paraId="07DED526" w14:textId="77777777" w:rsidR="0030784B" w:rsidRPr="0052257C" w:rsidRDefault="0030784B" w:rsidP="0052257C">
      <w:pPr>
        <w:spacing w:before="120" w:after="120" w:line="276" w:lineRule="auto"/>
        <w:rPr>
          <w:b/>
          <w:sz w:val="22"/>
        </w:rPr>
      </w:pPr>
    </w:p>
    <w:p w14:paraId="0EFCACF5" w14:textId="340FDE56" w:rsidR="001C7282" w:rsidRPr="00016BB8" w:rsidRDefault="0030784B" w:rsidP="0052257C">
      <w:pPr>
        <w:spacing w:before="120" w:after="120" w:line="276" w:lineRule="auto"/>
        <w:rPr>
          <w:bCs/>
          <w:sz w:val="22"/>
        </w:rPr>
      </w:pPr>
      <w:r w:rsidRPr="0052257C">
        <w:rPr>
          <w:b/>
          <w:sz w:val="22"/>
        </w:rPr>
        <w:t xml:space="preserve">Jméno a příjmení </w:t>
      </w:r>
      <w:r w:rsidR="009A1976" w:rsidRPr="0052257C">
        <w:rPr>
          <w:b/>
          <w:sz w:val="22"/>
        </w:rPr>
        <w:t>oponenta</w:t>
      </w:r>
      <w:r w:rsidRPr="0052257C">
        <w:rPr>
          <w:b/>
          <w:sz w:val="22"/>
        </w:rPr>
        <w:t>:</w:t>
      </w:r>
      <w:r w:rsidR="00016BB8">
        <w:rPr>
          <w:b/>
          <w:sz w:val="22"/>
        </w:rPr>
        <w:t xml:space="preserve"> </w:t>
      </w:r>
      <w:r w:rsidR="00016BB8" w:rsidRPr="00016BB8">
        <w:rPr>
          <w:bCs/>
          <w:sz w:val="22"/>
        </w:rPr>
        <w:t>Ing. Johana Kulhánková, Ph.D.</w:t>
      </w:r>
    </w:p>
    <w:p w14:paraId="00F2F605" w14:textId="77777777" w:rsidR="0030784B" w:rsidRPr="0052257C" w:rsidRDefault="0030784B" w:rsidP="0052257C">
      <w:pPr>
        <w:spacing w:before="120" w:after="120" w:line="276" w:lineRule="auto"/>
        <w:rPr>
          <w:b/>
          <w:sz w:val="22"/>
        </w:rPr>
      </w:pPr>
    </w:p>
    <w:p w14:paraId="09ED3610" w14:textId="14C0321D" w:rsidR="0052257C" w:rsidRPr="0052257C" w:rsidRDefault="00080FF1" w:rsidP="0052257C">
      <w:pPr>
        <w:spacing w:before="120" w:after="120" w:line="276" w:lineRule="auto"/>
        <w:rPr>
          <w:b/>
          <w:sz w:val="22"/>
        </w:rPr>
      </w:pPr>
      <w:r w:rsidRPr="0052257C">
        <w:rPr>
          <w:b/>
          <w:sz w:val="22"/>
        </w:rPr>
        <w:t>Datum:</w:t>
      </w:r>
      <w:r w:rsidR="00016BB8">
        <w:rPr>
          <w:b/>
          <w:sz w:val="22"/>
        </w:rPr>
        <w:t xml:space="preserve"> </w:t>
      </w:r>
      <w:r w:rsidR="00016BB8" w:rsidRPr="00016BB8">
        <w:rPr>
          <w:bCs/>
          <w:sz w:val="22"/>
        </w:rPr>
        <w:t>19.5.2025</w:t>
      </w:r>
    </w:p>
    <w:p w14:paraId="72650E96" w14:textId="3F34CC84" w:rsidR="0052257C" w:rsidRPr="0052257C" w:rsidRDefault="0052257C" w:rsidP="00F43E6D">
      <w:pPr>
        <w:tabs>
          <w:tab w:val="left" w:pos="5640"/>
        </w:tabs>
        <w:spacing w:before="120" w:after="120" w:line="276" w:lineRule="auto"/>
        <w:rPr>
          <w:b/>
          <w:sz w:val="22"/>
        </w:rPr>
      </w:pPr>
    </w:p>
    <w:p w14:paraId="5753C21A" w14:textId="165116F8" w:rsidR="00080FF1" w:rsidRPr="0052257C" w:rsidRDefault="0052257C" w:rsidP="0052257C">
      <w:pPr>
        <w:spacing w:before="120" w:after="120" w:line="276" w:lineRule="auto"/>
        <w:rPr>
          <w:b/>
          <w:sz w:val="22"/>
        </w:rPr>
      </w:pPr>
      <w:r w:rsidRPr="0052257C">
        <w:rPr>
          <w:b/>
          <w:sz w:val="22"/>
        </w:rPr>
        <w:t>P</w:t>
      </w:r>
      <w:r w:rsidR="00080FF1" w:rsidRPr="0052257C">
        <w:rPr>
          <w:b/>
          <w:sz w:val="22"/>
        </w:rPr>
        <w:t>odpis:</w:t>
      </w:r>
    </w:p>
    <w:sectPr w:rsidR="00080FF1" w:rsidRPr="0052257C" w:rsidSect="00105E87">
      <w:footerReference w:type="even" r:id="rId8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1D9286" w14:textId="77777777" w:rsidR="005C6B23" w:rsidRDefault="005C6B23" w:rsidP="008F253F">
      <w:r>
        <w:separator/>
      </w:r>
    </w:p>
  </w:endnote>
  <w:endnote w:type="continuationSeparator" w:id="0">
    <w:p w14:paraId="1753502D" w14:textId="77777777" w:rsidR="005C6B23" w:rsidRDefault="005C6B23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49CA22" w14:textId="77777777" w:rsidR="005C6B23" w:rsidRDefault="005C6B23" w:rsidP="008F253F">
      <w:r>
        <w:separator/>
      </w:r>
    </w:p>
  </w:footnote>
  <w:footnote w:type="continuationSeparator" w:id="0">
    <w:p w14:paraId="642304AE" w14:textId="77777777" w:rsidR="005C6B23" w:rsidRDefault="005C6B23" w:rsidP="008F25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5092F"/>
    <w:multiLevelType w:val="hybridMultilevel"/>
    <w:tmpl w:val="C3400F6A"/>
    <w:lvl w:ilvl="0" w:tplc="B4C0D4A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45F"/>
    <w:rsid w:val="00016BB8"/>
    <w:rsid w:val="000176C5"/>
    <w:rsid w:val="00065583"/>
    <w:rsid w:val="000712B2"/>
    <w:rsid w:val="00080FF1"/>
    <w:rsid w:val="000A180A"/>
    <w:rsid w:val="000A7221"/>
    <w:rsid w:val="000D1FE1"/>
    <w:rsid w:val="000E7562"/>
    <w:rsid w:val="00105E87"/>
    <w:rsid w:val="00111672"/>
    <w:rsid w:val="00160D72"/>
    <w:rsid w:val="00174B8F"/>
    <w:rsid w:val="001801AF"/>
    <w:rsid w:val="001863F1"/>
    <w:rsid w:val="0019414C"/>
    <w:rsid w:val="001C3713"/>
    <w:rsid w:val="001C5625"/>
    <w:rsid w:val="001C7282"/>
    <w:rsid w:val="001C7960"/>
    <w:rsid w:val="001D1ADA"/>
    <w:rsid w:val="001F30A3"/>
    <w:rsid w:val="001F716E"/>
    <w:rsid w:val="00237FF3"/>
    <w:rsid w:val="0030784B"/>
    <w:rsid w:val="00340AAF"/>
    <w:rsid w:val="0034512A"/>
    <w:rsid w:val="00382051"/>
    <w:rsid w:val="003A1E8C"/>
    <w:rsid w:val="003B62EA"/>
    <w:rsid w:val="003C7838"/>
    <w:rsid w:val="00430A2A"/>
    <w:rsid w:val="004557FB"/>
    <w:rsid w:val="0046125D"/>
    <w:rsid w:val="0047300C"/>
    <w:rsid w:val="00474354"/>
    <w:rsid w:val="004745EB"/>
    <w:rsid w:val="00483458"/>
    <w:rsid w:val="0052257C"/>
    <w:rsid w:val="0052542E"/>
    <w:rsid w:val="00533FBE"/>
    <w:rsid w:val="0053563A"/>
    <w:rsid w:val="00544895"/>
    <w:rsid w:val="00573B95"/>
    <w:rsid w:val="005C6B23"/>
    <w:rsid w:val="005D0941"/>
    <w:rsid w:val="005D1D09"/>
    <w:rsid w:val="006040E5"/>
    <w:rsid w:val="006F34B2"/>
    <w:rsid w:val="00715782"/>
    <w:rsid w:val="007805A9"/>
    <w:rsid w:val="00814AD5"/>
    <w:rsid w:val="00816467"/>
    <w:rsid w:val="008359C7"/>
    <w:rsid w:val="008E09E6"/>
    <w:rsid w:val="008F1102"/>
    <w:rsid w:val="008F253F"/>
    <w:rsid w:val="009100A7"/>
    <w:rsid w:val="00930F3F"/>
    <w:rsid w:val="009441E4"/>
    <w:rsid w:val="009713ED"/>
    <w:rsid w:val="00972CFC"/>
    <w:rsid w:val="00996CB2"/>
    <w:rsid w:val="009A1976"/>
    <w:rsid w:val="009C202B"/>
    <w:rsid w:val="00A112C2"/>
    <w:rsid w:val="00A2595F"/>
    <w:rsid w:val="00A91884"/>
    <w:rsid w:val="00AA3D5E"/>
    <w:rsid w:val="00AC5FA3"/>
    <w:rsid w:val="00AD4C59"/>
    <w:rsid w:val="00B07FC8"/>
    <w:rsid w:val="00B47F2B"/>
    <w:rsid w:val="00B55513"/>
    <w:rsid w:val="00B638A6"/>
    <w:rsid w:val="00B71BEB"/>
    <w:rsid w:val="00BC00DF"/>
    <w:rsid w:val="00BC7209"/>
    <w:rsid w:val="00BE3E8E"/>
    <w:rsid w:val="00BF3AA8"/>
    <w:rsid w:val="00BF4A42"/>
    <w:rsid w:val="00C03B33"/>
    <w:rsid w:val="00C10F12"/>
    <w:rsid w:val="00C73C96"/>
    <w:rsid w:val="00C82846"/>
    <w:rsid w:val="00C911C5"/>
    <w:rsid w:val="00C92A95"/>
    <w:rsid w:val="00CC7969"/>
    <w:rsid w:val="00D22CA2"/>
    <w:rsid w:val="00D51EAF"/>
    <w:rsid w:val="00D614D7"/>
    <w:rsid w:val="00D7069D"/>
    <w:rsid w:val="00D92E21"/>
    <w:rsid w:val="00DA4AE4"/>
    <w:rsid w:val="00DB549B"/>
    <w:rsid w:val="00DF5550"/>
    <w:rsid w:val="00E2345F"/>
    <w:rsid w:val="00E35826"/>
    <w:rsid w:val="00E44A1B"/>
    <w:rsid w:val="00E969C6"/>
    <w:rsid w:val="00F07EBD"/>
    <w:rsid w:val="00F43E6D"/>
    <w:rsid w:val="00F54AE1"/>
    <w:rsid w:val="00F83EC6"/>
    <w:rsid w:val="00F91B71"/>
    <w:rsid w:val="00FE2075"/>
    <w:rsid w:val="00FF2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85C43AC-FBB6-4A13-94F5-74DD11B6222F}"/>
      </w:docPartPr>
      <w:docPartBody>
        <w:p w:rsidR="00DE6CC2" w:rsidRDefault="00B35C31"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069E5FDC40084184A09B30588D3F95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CBFDAF1-CD41-4C6A-8FA9-89192BDC2D72}"/>
      </w:docPartPr>
      <w:docPartBody>
        <w:p w:rsidR="00DE6CC2" w:rsidRDefault="00B35C31" w:rsidP="00B35C31">
          <w:pPr>
            <w:pStyle w:val="069E5FDC40084184A09B30588D3F957B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5C31"/>
    <w:rsid w:val="0021729C"/>
    <w:rsid w:val="003656EB"/>
    <w:rsid w:val="0053788C"/>
    <w:rsid w:val="00950960"/>
    <w:rsid w:val="00A2595F"/>
    <w:rsid w:val="00AE03E8"/>
    <w:rsid w:val="00B10522"/>
    <w:rsid w:val="00B35C31"/>
    <w:rsid w:val="00B71463"/>
    <w:rsid w:val="00DE6CC2"/>
    <w:rsid w:val="00EB374D"/>
    <w:rsid w:val="00F91B71"/>
    <w:rsid w:val="00FD5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35C31"/>
    <w:rPr>
      <w:color w:val="808080"/>
    </w:rPr>
  </w:style>
  <w:style w:type="paragraph" w:customStyle="1" w:styleId="069E5FDC40084184A09B30588D3F957B">
    <w:name w:val="069E5FDC40084184A09B30588D3F957B"/>
    <w:rsid w:val="00B35C3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D365C4B-DB49-49FF-982F-02CEB1539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481</Words>
  <Characters>2844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3319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uzivatel</cp:lastModifiedBy>
  <cp:revision>2</cp:revision>
  <cp:lastPrinted>2022-02-09T19:48:00Z</cp:lastPrinted>
  <dcterms:created xsi:type="dcterms:W3CDTF">2025-05-29T12:08:00Z</dcterms:created>
  <dcterms:modified xsi:type="dcterms:W3CDTF">2025-05-29T12:08:00Z</dcterms:modified>
  <cp:category/>
</cp:coreProperties>
</file>