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A9A" w:rsidRDefault="00531A9A" w:rsidP="006B5CB0">
      <w:pPr>
        <w:jc w:val="both"/>
        <w:rPr>
          <w:rFonts w:cs="Times New Roman"/>
          <w:b/>
          <w:sz w:val="44"/>
          <w:szCs w:val="44"/>
        </w:rPr>
      </w:pPr>
    </w:p>
    <w:p w:rsidR="009C5096" w:rsidRPr="00850982" w:rsidRDefault="009C5096" w:rsidP="00BC02FD">
      <w:pPr>
        <w:jc w:val="center"/>
        <w:rPr>
          <w:rFonts w:cs="Times New Roman"/>
          <w:b/>
          <w:sz w:val="44"/>
          <w:szCs w:val="44"/>
        </w:rPr>
      </w:pPr>
      <w:r>
        <w:rPr>
          <w:rFonts w:cs="Times New Roman"/>
          <w:b/>
          <w:sz w:val="44"/>
          <w:szCs w:val="44"/>
        </w:rPr>
        <w:t>TECHNICK</w:t>
      </w:r>
      <w:r w:rsidRPr="00850982">
        <w:rPr>
          <w:rFonts w:cs="Times New Roman"/>
          <w:b/>
          <w:sz w:val="44"/>
          <w:szCs w:val="44"/>
        </w:rPr>
        <w:t>Á UNIVERZITA V LIBERCI</w:t>
      </w:r>
    </w:p>
    <w:p w:rsidR="009C5096" w:rsidRDefault="009C5096" w:rsidP="00BC02FD">
      <w:pPr>
        <w:jc w:val="center"/>
        <w:rPr>
          <w:rFonts w:cs="Times New Roman"/>
          <w:b/>
          <w:sz w:val="40"/>
          <w:szCs w:val="40"/>
        </w:rPr>
      </w:pPr>
      <w:r w:rsidRPr="00850982">
        <w:rPr>
          <w:rFonts w:cs="Times New Roman"/>
          <w:b/>
          <w:sz w:val="40"/>
          <w:szCs w:val="40"/>
        </w:rPr>
        <w:t>Ekonomická fakulta</w:t>
      </w:r>
    </w:p>
    <w:p w:rsidR="00531A9A" w:rsidRDefault="00531A9A" w:rsidP="006B5CB0">
      <w:pPr>
        <w:jc w:val="both"/>
        <w:rPr>
          <w:rFonts w:cs="Times New Roman"/>
          <w:b/>
          <w:sz w:val="40"/>
          <w:szCs w:val="40"/>
        </w:rPr>
      </w:pPr>
    </w:p>
    <w:p w:rsidR="009C5096" w:rsidRDefault="00531A9A" w:rsidP="006B5CB0">
      <w:pPr>
        <w:jc w:val="both"/>
        <w:rPr>
          <w:rFonts w:cs="Times New Roman"/>
          <w:b/>
          <w:sz w:val="40"/>
          <w:szCs w:val="40"/>
        </w:rPr>
      </w:pPr>
      <w:r w:rsidRPr="00531A9A">
        <w:rPr>
          <w:rFonts w:cs="Times New Roman"/>
          <w:b/>
          <w:noProof/>
          <w:sz w:val="40"/>
          <w:szCs w:val="40"/>
          <w:lang w:eastAsia="cs-CZ"/>
        </w:rPr>
        <w:drawing>
          <wp:anchor distT="0" distB="0" distL="114300" distR="114300" simplePos="0" relativeHeight="251659264" behindDoc="0" locked="0" layoutInCell="1" allowOverlap="1">
            <wp:simplePos x="0" y="0"/>
            <wp:positionH relativeFrom="column">
              <wp:posOffset>1348740</wp:posOffset>
            </wp:positionH>
            <wp:positionV relativeFrom="paragraph">
              <wp:posOffset>-1905</wp:posOffset>
            </wp:positionV>
            <wp:extent cx="2879725" cy="2879725"/>
            <wp:effectExtent l="19050" t="0" r="0" b="0"/>
            <wp:wrapSquare wrapText="bothSides"/>
            <wp:docPr id="18" name="obrázek 1" descr="TUL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ULblack"/>
                    <pic:cNvPicPr>
                      <a:picLocks noChangeAspect="1" noChangeArrowheads="1"/>
                    </pic:cNvPicPr>
                  </pic:nvPicPr>
                  <pic:blipFill>
                    <a:blip r:embed="rId8" cstate="print"/>
                    <a:srcRect/>
                    <a:stretch>
                      <a:fillRect/>
                    </a:stretch>
                  </pic:blipFill>
                  <pic:spPr bwMode="auto">
                    <a:xfrm>
                      <a:off x="0" y="0"/>
                      <a:ext cx="2879725" cy="2879725"/>
                    </a:xfrm>
                    <a:prstGeom prst="rect">
                      <a:avLst/>
                    </a:prstGeom>
                    <a:noFill/>
                    <a:ln w="9525">
                      <a:noFill/>
                      <a:miter lim="800000"/>
                      <a:headEnd/>
                      <a:tailEnd/>
                    </a:ln>
                  </pic:spPr>
                </pic:pic>
              </a:graphicData>
            </a:graphic>
          </wp:anchor>
        </w:drawing>
      </w:r>
    </w:p>
    <w:p w:rsidR="009C5096" w:rsidRDefault="009C5096"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531A9A" w:rsidRDefault="00531A9A" w:rsidP="006B5CB0">
      <w:pPr>
        <w:spacing w:after="0"/>
        <w:jc w:val="both"/>
        <w:rPr>
          <w:rFonts w:cs="Times New Roman"/>
          <w:b/>
          <w:sz w:val="40"/>
          <w:szCs w:val="40"/>
        </w:rPr>
      </w:pPr>
    </w:p>
    <w:p w:rsidR="009C5096" w:rsidRDefault="009C5096" w:rsidP="003D0F16">
      <w:pPr>
        <w:spacing w:after="0"/>
        <w:jc w:val="center"/>
        <w:rPr>
          <w:rFonts w:cs="Times New Roman"/>
          <w:b/>
          <w:sz w:val="40"/>
          <w:szCs w:val="40"/>
        </w:rPr>
      </w:pPr>
      <w:r>
        <w:rPr>
          <w:rFonts w:cs="Times New Roman"/>
          <w:b/>
          <w:sz w:val="40"/>
          <w:szCs w:val="40"/>
        </w:rPr>
        <w:t>BAKALÁŘSKÁ PRÁCE</w:t>
      </w: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9C5096" w:rsidRDefault="009C5096" w:rsidP="006B5CB0">
      <w:pPr>
        <w:spacing w:after="0"/>
        <w:jc w:val="both"/>
        <w:rPr>
          <w:rFonts w:cs="Times New Roman"/>
          <w:b/>
          <w:sz w:val="40"/>
          <w:szCs w:val="40"/>
        </w:rPr>
      </w:pPr>
    </w:p>
    <w:p w:rsidR="004904B3" w:rsidRPr="00F40EEF" w:rsidRDefault="00531A9A" w:rsidP="006B5CB0">
      <w:pPr>
        <w:spacing w:after="0"/>
        <w:jc w:val="both"/>
        <w:rPr>
          <w:rFonts w:cs="Times New Roman"/>
          <w:b/>
          <w:sz w:val="36"/>
          <w:szCs w:val="36"/>
        </w:rPr>
      </w:pPr>
      <w:r>
        <w:rPr>
          <w:rFonts w:cs="Times New Roman"/>
          <w:b/>
          <w:sz w:val="36"/>
          <w:szCs w:val="36"/>
        </w:rPr>
        <w:t>2014</w:t>
      </w:r>
      <w:r w:rsidR="009C5096" w:rsidRPr="00C00B4A">
        <w:rPr>
          <w:rFonts w:cs="Times New Roman"/>
          <w:b/>
          <w:sz w:val="36"/>
          <w:szCs w:val="36"/>
        </w:rPr>
        <w:t xml:space="preserve">   </w:t>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sidRPr="00C00B4A">
        <w:rPr>
          <w:rFonts w:cs="Times New Roman"/>
          <w:b/>
          <w:sz w:val="36"/>
          <w:szCs w:val="36"/>
        </w:rPr>
        <w:tab/>
      </w:r>
      <w:r w:rsidR="009C5096">
        <w:rPr>
          <w:rFonts w:cs="Times New Roman"/>
          <w:b/>
          <w:sz w:val="36"/>
          <w:szCs w:val="36"/>
        </w:rPr>
        <w:t>Luboš Dumek</w:t>
      </w:r>
    </w:p>
    <w:p w:rsidR="008A3925" w:rsidRPr="00F40EEF" w:rsidRDefault="008A3925" w:rsidP="003D0F16">
      <w:pPr>
        <w:spacing w:before="240" w:line="360" w:lineRule="auto"/>
        <w:jc w:val="center"/>
        <w:rPr>
          <w:rFonts w:cs="Times New Roman"/>
          <w:b/>
          <w:sz w:val="44"/>
          <w:szCs w:val="44"/>
        </w:rPr>
      </w:pPr>
      <w:r w:rsidRPr="00F40EEF">
        <w:rPr>
          <w:rFonts w:cs="Times New Roman"/>
          <w:b/>
          <w:sz w:val="44"/>
          <w:szCs w:val="44"/>
        </w:rPr>
        <w:lastRenderedPageBreak/>
        <w:t>TECHNICKÁ UNIVERZITA V LIBERCI</w:t>
      </w:r>
    </w:p>
    <w:p w:rsidR="004904B3" w:rsidRPr="00F40EEF" w:rsidRDefault="008A3925" w:rsidP="003D0F16">
      <w:pPr>
        <w:spacing w:before="240" w:line="360" w:lineRule="auto"/>
        <w:jc w:val="center"/>
        <w:rPr>
          <w:rFonts w:cs="Times New Roman"/>
          <w:b/>
          <w:sz w:val="40"/>
          <w:szCs w:val="40"/>
        </w:rPr>
      </w:pPr>
      <w:r w:rsidRPr="00F40EEF">
        <w:rPr>
          <w:rFonts w:cs="Times New Roman"/>
          <w:b/>
          <w:sz w:val="40"/>
          <w:szCs w:val="40"/>
        </w:rPr>
        <w:t>Ekonomická fakulta</w:t>
      </w:r>
    </w:p>
    <w:p w:rsidR="00364E67" w:rsidRPr="00F40EEF" w:rsidRDefault="00531A9A" w:rsidP="00BC02FD">
      <w:pPr>
        <w:spacing w:before="240" w:line="360" w:lineRule="auto"/>
        <w:rPr>
          <w:rFonts w:cs="Times New Roman"/>
          <w:b/>
          <w:sz w:val="40"/>
          <w:szCs w:val="40"/>
        </w:rPr>
      </w:pPr>
      <w:r>
        <w:rPr>
          <w:rFonts w:cs="Times New Roman"/>
          <w:szCs w:val="24"/>
        </w:rPr>
        <w:t>Studijní program:</w:t>
      </w:r>
      <w:r>
        <w:rPr>
          <w:rFonts w:cs="Times New Roman"/>
          <w:szCs w:val="24"/>
        </w:rPr>
        <w:tab/>
        <w:t xml:space="preserve">B 6209 </w:t>
      </w:r>
      <w:r w:rsidR="00364E67" w:rsidRPr="00F40EEF">
        <w:rPr>
          <w:rFonts w:cs="Times New Roman"/>
          <w:szCs w:val="24"/>
        </w:rPr>
        <w:t>Systémové inženýrství a informatika</w:t>
      </w:r>
    </w:p>
    <w:p w:rsidR="00364E67" w:rsidRPr="00F40EEF" w:rsidRDefault="00531A9A" w:rsidP="00BC02FD">
      <w:pPr>
        <w:spacing w:before="240" w:line="360" w:lineRule="auto"/>
        <w:rPr>
          <w:rFonts w:cs="Times New Roman"/>
          <w:szCs w:val="24"/>
        </w:rPr>
      </w:pPr>
      <w:r>
        <w:rPr>
          <w:rFonts w:cs="Times New Roman"/>
          <w:szCs w:val="24"/>
        </w:rPr>
        <w:t>Studijní obor:</w:t>
      </w:r>
      <w:r>
        <w:rPr>
          <w:rFonts w:cs="Times New Roman"/>
          <w:szCs w:val="24"/>
        </w:rPr>
        <w:tab/>
      </w:r>
      <w:r>
        <w:rPr>
          <w:rFonts w:cs="Times New Roman"/>
          <w:szCs w:val="24"/>
        </w:rPr>
        <w:tab/>
        <w:t>Manažerská informatika</w:t>
      </w:r>
    </w:p>
    <w:p w:rsidR="004904B3" w:rsidRPr="00F40EEF" w:rsidRDefault="004904B3" w:rsidP="003D0F16">
      <w:pPr>
        <w:spacing w:before="240" w:line="360" w:lineRule="auto"/>
        <w:jc w:val="center"/>
        <w:rPr>
          <w:rFonts w:cs="Times New Roman"/>
          <w:szCs w:val="24"/>
        </w:rPr>
      </w:pPr>
    </w:p>
    <w:p w:rsidR="00127219" w:rsidRPr="00F40EEF" w:rsidRDefault="00127219" w:rsidP="003D0F16">
      <w:pPr>
        <w:spacing w:before="240" w:line="360" w:lineRule="auto"/>
        <w:jc w:val="center"/>
        <w:rPr>
          <w:rFonts w:cs="Times New Roman"/>
          <w:b/>
          <w:sz w:val="40"/>
          <w:szCs w:val="40"/>
        </w:rPr>
      </w:pPr>
      <w:r w:rsidRPr="00F40EEF">
        <w:rPr>
          <w:rFonts w:cs="Times New Roman"/>
          <w:b/>
          <w:sz w:val="40"/>
          <w:szCs w:val="40"/>
        </w:rPr>
        <w:t>Analýza garančních závad a nákladů</w:t>
      </w:r>
    </w:p>
    <w:p w:rsidR="00127219" w:rsidRPr="00F40EEF" w:rsidRDefault="00127219" w:rsidP="003D0F16">
      <w:pPr>
        <w:spacing w:before="240" w:line="360" w:lineRule="auto"/>
        <w:jc w:val="center"/>
        <w:rPr>
          <w:rFonts w:cs="Times New Roman"/>
          <w:b/>
          <w:sz w:val="40"/>
          <w:szCs w:val="40"/>
        </w:rPr>
      </w:pPr>
      <w:proofErr w:type="spellStart"/>
      <w:r w:rsidRPr="00F40EEF">
        <w:rPr>
          <w:rFonts w:cs="Times New Roman"/>
          <w:b/>
          <w:sz w:val="40"/>
          <w:szCs w:val="40"/>
        </w:rPr>
        <w:t>Warranty</w:t>
      </w:r>
      <w:proofErr w:type="spellEnd"/>
      <w:r w:rsidRPr="00F40EEF">
        <w:rPr>
          <w:rFonts w:cs="Times New Roman"/>
          <w:b/>
          <w:sz w:val="40"/>
          <w:szCs w:val="40"/>
        </w:rPr>
        <w:t xml:space="preserve"> data </w:t>
      </w:r>
      <w:proofErr w:type="spellStart"/>
      <w:r w:rsidRPr="00F40EEF">
        <w:rPr>
          <w:rFonts w:cs="Times New Roman"/>
          <w:b/>
          <w:sz w:val="40"/>
          <w:szCs w:val="40"/>
        </w:rPr>
        <w:t>analysis</w:t>
      </w:r>
      <w:proofErr w:type="spellEnd"/>
    </w:p>
    <w:p w:rsidR="00127219" w:rsidRPr="00F40EEF" w:rsidRDefault="00127219" w:rsidP="003D0F16">
      <w:pPr>
        <w:spacing w:before="240" w:line="360" w:lineRule="auto"/>
        <w:jc w:val="center"/>
        <w:rPr>
          <w:rFonts w:cs="Times New Roman"/>
          <w:szCs w:val="24"/>
        </w:rPr>
      </w:pPr>
      <w:r w:rsidRPr="00F40EEF">
        <w:rPr>
          <w:rFonts w:cs="Times New Roman"/>
          <w:szCs w:val="24"/>
        </w:rPr>
        <w:t>BP-EF-</w:t>
      </w:r>
      <w:r w:rsidR="00C00B4A" w:rsidRPr="00F40EEF">
        <w:rPr>
          <w:rFonts w:cs="Times New Roman"/>
          <w:szCs w:val="24"/>
        </w:rPr>
        <w:t>KIN</w:t>
      </w:r>
      <w:r w:rsidR="00531A9A">
        <w:rPr>
          <w:rFonts w:cs="Times New Roman"/>
          <w:szCs w:val="24"/>
        </w:rPr>
        <w:t>-2014</w:t>
      </w:r>
      <w:r w:rsidR="00700940">
        <w:rPr>
          <w:rFonts w:cs="Times New Roman"/>
          <w:szCs w:val="24"/>
        </w:rPr>
        <w:t>-05</w:t>
      </w:r>
    </w:p>
    <w:p w:rsidR="004904B3" w:rsidRPr="00F40EEF" w:rsidRDefault="00920109" w:rsidP="003D0F16">
      <w:pPr>
        <w:spacing w:before="240" w:line="360" w:lineRule="auto"/>
        <w:jc w:val="center"/>
        <w:rPr>
          <w:rFonts w:cs="Times New Roman"/>
          <w:szCs w:val="24"/>
        </w:rPr>
      </w:pPr>
      <w:r>
        <w:rPr>
          <w:rFonts w:cs="Times New Roman"/>
          <w:szCs w:val="24"/>
        </w:rPr>
        <w:t>Luboš Dumek</w:t>
      </w:r>
    </w:p>
    <w:p w:rsidR="00920109" w:rsidRDefault="00920109" w:rsidP="006B5CB0">
      <w:pPr>
        <w:spacing w:before="240" w:line="360" w:lineRule="auto"/>
        <w:jc w:val="both"/>
        <w:rPr>
          <w:rFonts w:cs="Times New Roman"/>
          <w:szCs w:val="24"/>
        </w:rPr>
      </w:pPr>
    </w:p>
    <w:p w:rsidR="00920109" w:rsidRDefault="00920109" w:rsidP="006B5CB0">
      <w:pPr>
        <w:spacing w:before="240" w:line="360" w:lineRule="auto"/>
        <w:jc w:val="both"/>
        <w:rPr>
          <w:rFonts w:cs="Times New Roman"/>
          <w:szCs w:val="24"/>
        </w:rPr>
      </w:pPr>
    </w:p>
    <w:p w:rsidR="00920109" w:rsidRPr="00F40EEF" w:rsidRDefault="00920109" w:rsidP="006B5CB0">
      <w:pPr>
        <w:spacing w:before="240" w:line="360" w:lineRule="auto"/>
        <w:jc w:val="both"/>
        <w:rPr>
          <w:rFonts w:cs="Times New Roman"/>
          <w:szCs w:val="24"/>
        </w:rPr>
      </w:pPr>
    </w:p>
    <w:p w:rsidR="00364E67" w:rsidRPr="00F40EEF" w:rsidRDefault="00127219" w:rsidP="006B5CB0">
      <w:pPr>
        <w:spacing w:before="240" w:line="360" w:lineRule="auto"/>
        <w:jc w:val="both"/>
        <w:rPr>
          <w:rFonts w:cs="Times New Roman"/>
          <w:b/>
          <w:color w:val="FF0000"/>
          <w:szCs w:val="24"/>
        </w:rPr>
      </w:pPr>
      <w:r w:rsidRPr="00F40EEF">
        <w:rPr>
          <w:rFonts w:cs="Times New Roman"/>
          <w:szCs w:val="24"/>
        </w:rPr>
        <w:t>Vedoucí prác</w:t>
      </w:r>
      <w:r w:rsidR="00C725E5">
        <w:rPr>
          <w:rFonts w:cs="Times New Roman"/>
          <w:szCs w:val="24"/>
        </w:rPr>
        <w:t>e:</w:t>
      </w:r>
      <w:r w:rsidR="00C725E5">
        <w:rPr>
          <w:rFonts w:cs="Times New Roman"/>
          <w:szCs w:val="24"/>
        </w:rPr>
        <w:tab/>
      </w:r>
      <w:r w:rsidR="00C00B4A" w:rsidRPr="00F40EEF">
        <w:rPr>
          <w:rFonts w:cs="Times New Roman"/>
          <w:szCs w:val="24"/>
        </w:rPr>
        <w:t xml:space="preserve">Ing. Petr </w:t>
      </w:r>
      <w:proofErr w:type="spellStart"/>
      <w:r w:rsidR="00C00B4A" w:rsidRPr="00F40EEF">
        <w:rPr>
          <w:rFonts w:cs="Times New Roman"/>
          <w:szCs w:val="24"/>
        </w:rPr>
        <w:t>Weinlich</w:t>
      </w:r>
      <w:proofErr w:type="spellEnd"/>
      <w:r w:rsidR="00C00B4A" w:rsidRPr="00F40EEF">
        <w:rPr>
          <w:rFonts w:cs="Times New Roman"/>
          <w:szCs w:val="24"/>
        </w:rPr>
        <w:t>, PH.D., katedra informatiky</w:t>
      </w:r>
    </w:p>
    <w:p w:rsidR="004904B3" w:rsidRPr="00920109" w:rsidRDefault="002E7C6F" w:rsidP="006B5CB0">
      <w:pPr>
        <w:spacing w:before="240" w:line="360" w:lineRule="auto"/>
        <w:jc w:val="both"/>
        <w:rPr>
          <w:rFonts w:cs="Times New Roman"/>
          <w:b/>
          <w:color w:val="FF0000"/>
          <w:szCs w:val="24"/>
        </w:rPr>
      </w:pPr>
      <w:r>
        <w:rPr>
          <w:rFonts w:cs="Times New Roman"/>
          <w:szCs w:val="24"/>
        </w:rPr>
        <w:t>Konzultant:</w:t>
      </w:r>
      <w:r>
        <w:rPr>
          <w:rFonts w:cs="Times New Roman"/>
          <w:szCs w:val="24"/>
        </w:rPr>
        <w:tab/>
      </w:r>
      <w:r>
        <w:rPr>
          <w:rFonts w:cs="Times New Roman"/>
          <w:szCs w:val="24"/>
        </w:rPr>
        <w:tab/>
        <w:t xml:space="preserve">Ing. </w:t>
      </w:r>
      <w:r w:rsidR="00B22D36">
        <w:rPr>
          <w:rFonts w:cs="Times New Roman"/>
          <w:szCs w:val="24"/>
        </w:rPr>
        <w:t>Josef Bureš</w:t>
      </w:r>
      <w:r w:rsidR="00C00B4A" w:rsidRPr="00F40EEF">
        <w:rPr>
          <w:rFonts w:cs="Times New Roman"/>
          <w:szCs w:val="24"/>
        </w:rPr>
        <w:t>, ŠKODA Auto</w:t>
      </w:r>
      <w:r w:rsidR="00065AC8" w:rsidRPr="00F40EEF">
        <w:rPr>
          <w:rFonts w:cs="Times New Roman"/>
          <w:szCs w:val="24"/>
        </w:rPr>
        <w:t xml:space="preserve"> a.s.</w:t>
      </w:r>
    </w:p>
    <w:p w:rsidR="00065AC8" w:rsidRDefault="00065AC8" w:rsidP="006B5CB0">
      <w:pPr>
        <w:spacing w:before="240" w:line="360" w:lineRule="auto"/>
        <w:jc w:val="both"/>
        <w:rPr>
          <w:rFonts w:cs="Times New Roman"/>
          <w:szCs w:val="24"/>
        </w:rPr>
      </w:pPr>
    </w:p>
    <w:p w:rsidR="00C725E5" w:rsidRDefault="00C725E5" w:rsidP="006B5CB0">
      <w:pPr>
        <w:spacing w:before="240" w:line="360" w:lineRule="auto"/>
        <w:jc w:val="both"/>
        <w:rPr>
          <w:rFonts w:cs="Times New Roman"/>
          <w:szCs w:val="24"/>
        </w:rPr>
      </w:pPr>
    </w:p>
    <w:p w:rsidR="00C725E5" w:rsidRPr="00F40EEF" w:rsidRDefault="00C725E5" w:rsidP="006B5CB0">
      <w:pPr>
        <w:spacing w:before="240" w:line="360" w:lineRule="auto"/>
        <w:jc w:val="both"/>
        <w:rPr>
          <w:rFonts w:cs="Times New Roman"/>
          <w:szCs w:val="24"/>
        </w:rPr>
      </w:pPr>
    </w:p>
    <w:p w:rsidR="00065AC8" w:rsidRPr="00F40EEF" w:rsidRDefault="002E7C6F" w:rsidP="006B5CB0">
      <w:pPr>
        <w:spacing w:before="240" w:line="360" w:lineRule="auto"/>
        <w:jc w:val="both"/>
        <w:rPr>
          <w:rFonts w:cs="Times New Roman"/>
          <w:szCs w:val="24"/>
        </w:rPr>
      </w:pPr>
      <w:r>
        <w:rPr>
          <w:rFonts w:cs="Times New Roman"/>
          <w:szCs w:val="24"/>
        </w:rPr>
        <w:t xml:space="preserve">Počet stran: </w:t>
      </w:r>
      <w:r w:rsidR="003B7FFB">
        <w:rPr>
          <w:rFonts w:cs="Times New Roman"/>
          <w:szCs w:val="24"/>
        </w:rPr>
        <w:t>5</w:t>
      </w:r>
      <w:r w:rsidR="0084195C">
        <w:rPr>
          <w:rFonts w:cs="Times New Roman"/>
          <w:szCs w:val="24"/>
        </w:rPr>
        <w:t>4</w:t>
      </w:r>
      <w:r w:rsidR="00C725E5">
        <w:rPr>
          <w:rFonts w:cs="Times New Roman"/>
          <w:szCs w:val="24"/>
        </w:rPr>
        <w:t xml:space="preserve"> </w:t>
      </w:r>
      <w:r w:rsidR="00C725E5">
        <w:rPr>
          <w:rFonts w:cs="Times New Roman"/>
          <w:szCs w:val="24"/>
        </w:rPr>
        <w:tab/>
      </w:r>
      <w:r w:rsidR="00C725E5">
        <w:rPr>
          <w:rFonts w:cs="Times New Roman"/>
          <w:szCs w:val="24"/>
        </w:rPr>
        <w:tab/>
      </w:r>
      <w:r w:rsidR="00C725E5">
        <w:rPr>
          <w:rFonts w:cs="Times New Roman"/>
          <w:szCs w:val="24"/>
        </w:rPr>
        <w:tab/>
      </w:r>
      <w:r w:rsidR="00C725E5">
        <w:rPr>
          <w:rFonts w:cs="Times New Roman"/>
          <w:szCs w:val="24"/>
        </w:rPr>
        <w:tab/>
      </w:r>
      <w:r w:rsidR="00C725E5">
        <w:rPr>
          <w:rFonts w:cs="Times New Roman"/>
          <w:szCs w:val="24"/>
        </w:rPr>
        <w:tab/>
      </w:r>
      <w:r w:rsidR="00C725E5">
        <w:rPr>
          <w:rFonts w:cs="Times New Roman"/>
          <w:szCs w:val="24"/>
        </w:rPr>
        <w:tab/>
      </w:r>
      <w:r w:rsidR="00C725E5">
        <w:rPr>
          <w:rFonts w:cs="Times New Roman"/>
          <w:szCs w:val="24"/>
        </w:rPr>
        <w:tab/>
      </w:r>
      <w:r w:rsidR="00C725E5">
        <w:rPr>
          <w:rFonts w:cs="Times New Roman"/>
          <w:szCs w:val="24"/>
        </w:rPr>
        <w:tab/>
        <w:t>Počet příloh: 0</w:t>
      </w:r>
    </w:p>
    <w:p w:rsidR="00065AC8" w:rsidRPr="00F40EEF" w:rsidRDefault="00C725E5" w:rsidP="006B5CB0">
      <w:pPr>
        <w:spacing w:before="240" w:line="360" w:lineRule="auto"/>
        <w:jc w:val="both"/>
        <w:rPr>
          <w:rFonts w:cs="Times New Roman"/>
          <w:b/>
          <w:color w:val="FF0000"/>
          <w:szCs w:val="24"/>
        </w:rPr>
      </w:pPr>
      <w:r>
        <w:rPr>
          <w:rFonts w:cs="Times New Roman"/>
          <w:szCs w:val="24"/>
        </w:rPr>
        <w:t xml:space="preserve">Datum odevzdání: </w:t>
      </w:r>
      <w:r w:rsidR="00916409">
        <w:rPr>
          <w:rFonts w:cs="Times New Roman"/>
          <w:szCs w:val="24"/>
        </w:rPr>
        <w:t>0</w:t>
      </w:r>
      <w:r>
        <w:rPr>
          <w:rFonts w:cs="Times New Roman"/>
          <w:szCs w:val="24"/>
        </w:rPr>
        <w:t>6. 01. 2014</w:t>
      </w:r>
    </w:p>
    <w:p w:rsidR="00AD6162" w:rsidRDefault="00AD6162" w:rsidP="006B5CB0">
      <w:pPr>
        <w:spacing w:after="0" w:line="22" w:lineRule="auto"/>
        <w:jc w:val="both"/>
        <w:rPr>
          <w:rFonts w:cs="Times New Roman"/>
          <w:b/>
          <w:color w:val="FF0000"/>
          <w:szCs w:val="24"/>
        </w:rPr>
      </w:pPr>
      <w:r>
        <w:rPr>
          <w:rFonts w:cs="Times New Roman"/>
          <w:b/>
          <w:noProof/>
          <w:color w:val="FF0000"/>
          <w:szCs w:val="24"/>
          <w:lang w:eastAsia="cs-CZ"/>
        </w:rPr>
        <w:lastRenderedPageBreak/>
        <w:drawing>
          <wp:inline distT="0" distB="0" distL="0" distR="0">
            <wp:extent cx="5579745" cy="8384904"/>
            <wp:effectExtent l="19050" t="0" r="1905" b="0"/>
            <wp:docPr id="2" name="obrázek 4" descr="C:\Users\Lubos\Videos\prac\Bakalářka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ubos\Videos\prac\Bakalářka_0001.jpg"/>
                    <pic:cNvPicPr>
                      <a:picLocks noChangeAspect="1" noChangeArrowheads="1"/>
                    </pic:cNvPicPr>
                  </pic:nvPicPr>
                  <pic:blipFill>
                    <a:blip r:embed="rId9" cstate="print"/>
                    <a:srcRect/>
                    <a:stretch>
                      <a:fillRect/>
                    </a:stretch>
                  </pic:blipFill>
                  <pic:spPr bwMode="auto">
                    <a:xfrm>
                      <a:off x="0" y="0"/>
                      <a:ext cx="5579745" cy="8384904"/>
                    </a:xfrm>
                    <a:prstGeom prst="rect">
                      <a:avLst/>
                    </a:prstGeom>
                    <a:noFill/>
                    <a:ln w="9525">
                      <a:noFill/>
                      <a:miter lim="800000"/>
                      <a:headEnd/>
                      <a:tailEnd/>
                    </a:ln>
                  </pic:spPr>
                </pic:pic>
              </a:graphicData>
            </a:graphic>
          </wp:inline>
        </w:drawing>
      </w:r>
    </w:p>
    <w:p w:rsidR="00AD6162" w:rsidRDefault="00AD6162">
      <w:pPr>
        <w:spacing w:after="0" w:line="22" w:lineRule="auto"/>
        <w:rPr>
          <w:rFonts w:cs="Times New Roman"/>
          <w:b/>
          <w:color w:val="FF0000"/>
          <w:szCs w:val="24"/>
        </w:rPr>
      </w:pPr>
      <w:r>
        <w:rPr>
          <w:rFonts w:cs="Times New Roman"/>
          <w:b/>
          <w:color w:val="FF0000"/>
          <w:szCs w:val="24"/>
        </w:rPr>
        <w:br w:type="page"/>
      </w:r>
    </w:p>
    <w:p w:rsidR="0030021E" w:rsidRDefault="00AD6162" w:rsidP="006B5CB0">
      <w:pPr>
        <w:spacing w:after="0" w:line="22" w:lineRule="auto"/>
        <w:jc w:val="both"/>
        <w:rPr>
          <w:rFonts w:cs="Times New Roman"/>
          <w:b/>
          <w:color w:val="FF0000"/>
          <w:szCs w:val="24"/>
        </w:rPr>
        <w:sectPr w:rsidR="0030021E" w:rsidSect="0000314F">
          <w:headerReference w:type="even" r:id="rId10"/>
          <w:headerReference w:type="default" r:id="rId11"/>
          <w:footerReference w:type="default" r:id="rId12"/>
          <w:headerReference w:type="first" r:id="rId13"/>
          <w:type w:val="continuous"/>
          <w:pgSz w:w="11906" w:h="16838" w:code="9"/>
          <w:pgMar w:top="1701" w:right="1418" w:bottom="1701" w:left="1701" w:header="510" w:footer="510" w:gutter="0"/>
          <w:cols w:space="708"/>
          <w:formProt w:val="0"/>
          <w:docGrid w:linePitch="360"/>
        </w:sectPr>
      </w:pPr>
      <w:r>
        <w:rPr>
          <w:rFonts w:cs="Times New Roman"/>
          <w:b/>
          <w:noProof/>
          <w:color w:val="FF0000"/>
          <w:szCs w:val="24"/>
          <w:lang w:eastAsia="cs-CZ"/>
        </w:rPr>
        <w:lastRenderedPageBreak/>
        <w:drawing>
          <wp:inline distT="0" distB="0" distL="0" distR="0">
            <wp:extent cx="5579745" cy="8316549"/>
            <wp:effectExtent l="19050" t="0" r="1905" b="0"/>
            <wp:docPr id="5" name="obrázek 5" descr="C:\Users\Lubos\Videos\prac\Bakalářka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bos\Videos\prac\Bakalářka_0002.jpg"/>
                    <pic:cNvPicPr>
                      <a:picLocks noChangeAspect="1" noChangeArrowheads="1"/>
                    </pic:cNvPicPr>
                  </pic:nvPicPr>
                  <pic:blipFill>
                    <a:blip r:embed="rId14" cstate="print"/>
                    <a:srcRect/>
                    <a:stretch>
                      <a:fillRect/>
                    </a:stretch>
                  </pic:blipFill>
                  <pic:spPr bwMode="auto">
                    <a:xfrm>
                      <a:off x="0" y="0"/>
                      <a:ext cx="5579745" cy="8316549"/>
                    </a:xfrm>
                    <a:prstGeom prst="rect">
                      <a:avLst/>
                    </a:prstGeom>
                    <a:noFill/>
                    <a:ln w="9525">
                      <a:noFill/>
                      <a:miter lim="800000"/>
                      <a:headEnd/>
                      <a:tailEnd/>
                    </a:ln>
                  </pic:spPr>
                </pic:pic>
              </a:graphicData>
            </a:graphic>
          </wp:inline>
        </w:drawing>
      </w:r>
      <w:r w:rsidR="0030021E">
        <w:rPr>
          <w:rFonts w:cs="Times New Roman"/>
          <w:b/>
          <w:color w:val="FF0000"/>
          <w:szCs w:val="24"/>
        </w:rPr>
        <w:br w:type="page"/>
      </w:r>
    </w:p>
    <w:p w:rsidR="0030021E" w:rsidRDefault="0030021E" w:rsidP="006B5CB0">
      <w:pPr>
        <w:spacing w:after="0" w:line="22" w:lineRule="auto"/>
        <w:jc w:val="both"/>
        <w:rPr>
          <w:rFonts w:cs="Times New Roman"/>
          <w:b/>
          <w:color w:val="FF0000"/>
          <w:szCs w:val="24"/>
        </w:rPr>
      </w:pPr>
    </w:p>
    <w:p w:rsidR="00065AC8" w:rsidRPr="00F40EEF" w:rsidRDefault="00065AC8" w:rsidP="006B5CB0">
      <w:pPr>
        <w:spacing w:before="240" w:line="360" w:lineRule="auto"/>
        <w:jc w:val="both"/>
        <w:rPr>
          <w:rFonts w:cs="Times New Roman"/>
          <w:b/>
          <w:szCs w:val="24"/>
        </w:rPr>
      </w:pPr>
      <w:r w:rsidRPr="00F40EEF">
        <w:rPr>
          <w:rFonts w:cs="Times New Roman"/>
          <w:b/>
          <w:szCs w:val="24"/>
        </w:rPr>
        <w:t>Prohlášení</w:t>
      </w:r>
    </w:p>
    <w:p w:rsidR="005243C4" w:rsidRPr="00F40EEF" w:rsidRDefault="005243C4" w:rsidP="006B5CB0">
      <w:pPr>
        <w:spacing w:before="240" w:line="360" w:lineRule="auto"/>
        <w:jc w:val="both"/>
        <w:rPr>
          <w:rFonts w:cs="Times New Roman"/>
          <w:szCs w:val="24"/>
        </w:rPr>
      </w:pPr>
      <w:r w:rsidRPr="00F40EEF">
        <w:rPr>
          <w:rFonts w:cs="Times New Roman"/>
          <w:szCs w:val="24"/>
        </w:rPr>
        <w:t>Byl jsem seznámen s tím, že na mou bakalářskou práci se plně vztahuje zákon č. 121/2000Sb.</w:t>
      </w:r>
      <w:r w:rsidR="00BF6082" w:rsidRPr="00F40EEF">
        <w:rPr>
          <w:rFonts w:cs="Times New Roman"/>
          <w:szCs w:val="24"/>
        </w:rPr>
        <w:t xml:space="preserve"> o právu autorském, zejména § 60 – školní dílo.</w:t>
      </w:r>
    </w:p>
    <w:p w:rsidR="00BF6082" w:rsidRPr="00F40EEF" w:rsidRDefault="00BF6082" w:rsidP="006B5CB0">
      <w:pPr>
        <w:spacing w:before="240" w:line="360" w:lineRule="auto"/>
        <w:jc w:val="both"/>
        <w:rPr>
          <w:rFonts w:cs="Times New Roman"/>
          <w:szCs w:val="24"/>
        </w:rPr>
      </w:pPr>
      <w:r w:rsidRPr="00F40EEF">
        <w:rPr>
          <w:rFonts w:cs="Times New Roman"/>
          <w:szCs w:val="24"/>
        </w:rPr>
        <w:t>Beru na vědomí, že Technická univerzita v Liberci (TUL) nezasahuje do mých autorských práv užitím mé bakalářské práce pro vnitřní potřebu TUL.</w:t>
      </w:r>
    </w:p>
    <w:p w:rsidR="00BF6082" w:rsidRPr="00F40EEF" w:rsidRDefault="00BF6082" w:rsidP="006B5CB0">
      <w:pPr>
        <w:spacing w:before="240" w:line="360" w:lineRule="auto"/>
        <w:jc w:val="both"/>
        <w:rPr>
          <w:rFonts w:cs="Times New Roman"/>
          <w:szCs w:val="24"/>
        </w:rPr>
      </w:pPr>
      <w:r w:rsidRPr="00F40EEF">
        <w:rPr>
          <w:rFonts w:cs="Times New Roman"/>
          <w:szCs w:val="24"/>
        </w:rPr>
        <w:t>Užiji-li bakalářskou práci nebo poskytnu-li licenci k jejímu využití, jsem si vědom povinnosti informovat o této skutečnosti TUL; v tomto případě má TUL právo ode mne požadovat úhradu nákladů, které vynaložila na vytvoření díla, až do jejich skutečné výše.</w:t>
      </w:r>
    </w:p>
    <w:p w:rsidR="00BF6082" w:rsidRPr="00F40EEF" w:rsidRDefault="00BF6082" w:rsidP="006B5CB0">
      <w:pPr>
        <w:spacing w:before="240" w:line="360" w:lineRule="auto"/>
        <w:jc w:val="both"/>
        <w:rPr>
          <w:rFonts w:cs="Times New Roman"/>
          <w:szCs w:val="24"/>
        </w:rPr>
      </w:pPr>
      <w:r w:rsidRPr="00F40EEF">
        <w:rPr>
          <w:rFonts w:cs="Times New Roman"/>
          <w:szCs w:val="24"/>
        </w:rPr>
        <w:t>Bakalářskou práci jsem vypracoval samostatně s použitím uvedené literatury a na základ</w:t>
      </w:r>
      <w:r w:rsidR="00364001">
        <w:rPr>
          <w:rFonts w:cs="Times New Roman"/>
          <w:szCs w:val="24"/>
        </w:rPr>
        <w:t>ě konzultací s vedoucím bakalářské</w:t>
      </w:r>
      <w:r w:rsidRPr="00F40EEF">
        <w:rPr>
          <w:rFonts w:cs="Times New Roman"/>
          <w:szCs w:val="24"/>
        </w:rPr>
        <w:t xml:space="preserve"> práce a s konzultantem.</w:t>
      </w:r>
    </w:p>
    <w:p w:rsidR="00BF6082" w:rsidRPr="00F40EEF" w:rsidRDefault="00BF6082" w:rsidP="006B5CB0">
      <w:pPr>
        <w:spacing w:before="240" w:line="360" w:lineRule="auto"/>
        <w:jc w:val="both"/>
        <w:rPr>
          <w:rFonts w:cs="Times New Roman"/>
          <w:szCs w:val="24"/>
        </w:rPr>
      </w:pPr>
    </w:p>
    <w:p w:rsidR="004904B3" w:rsidRPr="00C86E1E" w:rsidRDefault="00916409" w:rsidP="006B5CB0">
      <w:pPr>
        <w:spacing w:before="240" w:line="360" w:lineRule="auto"/>
        <w:jc w:val="both"/>
        <w:rPr>
          <w:rFonts w:cs="Times New Roman"/>
          <w:szCs w:val="24"/>
        </w:rPr>
      </w:pPr>
      <w:r>
        <w:rPr>
          <w:rFonts w:cs="Times New Roman"/>
          <w:szCs w:val="24"/>
        </w:rPr>
        <w:t>V Liberci, 06</w:t>
      </w:r>
      <w:r w:rsidR="0007738B" w:rsidRPr="00F40EEF">
        <w:rPr>
          <w:rFonts w:cs="Times New Roman"/>
          <w:szCs w:val="24"/>
        </w:rPr>
        <w:t>.</w:t>
      </w:r>
      <w:r w:rsidR="00F40EEF" w:rsidRPr="00F40EEF">
        <w:rPr>
          <w:rFonts w:cs="Times New Roman"/>
          <w:szCs w:val="24"/>
        </w:rPr>
        <w:t xml:space="preserve"> </w:t>
      </w:r>
      <w:r>
        <w:rPr>
          <w:rFonts w:cs="Times New Roman"/>
          <w:szCs w:val="24"/>
        </w:rPr>
        <w:t>01</w:t>
      </w:r>
      <w:r w:rsidR="0007738B" w:rsidRPr="00F40EEF">
        <w:rPr>
          <w:rFonts w:cs="Times New Roman"/>
          <w:szCs w:val="24"/>
        </w:rPr>
        <w:t>.</w:t>
      </w:r>
      <w:r w:rsidR="00F40EEF" w:rsidRPr="00F40EEF">
        <w:rPr>
          <w:rFonts w:cs="Times New Roman"/>
          <w:szCs w:val="24"/>
        </w:rPr>
        <w:t xml:space="preserve"> </w:t>
      </w:r>
      <w:proofErr w:type="gramStart"/>
      <w:r w:rsidR="00FF430A">
        <w:rPr>
          <w:rFonts w:cs="Times New Roman"/>
          <w:szCs w:val="24"/>
        </w:rPr>
        <w:t>2014</w:t>
      </w:r>
      <w:r w:rsidR="00FF430A">
        <w:rPr>
          <w:rFonts w:cs="Times New Roman"/>
          <w:szCs w:val="24"/>
        </w:rPr>
        <w:tab/>
      </w:r>
      <w:r w:rsidR="00FF430A">
        <w:rPr>
          <w:rFonts w:cs="Times New Roman"/>
          <w:szCs w:val="24"/>
        </w:rPr>
        <w:tab/>
      </w:r>
      <w:r w:rsidR="00FF430A">
        <w:rPr>
          <w:rFonts w:cs="Times New Roman"/>
          <w:szCs w:val="24"/>
        </w:rPr>
        <w:tab/>
      </w:r>
      <w:r w:rsidR="00FF430A">
        <w:rPr>
          <w:rFonts w:cs="Times New Roman"/>
          <w:szCs w:val="24"/>
        </w:rPr>
        <w:tab/>
      </w:r>
      <w:r w:rsidR="00FF430A">
        <w:rPr>
          <w:rFonts w:cs="Times New Roman"/>
          <w:szCs w:val="24"/>
        </w:rPr>
        <w:tab/>
      </w:r>
      <w:r w:rsidR="00FF430A">
        <w:rPr>
          <w:rFonts w:cs="Times New Roman"/>
          <w:szCs w:val="24"/>
        </w:rPr>
        <w:tab/>
      </w:r>
      <w:r w:rsidR="00FF430A">
        <w:rPr>
          <w:rFonts w:cs="Times New Roman"/>
          <w:szCs w:val="24"/>
        </w:rPr>
        <w:tab/>
      </w:r>
      <w:r w:rsidR="00C86E1E">
        <w:rPr>
          <w:rFonts w:cs="Times New Roman"/>
          <w:szCs w:val="24"/>
        </w:rPr>
        <w:t>...........................</w:t>
      </w:r>
      <w:proofErr w:type="gramEnd"/>
    </w:p>
    <w:p w:rsidR="00916409" w:rsidRDefault="00916409" w:rsidP="006B5CB0">
      <w:pPr>
        <w:spacing w:before="240" w:line="360" w:lineRule="auto"/>
        <w:jc w:val="both"/>
        <w:rPr>
          <w:rFonts w:cs="Times New Roman"/>
          <w:szCs w:val="24"/>
        </w:rPr>
      </w:pPr>
    </w:p>
    <w:p w:rsidR="00916409" w:rsidRPr="00F40EEF" w:rsidRDefault="00916409"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F96611" w:rsidRPr="00F40EEF" w:rsidRDefault="00F96611" w:rsidP="006B5CB0">
      <w:pPr>
        <w:spacing w:before="240" w:line="360" w:lineRule="auto"/>
        <w:jc w:val="both"/>
        <w:rPr>
          <w:rFonts w:cs="Times New Roman"/>
          <w:b/>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903293" w:rsidRDefault="00903293" w:rsidP="006B5CB0">
      <w:pPr>
        <w:spacing w:before="240" w:line="360" w:lineRule="auto"/>
        <w:jc w:val="both"/>
        <w:rPr>
          <w:rFonts w:cs="Times New Roman"/>
          <w:szCs w:val="24"/>
        </w:rPr>
      </w:pPr>
    </w:p>
    <w:p w:rsidR="00F96611" w:rsidRPr="00903293" w:rsidRDefault="00916409" w:rsidP="006B5CB0">
      <w:pPr>
        <w:spacing w:before="240" w:line="360" w:lineRule="auto"/>
        <w:jc w:val="both"/>
        <w:rPr>
          <w:rFonts w:cs="Times New Roman"/>
          <w:szCs w:val="24"/>
        </w:rPr>
      </w:pPr>
      <w:r>
        <w:rPr>
          <w:rFonts w:cs="Times New Roman"/>
          <w:szCs w:val="24"/>
        </w:rPr>
        <w:t xml:space="preserve">Rád bych tímto poděkoval </w:t>
      </w:r>
      <w:r w:rsidRPr="00F40EEF">
        <w:rPr>
          <w:rFonts w:cs="Times New Roman"/>
          <w:szCs w:val="24"/>
        </w:rPr>
        <w:t>Ing. Petr</w:t>
      </w:r>
      <w:r w:rsidR="00DC74A6">
        <w:rPr>
          <w:rFonts w:cs="Times New Roman"/>
          <w:szCs w:val="24"/>
        </w:rPr>
        <w:t>u</w:t>
      </w:r>
      <w:r w:rsidRPr="00F40EEF">
        <w:rPr>
          <w:rFonts w:cs="Times New Roman"/>
          <w:szCs w:val="24"/>
        </w:rPr>
        <w:t xml:space="preserve"> </w:t>
      </w:r>
      <w:proofErr w:type="spellStart"/>
      <w:r w:rsidRPr="00F40EEF">
        <w:rPr>
          <w:rFonts w:cs="Times New Roman"/>
          <w:szCs w:val="24"/>
        </w:rPr>
        <w:t>Weinlich</w:t>
      </w:r>
      <w:r w:rsidR="00DC74A6">
        <w:rPr>
          <w:rFonts w:cs="Times New Roman"/>
          <w:szCs w:val="24"/>
        </w:rPr>
        <w:t>ovi</w:t>
      </w:r>
      <w:proofErr w:type="spellEnd"/>
      <w:r w:rsidRPr="00F40EEF">
        <w:rPr>
          <w:rFonts w:cs="Times New Roman"/>
          <w:szCs w:val="24"/>
        </w:rPr>
        <w:t xml:space="preserve">, PH.D., </w:t>
      </w:r>
      <w:r>
        <w:rPr>
          <w:rFonts w:cs="Times New Roman"/>
          <w:szCs w:val="24"/>
        </w:rPr>
        <w:t xml:space="preserve">za vedení a poskytování rad při psaní bakalářské práce. Dále bych chtěl poděkovat Ing. </w:t>
      </w:r>
      <w:r w:rsidR="00B22D36">
        <w:rPr>
          <w:rFonts w:cs="Times New Roman"/>
          <w:szCs w:val="24"/>
        </w:rPr>
        <w:t>Josefovi Burešovi</w:t>
      </w:r>
      <w:r w:rsidR="00DC74A6">
        <w:rPr>
          <w:rFonts w:cs="Times New Roman"/>
          <w:szCs w:val="24"/>
        </w:rPr>
        <w:t xml:space="preserve"> a</w:t>
      </w:r>
      <w:r>
        <w:rPr>
          <w:rFonts w:cs="Times New Roman"/>
          <w:szCs w:val="24"/>
        </w:rPr>
        <w:t xml:space="preserve"> oddělení GQM management</w:t>
      </w:r>
      <w:r w:rsidR="00DC74A6">
        <w:rPr>
          <w:rFonts w:cs="Times New Roman"/>
          <w:szCs w:val="24"/>
        </w:rPr>
        <w:t>u kvality a techniky</w:t>
      </w:r>
      <w:r>
        <w:rPr>
          <w:rFonts w:cs="Times New Roman"/>
          <w:szCs w:val="24"/>
        </w:rPr>
        <w:t xml:space="preserve"> vozu firmy Škoda Auto a.s. za </w:t>
      </w:r>
      <w:r w:rsidR="00DC74A6">
        <w:rPr>
          <w:rFonts w:cs="Times New Roman"/>
          <w:szCs w:val="24"/>
        </w:rPr>
        <w:t>poskytnutí všech informací a podkladů</w:t>
      </w:r>
      <w:r w:rsidR="00903293">
        <w:rPr>
          <w:rFonts w:cs="Times New Roman"/>
          <w:szCs w:val="24"/>
        </w:rPr>
        <w:t>.</w:t>
      </w:r>
    </w:p>
    <w:p w:rsidR="00916409" w:rsidRDefault="00916409" w:rsidP="006B5CB0">
      <w:pPr>
        <w:spacing w:after="0" w:line="360" w:lineRule="auto"/>
        <w:jc w:val="both"/>
        <w:rPr>
          <w:rFonts w:cs="Times New Roman"/>
          <w:b/>
          <w:szCs w:val="24"/>
        </w:rPr>
      </w:pPr>
      <w:r>
        <w:rPr>
          <w:rFonts w:cs="Times New Roman"/>
          <w:b/>
          <w:szCs w:val="24"/>
        </w:rPr>
        <w:lastRenderedPageBreak/>
        <w:t>Anotace</w:t>
      </w:r>
    </w:p>
    <w:p w:rsidR="00B22D36" w:rsidRDefault="00E038FC" w:rsidP="00B22D36">
      <w:pPr>
        <w:spacing w:after="0" w:line="360" w:lineRule="auto"/>
        <w:jc w:val="both"/>
        <w:rPr>
          <w:rFonts w:cs="Times New Roman"/>
          <w:szCs w:val="24"/>
        </w:rPr>
      </w:pPr>
      <w:r>
        <w:rPr>
          <w:rFonts w:cs="Times New Roman"/>
          <w:szCs w:val="24"/>
        </w:rPr>
        <w:t>Bakalářská práce se zabývá popisem garančních závad</w:t>
      </w:r>
      <w:r w:rsidR="00BF1B9A">
        <w:rPr>
          <w:rFonts w:cs="Times New Roman"/>
          <w:szCs w:val="24"/>
        </w:rPr>
        <w:t xml:space="preserve"> a nákladů</w:t>
      </w:r>
      <w:r>
        <w:rPr>
          <w:rFonts w:cs="Times New Roman"/>
          <w:szCs w:val="24"/>
        </w:rPr>
        <w:t xml:space="preserve">, vyzdvihuje význam kvality ve firmě </w:t>
      </w:r>
      <w:r w:rsidRPr="00C212DB">
        <w:rPr>
          <w:rFonts w:cs="Times New Roman"/>
          <w:szCs w:val="24"/>
        </w:rPr>
        <w:t xml:space="preserve">Škoda Auto a.s. a zabývá </w:t>
      </w:r>
      <w:r w:rsidR="00C212DB">
        <w:rPr>
          <w:rFonts w:cs="Times New Roman"/>
          <w:szCs w:val="24"/>
        </w:rPr>
        <w:t xml:space="preserve">se </w:t>
      </w:r>
      <w:r w:rsidR="00C212DB" w:rsidRPr="00C212DB">
        <w:rPr>
          <w:rFonts w:cs="Times New Roman"/>
          <w:szCs w:val="24"/>
        </w:rPr>
        <w:t>představením k tomu využívaných interních</w:t>
      </w:r>
      <w:r w:rsidRPr="00C212DB">
        <w:rPr>
          <w:rFonts w:cs="Times New Roman"/>
          <w:szCs w:val="24"/>
        </w:rPr>
        <w:t xml:space="preserve"> informačních systémů AGOS </w:t>
      </w:r>
      <w:proofErr w:type="spellStart"/>
      <w:r w:rsidRPr="00C212DB">
        <w:rPr>
          <w:rFonts w:cs="Times New Roman"/>
          <w:szCs w:val="24"/>
        </w:rPr>
        <w:t>ORi</w:t>
      </w:r>
      <w:proofErr w:type="spellEnd"/>
      <w:r w:rsidRPr="00C212DB">
        <w:rPr>
          <w:rFonts w:cs="Times New Roman"/>
          <w:szCs w:val="24"/>
        </w:rPr>
        <w:t xml:space="preserve"> a AQUA. Teoretická</w:t>
      </w:r>
      <w:r>
        <w:rPr>
          <w:rFonts w:cs="Times New Roman"/>
          <w:szCs w:val="24"/>
        </w:rPr>
        <w:t xml:space="preserve"> část představuje firmu Škoda Auto a.s.</w:t>
      </w:r>
      <w:r w:rsidR="004C38D1">
        <w:rPr>
          <w:rFonts w:cs="Times New Roman"/>
          <w:szCs w:val="24"/>
        </w:rPr>
        <w:t xml:space="preserve"> jako celek</w:t>
      </w:r>
      <w:r w:rsidR="00EE2002">
        <w:rPr>
          <w:rFonts w:cs="Times New Roman"/>
          <w:szCs w:val="24"/>
        </w:rPr>
        <w:t xml:space="preserve"> a</w:t>
      </w:r>
      <w:r>
        <w:rPr>
          <w:rFonts w:cs="Times New Roman"/>
          <w:szCs w:val="24"/>
        </w:rPr>
        <w:t xml:space="preserve"> vysvětluje základní pojmy v oblasti analýzy dat a informačních systémů. V praktické části jsou detailně popsány statistické informačn</w:t>
      </w:r>
      <w:r w:rsidR="00C212DB">
        <w:rPr>
          <w:rFonts w:cs="Times New Roman"/>
          <w:szCs w:val="24"/>
        </w:rPr>
        <w:t xml:space="preserve">í systémy AGOS </w:t>
      </w:r>
      <w:proofErr w:type="spellStart"/>
      <w:r w:rsidR="00C212DB">
        <w:rPr>
          <w:rFonts w:cs="Times New Roman"/>
          <w:szCs w:val="24"/>
        </w:rPr>
        <w:t>ORi</w:t>
      </w:r>
      <w:proofErr w:type="spellEnd"/>
    </w:p>
    <w:p w:rsidR="00B22D36" w:rsidRDefault="00C212DB" w:rsidP="006B5CB0">
      <w:pPr>
        <w:spacing w:after="0" w:line="360" w:lineRule="auto"/>
        <w:jc w:val="both"/>
        <w:rPr>
          <w:rFonts w:cs="Times New Roman"/>
          <w:szCs w:val="24"/>
        </w:rPr>
      </w:pPr>
      <w:r>
        <w:rPr>
          <w:rFonts w:cs="Times New Roman"/>
          <w:szCs w:val="24"/>
        </w:rPr>
        <w:t>a AQUA,</w:t>
      </w:r>
      <w:r w:rsidR="00E038FC">
        <w:rPr>
          <w:rFonts w:cs="Times New Roman"/>
          <w:szCs w:val="24"/>
        </w:rPr>
        <w:t xml:space="preserve"> </w:t>
      </w:r>
      <w:r>
        <w:rPr>
          <w:rFonts w:cs="Times New Roman"/>
          <w:szCs w:val="24"/>
        </w:rPr>
        <w:t xml:space="preserve">četnost firemního </w:t>
      </w:r>
      <w:r w:rsidRPr="001E46F5">
        <w:rPr>
          <w:rFonts w:cs="Times New Roman"/>
          <w:szCs w:val="24"/>
        </w:rPr>
        <w:t>využívání</w:t>
      </w:r>
      <w:r w:rsidR="00EE2002" w:rsidRPr="001E46F5">
        <w:rPr>
          <w:rFonts w:cs="Times New Roman"/>
          <w:szCs w:val="24"/>
        </w:rPr>
        <w:t>,</w:t>
      </w:r>
      <w:r w:rsidR="00E038FC" w:rsidRPr="001E46F5">
        <w:rPr>
          <w:rFonts w:cs="Times New Roman"/>
          <w:szCs w:val="24"/>
        </w:rPr>
        <w:t xml:space="preserve"> distribuce</w:t>
      </w:r>
      <w:r w:rsidR="00E038FC">
        <w:rPr>
          <w:rFonts w:cs="Times New Roman"/>
          <w:szCs w:val="24"/>
        </w:rPr>
        <w:t xml:space="preserve"> zpráv a definování slabých míst</w:t>
      </w:r>
      <w:r>
        <w:rPr>
          <w:rFonts w:cs="Times New Roman"/>
          <w:szCs w:val="24"/>
        </w:rPr>
        <w:t xml:space="preserve">. </w:t>
      </w:r>
    </w:p>
    <w:p w:rsidR="00916409" w:rsidRDefault="00C212DB" w:rsidP="006B5CB0">
      <w:pPr>
        <w:spacing w:after="0" w:line="360" w:lineRule="auto"/>
        <w:jc w:val="both"/>
        <w:rPr>
          <w:rFonts w:cs="Times New Roman"/>
          <w:szCs w:val="24"/>
        </w:rPr>
      </w:pPr>
      <w:r>
        <w:rPr>
          <w:rFonts w:cs="Times New Roman"/>
          <w:szCs w:val="24"/>
        </w:rPr>
        <w:t>Na dvou konkrétních</w:t>
      </w:r>
      <w:r w:rsidR="001E46F5">
        <w:rPr>
          <w:rFonts w:cs="Times New Roman"/>
          <w:szCs w:val="24"/>
        </w:rPr>
        <w:t xml:space="preserve"> příkladech je</w:t>
      </w:r>
      <w:r>
        <w:rPr>
          <w:rFonts w:cs="Times New Roman"/>
          <w:szCs w:val="24"/>
        </w:rPr>
        <w:t xml:space="preserve"> popsáno jejich využití v</w:t>
      </w:r>
      <w:r w:rsidR="00EE2002">
        <w:rPr>
          <w:rFonts w:cs="Times New Roman"/>
          <w:szCs w:val="24"/>
        </w:rPr>
        <w:t> </w:t>
      </w:r>
      <w:r>
        <w:rPr>
          <w:rFonts w:cs="Times New Roman"/>
          <w:szCs w:val="24"/>
        </w:rPr>
        <w:t>praxi</w:t>
      </w:r>
      <w:r w:rsidR="00EE2002">
        <w:rPr>
          <w:rFonts w:cs="Times New Roman"/>
          <w:szCs w:val="24"/>
        </w:rPr>
        <w:t xml:space="preserve"> včetně </w:t>
      </w:r>
      <w:r w:rsidR="00BF5135">
        <w:rPr>
          <w:rFonts w:cs="Times New Roman"/>
          <w:szCs w:val="24"/>
        </w:rPr>
        <w:t>nasazených opatření</w:t>
      </w:r>
      <w:r>
        <w:rPr>
          <w:rFonts w:cs="Times New Roman"/>
          <w:szCs w:val="24"/>
        </w:rPr>
        <w:t>.</w:t>
      </w:r>
      <w:r w:rsidR="00BF5135">
        <w:rPr>
          <w:rFonts w:cs="Times New Roman"/>
          <w:szCs w:val="24"/>
        </w:rPr>
        <w:t xml:space="preserve"> </w:t>
      </w:r>
      <w:r>
        <w:rPr>
          <w:rFonts w:cs="Times New Roman"/>
          <w:szCs w:val="24"/>
        </w:rPr>
        <w:t>Dále j</w:t>
      </w:r>
      <w:r w:rsidR="00E038FC">
        <w:rPr>
          <w:rFonts w:cs="Times New Roman"/>
          <w:szCs w:val="24"/>
        </w:rPr>
        <w:t xml:space="preserve">e zde </w:t>
      </w:r>
      <w:r>
        <w:rPr>
          <w:rFonts w:cs="Times New Roman"/>
          <w:szCs w:val="24"/>
        </w:rPr>
        <w:t xml:space="preserve">zdůvodněn </w:t>
      </w:r>
      <w:r w:rsidR="00E038FC">
        <w:rPr>
          <w:rFonts w:cs="Times New Roman"/>
          <w:szCs w:val="24"/>
        </w:rPr>
        <w:t xml:space="preserve">návrh </w:t>
      </w:r>
      <w:r>
        <w:rPr>
          <w:rFonts w:cs="Times New Roman"/>
          <w:szCs w:val="24"/>
        </w:rPr>
        <w:t>na akvizici systému AGOS systémem AQUA</w:t>
      </w:r>
      <w:r w:rsidR="00EE2002">
        <w:rPr>
          <w:rFonts w:cs="Times New Roman"/>
          <w:szCs w:val="24"/>
        </w:rPr>
        <w:t xml:space="preserve"> k úspoře nákladů firmy</w:t>
      </w:r>
      <w:r>
        <w:rPr>
          <w:rFonts w:cs="Times New Roman"/>
          <w:szCs w:val="24"/>
        </w:rPr>
        <w:t xml:space="preserve"> a návrh</w:t>
      </w:r>
      <w:r w:rsidR="00E038FC">
        <w:rPr>
          <w:rFonts w:cs="Times New Roman"/>
          <w:szCs w:val="24"/>
        </w:rPr>
        <w:t xml:space="preserve"> </w:t>
      </w:r>
      <w:r w:rsidR="00EE2002">
        <w:rPr>
          <w:rFonts w:cs="Times New Roman"/>
          <w:szCs w:val="24"/>
        </w:rPr>
        <w:t xml:space="preserve">na </w:t>
      </w:r>
      <w:r w:rsidR="00E038FC">
        <w:rPr>
          <w:rFonts w:cs="Times New Roman"/>
          <w:szCs w:val="24"/>
        </w:rPr>
        <w:t xml:space="preserve">rozšíření systému AQUA tak, aby byl lépe využit </w:t>
      </w:r>
      <w:r w:rsidR="00EE2002">
        <w:rPr>
          <w:rFonts w:cs="Times New Roman"/>
          <w:szCs w:val="24"/>
        </w:rPr>
        <w:t>čas konkrétního pracovníka útvaru.</w:t>
      </w:r>
    </w:p>
    <w:p w:rsidR="0000314F" w:rsidRDefault="0000314F" w:rsidP="006B5CB0">
      <w:pPr>
        <w:spacing w:after="0" w:line="360" w:lineRule="auto"/>
        <w:jc w:val="both"/>
        <w:rPr>
          <w:rFonts w:cs="Times New Roman"/>
          <w:szCs w:val="24"/>
        </w:rPr>
      </w:pPr>
    </w:p>
    <w:p w:rsidR="00C9355A" w:rsidRDefault="00916409" w:rsidP="006B5CB0">
      <w:pPr>
        <w:spacing w:before="240" w:line="360" w:lineRule="auto"/>
        <w:jc w:val="both"/>
        <w:rPr>
          <w:rFonts w:cs="Times New Roman"/>
          <w:szCs w:val="24"/>
        </w:rPr>
      </w:pPr>
      <w:r>
        <w:rPr>
          <w:rFonts w:cs="Times New Roman"/>
          <w:b/>
          <w:szCs w:val="24"/>
        </w:rPr>
        <w:t>K</w:t>
      </w:r>
      <w:r w:rsidR="004904B3" w:rsidRPr="00F40EEF">
        <w:rPr>
          <w:rFonts w:cs="Times New Roman"/>
          <w:b/>
          <w:szCs w:val="24"/>
        </w:rPr>
        <w:t>líčová slova</w:t>
      </w:r>
      <w:r w:rsidR="00C16C6B">
        <w:rPr>
          <w:rFonts w:cs="Times New Roman"/>
          <w:b/>
          <w:szCs w:val="24"/>
        </w:rPr>
        <w:t>:</w:t>
      </w:r>
      <w:r w:rsidR="006374F9">
        <w:rPr>
          <w:rFonts w:cs="Times New Roman"/>
          <w:szCs w:val="24"/>
        </w:rPr>
        <w:t xml:space="preserve"> Analýza dat, Informační systémy, G</w:t>
      </w:r>
      <w:r w:rsidR="00C16C6B">
        <w:rPr>
          <w:rFonts w:cs="Times New Roman"/>
          <w:szCs w:val="24"/>
        </w:rPr>
        <w:t>aranční závady a náklady, AG</w:t>
      </w:r>
      <w:r w:rsidR="006374F9">
        <w:rPr>
          <w:rFonts w:cs="Times New Roman"/>
          <w:szCs w:val="24"/>
        </w:rPr>
        <w:t xml:space="preserve">OS </w:t>
      </w:r>
      <w:proofErr w:type="spellStart"/>
      <w:r w:rsidR="006374F9">
        <w:rPr>
          <w:rFonts w:cs="Times New Roman"/>
          <w:szCs w:val="24"/>
        </w:rPr>
        <w:t>ORi</w:t>
      </w:r>
      <w:proofErr w:type="spellEnd"/>
      <w:r w:rsidR="006374F9">
        <w:rPr>
          <w:rFonts w:cs="Times New Roman"/>
          <w:szCs w:val="24"/>
        </w:rPr>
        <w:t>, AQUA, Škoda Auto a.s., K</w:t>
      </w:r>
      <w:r w:rsidR="00C16C6B">
        <w:rPr>
          <w:rFonts w:cs="Times New Roman"/>
          <w:szCs w:val="24"/>
        </w:rPr>
        <w:t>valita</w:t>
      </w:r>
      <w:r w:rsidR="006374F9">
        <w:rPr>
          <w:rFonts w:cs="Times New Roman"/>
          <w:szCs w:val="24"/>
        </w:rPr>
        <w:t>.</w:t>
      </w:r>
    </w:p>
    <w:p w:rsidR="00C9355A" w:rsidRDefault="00C9355A" w:rsidP="006B5CB0">
      <w:pPr>
        <w:spacing w:after="0" w:line="22" w:lineRule="auto"/>
        <w:jc w:val="both"/>
        <w:rPr>
          <w:rFonts w:cs="Times New Roman"/>
          <w:szCs w:val="24"/>
        </w:rPr>
      </w:pPr>
      <w:r>
        <w:rPr>
          <w:rFonts w:cs="Times New Roman"/>
          <w:szCs w:val="24"/>
        </w:rPr>
        <w:br w:type="page"/>
      </w:r>
    </w:p>
    <w:p w:rsidR="00916409" w:rsidRPr="00BF1B9A" w:rsidRDefault="00916409" w:rsidP="006B5CB0">
      <w:pPr>
        <w:spacing w:after="0" w:line="360" w:lineRule="auto"/>
        <w:jc w:val="both"/>
        <w:rPr>
          <w:rFonts w:cs="Times New Roman"/>
          <w:b/>
          <w:szCs w:val="24"/>
        </w:rPr>
      </w:pPr>
      <w:proofErr w:type="spellStart"/>
      <w:r w:rsidRPr="00BF1B9A">
        <w:rPr>
          <w:rFonts w:cs="Times New Roman"/>
          <w:b/>
          <w:szCs w:val="24"/>
        </w:rPr>
        <w:lastRenderedPageBreak/>
        <w:t>Summary</w:t>
      </w:r>
      <w:proofErr w:type="spellEnd"/>
    </w:p>
    <w:p w:rsidR="00B22D36" w:rsidRDefault="00BF1B9A" w:rsidP="006B5CB0">
      <w:pPr>
        <w:spacing w:after="0" w:line="360" w:lineRule="auto"/>
        <w:jc w:val="both"/>
        <w:rPr>
          <w:rFonts w:cs="Times New Roman"/>
          <w:szCs w:val="24"/>
        </w:rPr>
      </w:pP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Bachelor</w:t>
      </w:r>
      <w:proofErr w:type="spellEnd"/>
      <w:r w:rsidRPr="00BF1B9A">
        <w:rPr>
          <w:rFonts w:cs="Times New Roman"/>
          <w:szCs w:val="24"/>
        </w:rPr>
        <w:t xml:space="preserve"> thesis </w:t>
      </w:r>
      <w:proofErr w:type="spellStart"/>
      <w:r w:rsidRPr="00BF1B9A">
        <w:rPr>
          <w:rFonts w:cs="Times New Roman"/>
          <w:szCs w:val="24"/>
        </w:rPr>
        <w:t>describes</w:t>
      </w:r>
      <w:proofErr w:type="spellEnd"/>
      <w:r w:rsidRPr="00BF1B9A">
        <w:rPr>
          <w:rFonts w:cs="Times New Roman"/>
          <w:szCs w:val="24"/>
        </w:rPr>
        <w:t xml:space="preserve"> </w:t>
      </w:r>
      <w:proofErr w:type="spellStart"/>
      <w:r w:rsidRPr="00BF1B9A">
        <w:rPr>
          <w:rFonts w:cs="Times New Roman"/>
          <w:szCs w:val="24"/>
        </w:rPr>
        <w:t>warranty</w:t>
      </w:r>
      <w:proofErr w:type="spellEnd"/>
      <w:r w:rsidRPr="00BF1B9A">
        <w:rPr>
          <w:rFonts w:cs="Times New Roman"/>
          <w:szCs w:val="24"/>
        </w:rPr>
        <w:t xml:space="preserve"> data </w:t>
      </w:r>
      <w:proofErr w:type="spellStart"/>
      <w:r w:rsidRPr="00BF1B9A">
        <w:rPr>
          <w:rFonts w:cs="Times New Roman"/>
          <w:szCs w:val="24"/>
        </w:rPr>
        <w:t>analysis</w:t>
      </w:r>
      <w:proofErr w:type="spellEnd"/>
      <w:r w:rsidRPr="00BF1B9A">
        <w:rPr>
          <w:rFonts w:cs="Times New Roman"/>
          <w:szCs w:val="24"/>
        </w:rPr>
        <w:t xml:space="preserve">, </w:t>
      </w:r>
      <w:proofErr w:type="spellStart"/>
      <w:r w:rsidRPr="00BF1B9A">
        <w:rPr>
          <w:rFonts w:cs="Times New Roman"/>
          <w:szCs w:val="24"/>
        </w:rPr>
        <w:t>highlights</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importance</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quality</w:t>
      </w:r>
      <w:proofErr w:type="spellEnd"/>
      <w:r w:rsidRPr="00BF1B9A">
        <w:rPr>
          <w:rFonts w:cs="Times New Roman"/>
          <w:szCs w:val="24"/>
        </w:rPr>
        <w:t xml:space="preserve"> in Škoda Auto a.s. </w:t>
      </w:r>
      <w:proofErr w:type="spellStart"/>
      <w:r w:rsidRPr="00BF1B9A">
        <w:rPr>
          <w:rFonts w:cs="Times New Roman"/>
          <w:szCs w:val="24"/>
        </w:rPr>
        <w:t>company</w:t>
      </w:r>
      <w:proofErr w:type="spellEnd"/>
      <w:r w:rsidRPr="00BF1B9A">
        <w:rPr>
          <w:rFonts w:cs="Times New Roman"/>
          <w:szCs w:val="24"/>
        </w:rPr>
        <w:t xml:space="preserve"> </w:t>
      </w:r>
      <w:proofErr w:type="spellStart"/>
      <w:r w:rsidRPr="00BF1B9A">
        <w:rPr>
          <w:rFonts w:cs="Times New Roman"/>
          <w:szCs w:val="24"/>
        </w:rPr>
        <w:t>and</w:t>
      </w:r>
      <w:proofErr w:type="spellEnd"/>
      <w:r w:rsidRPr="00BF1B9A">
        <w:rPr>
          <w:rFonts w:cs="Times New Roman"/>
          <w:szCs w:val="24"/>
        </w:rPr>
        <w:t xml:space="preserve"> </w:t>
      </w:r>
      <w:proofErr w:type="spellStart"/>
      <w:r w:rsidRPr="00BF1B9A">
        <w:rPr>
          <w:rFonts w:cs="Times New Roman"/>
          <w:szCs w:val="24"/>
        </w:rPr>
        <w:t>presents</w:t>
      </w:r>
      <w:proofErr w:type="spellEnd"/>
      <w:r w:rsidRPr="00BF1B9A">
        <w:rPr>
          <w:rFonts w:cs="Times New Roman"/>
          <w:szCs w:val="24"/>
        </w:rPr>
        <w:t xml:space="preserve"> </w:t>
      </w:r>
      <w:proofErr w:type="spellStart"/>
      <w:r w:rsidRPr="00BF1B9A">
        <w:rPr>
          <w:rFonts w:cs="Times New Roman"/>
          <w:szCs w:val="24"/>
        </w:rPr>
        <w:t>internal</w:t>
      </w:r>
      <w:proofErr w:type="spellEnd"/>
      <w:r w:rsidRPr="00BF1B9A">
        <w:rPr>
          <w:rFonts w:cs="Times New Roman"/>
          <w:szCs w:val="24"/>
        </w:rPr>
        <w:t xml:space="preserve"> </w:t>
      </w:r>
      <w:proofErr w:type="spellStart"/>
      <w:r w:rsidRPr="00BF1B9A">
        <w:rPr>
          <w:rFonts w:cs="Times New Roman"/>
          <w:szCs w:val="24"/>
        </w:rPr>
        <w:t>information</w:t>
      </w:r>
      <w:proofErr w:type="spellEnd"/>
      <w:r w:rsidRPr="00BF1B9A">
        <w:rPr>
          <w:rFonts w:cs="Times New Roman"/>
          <w:szCs w:val="24"/>
        </w:rPr>
        <w:t xml:space="preserve"> </w:t>
      </w:r>
      <w:proofErr w:type="spellStart"/>
      <w:r w:rsidRPr="00BF1B9A">
        <w:rPr>
          <w:rFonts w:cs="Times New Roman"/>
          <w:szCs w:val="24"/>
        </w:rPr>
        <w:t>systems</w:t>
      </w:r>
      <w:proofErr w:type="spellEnd"/>
      <w:r w:rsidRPr="00BF1B9A">
        <w:rPr>
          <w:rFonts w:cs="Times New Roman"/>
          <w:szCs w:val="24"/>
        </w:rPr>
        <w:t xml:space="preserve"> AGOS </w:t>
      </w:r>
      <w:proofErr w:type="spellStart"/>
      <w:r w:rsidRPr="00BF1B9A">
        <w:rPr>
          <w:rFonts w:cs="Times New Roman"/>
          <w:szCs w:val="24"/>
        </w:rPr>
        <w:t>ORi</w:t>
      </w:r>
      <w:proofErr w:type="spellEnd"/>
    </w:p>
    <w:p w:rsidR="00B22D36" w:rsidRDefault="00BF1B9A" w:rsidP="006B5CB0">
      <w:pPr>
        <w:spacing w:after="0" w:line="360" w:lineRule="auto"/>
        <w:jc w:val="both"/>
        <w:rPr>
          <w:rFonts w:cs="Times New Roman"/>
          <w:szCs w:val="24"/>
        </w:rPr>
      </w:pPr>
      <w:proofErr w:type="spellStart"/>
      <w:r w:rsidRPr="00BF1B9A">
        <w:rPr>
          <w:rFonts w:cs="Times New Roman"/>
          <w:szCs w:val="24"/>
        </w:rPr>
        <w:t>and</w:t>
      </w:r>
      <w:proofErr w:type="spellEnd"/>
      <w:r w:rsidRPr="00BF1B9A">
        <w:rPr>
          <w:rFonts w:cs="Times New Roman"/>
          <w:szCs w:val="24"/>
        </w:rPr>
        <w:t xml:space="preserve"> AQUA.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theoretical</w:t>
      </w:r>
      <w:proofErr w:type="spellEnd"/>
      <w:r w:rsidRPr="00BF1B9A">
        <w:rPr>
          <w:rFonts w:cs="Times New Roman"/>
          <w:szCs w:val="24"/>
        </w:rPr>
        <w:t xml:space="preserve"> part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thesis </w:t>
      </w:r>
      <w:proofErr w:type="spellStart"/>
      <w:r w:rsidRPr="00BF1B9A">
        <w:rPr>
          <w:rFonts w:cs="Times New Roman"/>
          <w:szCs w:val="24"/>
        </w:rPr>
        <w:t>p</w:t>
      </w:r>
      <w:r w:rsidR="00B22D36">
        <w:rPr>
          <w:rFonts w:cs="Times New Roman"/>
          <w:szCs w:val="24"/>
        </w:rPr>
        <w:t>resents</w:t>
      </w:r>
      <w:proofErr w:type="spellEnd"/>
      <w:r w:rsidR="00B22D36">
        <w:rPr>
          <w:rFonts w:cs="Times New Roman"/>
          <w:szCs w:val="24"/>
        </w:rPr>
        <w:t xml:space="preserve"> Škoda Auto a.s. </w:t>
      </w:r>
      <w:proofErr w:type="spellStart"/>
      <w:r w:rsidR="00B22D36">
        <w:rPr>
          <w:rFonts w:cs="Times New Roman"/>
          <w:szCs w:val="24"/>
        </w:rPr>
        <w:t>company</w:t>
      </w:r>
      <w:proofErr w:type="spellEnd"/>
    </w:p>
    <w:p w:rsidR="00B22D36" w:rsidRDefault="00BF1B9A" w:rsidP="006B5CB0">
      <w:pPr>
        <w:spacing w:after="0" w:line="360" w:lineRule="auto"/>
        <w:jc w:val="both"/>
        <w:rPr>
          <w:rFonts w:cs="Times New Roman"/>
          <w:szCs w:val="24"/>
        </w:rPr>
      </w:pPr>
      <w:proofErr w:type="spellStart"/>
      <w:r w:rsidRPr="00BF1B9A">
        <w:rPr>
          <w:rFonts w:cs="Times New Roman"/>
          <w:szCs w:val="24"/>
        </w:rPr>
        <w:t>and</w:t>
      </w:r>
      <w:proofErr w:type="spellEnd"/>
      <w:r w:rsidRPr="00BF1B9A">
        <w:rPr>
          <w:rFonts w:cs="Times New Roman"/>
          <w:szCs w:val="24"/>
        </w:rPr>
        <w:t xml:space="preserve"> </w:t>
      </w:r>
      <w:proofErr w:type="spellStart"/>
      <w:r w:rsidRPr="00BF1B9A">
        <w:rPr>
          <w:rFonts w:cs="Times New Roman"/>
          <w:szCs w:val="24"/>
        </w:rPr>
        <w:t>explains</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basic </w:t>
      </w:r>
      <w:proofErr w:type="spellStart"/>
      <w:r w:rsidRPr="00BF1B9A">
        <w:rPr>
          <w:rFonts w:cs="Times New Roman"/>
          <w:szCs w:val="24"/>
        </w:rPr>
        <w:t>concepts</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data </w:t>
      </w:r>
      <w:proofErr w:type="spellStart"/>
      <w:r w:rsidRPr="00BF1B9A">
        <w:rPr>
          <w:rFonts w:cs="Times New Roman"/>
          <w:szCs w:val="24"/>
        </w:rPr>
        <w:t>analysis</w:t>
      </w:r>
      <w:proofErr w:type="spellEnd"/>
      <w:r w:rsidRPr="00BF1B9A">
        <w:rPr>
          <w:rFonts w:cs="Times New Roman"/>
          <w:szCs w:val="24"/>
        </w:rPr>
        <w:t xml:space="preserve"> </w:t>
      </w:r>
      <w:proofErr w:type="spellStart"/>
      <w:r w:rsidRPr="00BF1B9A">
        <w:rPr>
          <w:rFonts w:cs="Times New Roman"/>
          <w:szCs w:val="24"/>
        </w:rPr>
        <w:t>and</w:t>
      </w:r>
      <w:proofErr w:type="spellEnd"/>
      <w:r w:rsidRPr="00BF1B9A">
        <w:rPr>
          <w:rFonts w:cs="Times New Roman"/>
          <w:szCs w:val="24"/>
        </w:rPr>
        <w:t xml:space="preserve"> </w:t>
      </w:r>
      <w:proofErr w:type="spellStart"/>
      <w:r w:rsidRPr="00BF1B9A">
        <w:rPr>
          <w:rFonts w:cs="Times New Roman"/>
          <w:szCs w:val="24"/>
        </w:rPr>
        <w:t>information</w:t>
      </w:r>
      <w:proofErr w:type="spellEnd"/>
      <w:r w:rsidRPr="00BF1B9A">
        <w:rPr>
          <w:rFonts w:cs="Times New Roman"/>
          <w:szCs w:val="24"/>
        </w:rPr>
        <w:t xml:space="preserve"> </w:t>
      </w:r>
      <w:proofErr w:type="spellStart"/>
      <w:r w:rsidRPr="00BF1B9A">
        <w:rPr>
          <w:rFonts w:cs="Times New Roman"/>
          <w:szCs w:val="24"/>
        </w:rPr>
        <w:t>systems</w:t>
      </w:r>
      <w:proofErr w:type="spellEnd"/>
      <w:r w:rsidRPr="00BF1B9A">
        <w:rPr>
          <w:rFonts w:cs="Times New Roman"/>
          <w:szCs w:val="24"/>
        </w:rPr>
        <w:t xml:space="preserve">. In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practical</w:t>
      </w:r>
      <w:proofErr w:type="spellEnd"/>
      <w:r w:rsidRPr="00BF1B9A">
        <w:rPr>
          <w:rFonts w:cs="Times New Roman"/>
          <w:szCs w:val="24"/>
        </w:rPr>
        <w:t xml:space="preserve"> part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thesis </w:t>
      </w:r>
      <w:proofErr w:type="spellStart"/>
      <w:r w:rsidRPr="00BF1B9A">
        <w:rPr>
          <w:rFonts w:cs="Times New Roman"/>
          <w:szCs w:val="24"/>
        </w:rPr>
        <w:t>there</w:t>
      </w:r>
      <w:proofErr w:type="spellEnd"/>
      <w:r w:rsidRPr="00BF1B9A">
        <w:rPr>
          <w:rFonts w:cs="Times New Roman"/>
          <w:szCs w:val="24"/>
        </w:rPr>
        <w:t xml:space="preserve"> are </w:t>
      </w:r>
      <w:proofErr w:type="spellStart"/>
      <w:r w:rsidRPr="00BF1B9A">
        <w:rPr>
          <w:rFonts w:cs="Times New Roman"/>
          <w:szCs w:val="24"/>
        </w:rPr>
        <w:t>described</w:t>
      </w:r>
      <w:proofErr w:type="spellEnd"/>
      <w:r w:rsidRPr="00BF1B9A">
        <w:rPr>
          <w:rFonts w:cs="Times New Roman"/>
          <w:szCs w:val="24"/>
        </w:rPr>
        <w:t xml:space="preserve"> </w:t>
      </w:r>
      <w:proofErr w:type="spellStart"/>
      <w:r w:rsidRPr="00BF1B9A">
        <w:rPr>
          <w:rFonts w:cs="Times New Roman"/>
          <w:szCs w:val="24"/>
        </w:rPr>
        <w:t>statistic</w:t>
      </w:r>
      <w:r w:rsidR="00B22D36">
        <w:rPr>
          <w:rFonts w:cs="Times New Roman"/>
          <w:szCs w:val="24"/>
        </w:rPr>
        <w:t>al</w:t>
      </w:r>
      <w:proofErr w:type="spellEnd"/>
      <w:r w:rsidR="00B22D36">
        <w:rPr>
          <w:rFonts w:cs="Times New Roman"/>
          <w:szCs w:val="24"/>
        </w:rPr>
        <w:t xml:space="preserve"> </w:t>
      </w:r>
      <w:proofErr w:type="spellStart"/>
      <w:r w:rsidR="00B22D36">
        <w:rPr>
          <w:rFonts w:cs="Times New Roman"/>
          <w:szCs w:val="24"/>
        </w:rPr>
        <w:t>information</w:t>
      </w:r>
      <w:proofErr w:type="spellEnd"/>
      <w:r w:rsidR="00B22D36">
        <w:rPr>
          <w:rFonts w:cs="Times New Roman"/>
          <w:szCs w:val="24"/>
        </w:rPr>
        <w:t xml:space="preserve"> </w:t>
      </w:r>
      <w:proofErr w:type="spellStart"/>
      <w:r w:rsidR="00B22D36">
        <w:rPr>
          <w:rFonts w:cs="Times New Roman"/>
          <w:szCs w:val="24"/>
        </w:rPr>
        <w:t>systems</w:t>
      </w:r>
      <w:proofErr w:type="spellEnd"/>
      <w:r w:rsidR="00B22D36">
        <w:rPr>
          <w:rFonts w:cs="Times New Roman"/>
          <w:szCs w:val="24"/>
        </w:rPr>
        <w:t xml:space="preserve"> AGOS </w:t>
      </w:r>
      <w:proofErr w:type="spellStart"/>
      <w:r w:rsidR="00B22D36">
        <w:rPr>
          <w:rFonts w:cs="Times New Roman"/>
          <w:szCs w:val="24"/>
        </w:rPr>
        <w:t>ORi</w:t>
      </w:r>
      <w:proofErr w:type="spellEnd"/>
    </w:p>
    <w:p w:rsidR="00B22D36" w:rsidRDefault="00BF1B9A" w:rsidP="006B5CB0">
      <w:pPr>
        <w:spacing w:after="0" w:line="360" w:lineRule="auto"/>
        <w:jc w:val="both"/>
        <w:rPr>
          <w:rFonts w:cs="Times New Roman"/>
          <w:szCs w:val="24"/>
        </w:rPr>
      </w:pPr>
      <w:proofErr w:type="spellStart"/>
      <w:r w:rsidRPr="00BF1B9A">
        <w:rPr>
          <w:rFonts w:cs="Times New Roman"/>
          <w:szCs w:val="24"/>
        </w:rPr>
        <w:t>and</w:t>
      </w:r>
      <w:proofErr w:type="spellEnd"/>
      <w:r w:rsidRPr="00BF1B9A">
        <w:rPr>
          <w:rFonts w:cs="Times New Roman"/>
          <w:szCs w:val="24"/>
        </w:rPr>
        <w:t xml:space="preserve"> AQUA, </w:t>
      </w:r>
      <w:proofErr w:type="spellStart"/>
      <w:r w:rsidRPr="00BF1B9A">
        <w:rPr>
          <w:rFonts w:cs="Times New Roman"/>
          <w:szCs w:val="24"/>
        </w:rPr>
        <w:t>their</w:t>
      </w:r>
      <w:proofErr w:type="spellEnd"/>
      <w:r w:rsidRPr="00BF1B9A">
        <w:rPr>
          <w:rFonts w:cs="Times New Roman"/>
          <w:szCs w:val="24"/>
        </w:rPr>
        <w:t xml:space="preserve"> </w:t>
      </w:r>
      <w:proofErr w:type="spellStart"/>
      <w:r w:rsidRPr="00BF1B9A">
        <w:rPr>
          <w:rFonts w:cs="Times New Roman"/>
          <w:szCs w:val="24"/>
        </w:rPr>
        <w:t>frequency</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corporate</w:t>
      </w:r>
      <w:proofErr w:type="spellEnd"/>
      <w:r w:rsidRPr="00BF1B9A">
        <w:rPr>
          <w:rFonts w:cs="Times New Roman"/>
          <w:szCs w:val="24"/>
        </w:rPr>
        <w:t xml:space="preserve"> use, </w:t>
      </w:r>
      <w:proofErr w:type="spellStart"/>
      <w:r w:rsidRPr="00BF1B9A">
        <w:rPr>
          <w:rFonts w:cs="Times New Roman"/>
          <w:szCs w:val="24"/>
        </w:rPr>
        <w:t>their</w:t>
      </w:r>
      <w:proofErr w:type="spellEnd"/>
      <w:r w:rsidRPr="00BF1B9A">
        <w:rPr>
          <w:rFonts w:cs="Times New Roman"/>
          <w:szCs w:val="24"/>
        </w:rPr>
        <w:t xml:space="preserve"> </w:t>
      </w:r>
      <w:proofErr w:type="spellStart"/>
      <w:r w:rsidRPr="00BF1B9A">
        <w:rPr>
          <w:rFonts w:cs="Times New Roman"/>
          <w:szCs w:val="24"/>
        </w:rPr>
        <w:t>dist</w:t>
      </w:r>
      <w:r w:rsidR="00B22D36">
        <w:rPr>
          <w:rFonts w:cs="Times New Roman"/>
          <w:szCs w:val="24"/>
        </w:rPr>
        <w:t>ribution</w:t>
      </w:r>
      <w:proofErr w:type="spellEnd"/>
      <w:r w:rsidR="00B22D36">
        <w:rPr>
          <w:rFonts w:cs="Times New Roman"/>
          <w:szCs w:val="24"/>
        </w:rPr>
        <w:t xml:space="preserve"> </w:t>
      </w:r>
      <w:proofErr w:type="spellStart"/>
      <w:r w:rsidR="00B22D36">
        <w:rPr>
          <w:rFonts w:cs="Times New Roman"/>
          <w:szCs w:val="24"/>
        </w:rPr>
        <w:t>and</w:t>
      </w:r>
      <w:proofErr w:type="spellEnd"/>
      <w:r w:rsidR="00B22D36">
        <w:rPr>
          <w:rFonts w:cs="Times New Roman"/>
          <w:szCs w:val="24"/>
        </w:rPr>
        <w:t xml:space="preserve"> reporting </w:t>
      </w:r>
      <w:proofErr w:type="spellStart"/>
      <w:r w:rsidR="00B22D36">
        <w:rPr>
          <w:rFonts w:cs="Times New Roman"/>
          <w:szCs w:val="24"/>
        </w:rPr>
        <w:t>results</w:t>
      </w:r>
      <w:proofErr w:type="spellEnd"/>
      <w:r w:rsidR="00B22D36">
        <w:rPr>
          <w:rFonts w:cs="Times New Roman"/>
          <w:szCs w:val="24"/>
        </w:rPr>
        <w:t>,</w:t>
      </w:r>
    </w:p>
    <w:p w:rsidR="00B22D36" w:rsidRDefault="00BF1B9A" w:rsidP="006B5CB0">
      <w:pPr>
        <w:spacing w:after="0" w:line="360" w:lineRule="auto"/>
        <w:jc w:val="both"/>
        <w:rPr>
          <w:rFonts w:cs="Times New Roman"/>
          <w:szCs w:val="24"/>
        </w:rPr>
      </w:pPr>
      <w:proofErr w:type="spellStart"/>
      <w:r w:rsidRPr="00BF1B9A">
        <w:rPr>
          <w:rFonts w:cs="Times New Roman"/>
          <w:szCs w:val="24"/>
        </w:rPr>
        <w:t>and</w:t>
      </w:r>
      <w:proofErr w:type="spellEnd"/>
      <w:r w:rsidRPr="00BF1B9A">
        <w:rPr>
          <w:rFonts w:cs="Times New Roman"/>
          <w:szCs w:val="24"/>
        </w:rPr>
        <w:t xml:space="preserve"> </w:t>
      </w:r>
      <w:proofErr w:type="spellStart"/>
      <w:r w:rsidRPr="00BF1B9A">
        <w:rPr>
          <w:rFonts w:cs="Times New Roman"/>
          <w:szCs w:val="24"/>
        </w:rPr>
        <w:t>defining</w:t>
      </w:r>
      <w:proofErr w:type="spellEnd"/>
      <w:r w:rsidRPr="00BF1B9A">
        <w:rPr>
          <w:rFonts w:cs="Times New Roman"/>
          <w:szCs w:val="24"/>
        </w:rPr>
        <w:t xml:space="preserve"> </w:t>
      </w:r>
      <w:proofErr w:type="spellStart"/>
      <w:r w:rsidRPr="00BF1B9A">
        <w:rPr>
          <w:rFonts w:cs="Times New Roman"/>
          <w:szCs w:val="24"/>
        </w:rPr>
        <w:t>weaknesses</w:t>
      </w:r>
      <w:proofErr w:type="spellEnd"/>
      <w:r w:rsidRPr="00BF1B9A">
        <w:rPr>
          <w:rFonts w:cs="Times New Roman"/>
          <w:szCs w:val="24"/>
        </w:rPr>
        <w:t>.</w:t>
      </w:r>
      <w:r>
        <w:rPr>
          <w:rFonts w:cs="Times New Roman"/>
          <w:szCs w:val="24"/>
        </w:rPr>
        <w:t xml:space="preserve"> </w:t>
      </w:r>
      <w:proofErr w:type="spellStart"/>
      <w:proofErr w:type="gramStart"/>
      <w:r w:rsidRPr="00BF1B9A">
        <w:rPr>
          <w:rFonts w:cs="Times New Roman"/>
          <w:szCs w:val="24"/>
        </w:rPr>
        <w:t>The</w:t>
      </w:r>
      <w:r w:rsidR="006374F9">
        <w:rPr>
          <w:rFonts w:cs="Times New Roman"/>
          <w:szCs w:val="24"/>
        </w:rPr>
        <w:t>ir</w:t>
      </w:r>
      <w:proofErr w:type="spellEnd"/>
      <w:r w:rsidR="006374F9">
        <w:rPr>
          <w:rFonts w:cs="Times New Roman"/>
          <w:szCs w:val="24"/>
        </w:rPr>
        <w:t xml:space="preserve"> use</w:t>
      </w:r>
      <w:proofErr w:type="gramEnd"/>
      <w:r w:rsidR="006374F9">
        <w:rPr>
          <w:rFonts w:cs="Times New Roman"/>
          <w:szCs w:val="24"/>
        </w:rPr>
        <w:t xml:space="preserve"> in </w:t>
      </w:r>
      <w:proofErr w:type="spellStart"/>
      <w:r w:rsidR="006374F9">
        <w:rPr>
          <w:rFonts w:cs="Times New Roman"/>
          <w:szCs w:val="24"/>
        </w:rPr>
        <w:t>practice</w:t>
      </w:r>
      <w:proofErr w:type="spellEnd"/>
      <w:r w:rsidR="006374F9">
        <w:rPr>
          <w:rFonts w:cs="Times New Roman"/>
          <w:szCs w:val="24"/>
        </w:rPr>
        <w:t xml:space="preserve"> </w:t>
      </w:r>
      <w:proofErr w:type="spellStart"/>
      <w:r w:rsidR="006374F9">
        <w:rPr>
          <w:rFonts w:cs="Times New Roman"/>
          <w:szCs w:val="24"/>
        </w:rPr>
        <w:t>is</w:t>
      </w:r>
      <w:proofErr w:type="spellEnd"/>
      <w:r w:rsidRPr="00BF1B9A">
        <w:rPr>
          <w:rFonts w:cs="Times New Roman"/>
          <w:szCs w:val="24"/>
        </w:rPr>
        <w:t xml:space="preserve"> </w:t>
      </w:r>
      <w:proofErr w:type="spellStart"/>
      <w:r w:rsidRPr="00BF1B9A">
        <w:rPr>
          <w:rFonts w:cs="Times New Roman"/>
          <w:szCs w:val="24"/>
        </w:rPr>
        <w:t>described</w:t>
      </w:r>
      <w:proofErr w:type="spellEnd"/>
      <w:r w:rsidRPr="00BF1B9A">
        <w:rPr>
          <w:rFonts w:cs="Times New Roman"/>
          <w:szCs w:val="24"/>
        </w:rPr>
        <w:t xml:space="preserve"> on </w:t>
      </w:r>
      <w:proofErr w:type="spellStart"/>
      <w:r w:rsidRPr="00BF1B9A">
        <w:rPr>
          <w:rFonts w:cs="Times New Roman"/>
          <w:szCs w:val="24"/>
        </w:rPr>
        <w:t>two</w:t>
      </w:r>
      <w:proofErr w:type="spellEnd"/>
      <w:r w:rsidRPr="00BF1B9A">
        <w:rPr>
          <w:rFonts w:cs="Times New Roman"/>
          <w:szCs w:val="24"/>
        </w:rPr>
        <w:t xml:space="preserve"> </w:t>
      </w:r>
      <w:proofErr w:type="spellStart"/>
      <w:r w:rsidRPr="00BF1B9A">
        <w:rPr>
          <w:rFonts w:cs="Times New Roman"/>
          <w:szCs w:val="24"/>
        </w:rPr>
        <w:t>specific</w:t>
      </w:r>
      <w:proofErr w:type="spellEnd"/>
      <w:r w:rsidRPr="00BF1B9A">
        <w:rPr>
          <w:rFonts w:cs="Times New Roman"/>
          <w:szCs w:val="24"/>
        </w:rPr>
        <w:t xml:space="preserve"> </w:t>
      </w:r>
      <w:proofErr w:type="spellStart"/>
      <w:r w:rsidRPr="00BF1B9A">
        <w:rPr>
          <w:rFonts w:cs="Times New Roman"/>
          <w:szCs w:val="24"/>
        </w:rPr>
        <w:t>examples</w:t>
      </w:r>
      <w:proofErr w:type="spellEnd"/>
      <w:r w:rsidRPr="00BF1B9A">
        <w:rPr>
          <w:rFonts w:cs="Times New Roman"/>
          <w:szCs w:val="24"/>
        </w:rPr>
        <w:t xml:space="preserve"> </w:t>
      </w:r>
      <w:proofErr w:type="spellStart"/>
      <w:r w:rsidRPr="00BF1B9A">
        <w:rPr>
          <w:rFonts w:cs="Times New Roman"/>
          <w:szCs w:val="24"/>
        </w:rPr>
        <w:t>including</w:t>
      </w:r>
      <w:proofErr w:type="spellEnd"/>
      <w:r w:rsidRPr="00BF1B9A">
        <w:rPr>
          <w:rFonts w:cs="Times New Roman"/>
          <w:szCs w:val="24"/>
        </w:rPr>
        <w:t xml:space="preserve"> </w:t>
      </w:r>
      <w:proofErr w:type="spellStart"/>
      <w:r w:rsidRPr="00BF1B9A">
        <w:rPr>
          <w:rFonts w:cs="Times New Roman"/>
          <w:szCs w:val="24"/>
        </w:rPr>
        <w:t>specific</w:t>
      </w:r>
      <w:proofErr w:type="spellEnd"/>
      <w:r w:rsidRPr="00BF1B9A">
        <w:rPr>
          <w:rFonts w:cs="Times New Roman"/>
          <w:szCs w:val="24"/>
        </w:rPr>
        <w:t xml:space="preserve"> </w:t>
      </w:r>
      <w:proofErr w:type="spellStart"/>
      <w:r w:rsidRPr="00BF1B9A">
        <w:rPr>
          <w:rFonts w:cs="Times New Roman"/>
          <w:szCs w:val="24"/>
        </w:rPr>
        <w:t>deployed</w:t>
      </w:r>
      <w:proofErr w:type="spellEnd"/>
      <w:r w:rsidRPr="00BF1B9A">
        <w:rPr>
          <w:rFonts w:cs="Times New Roman"/>
          <w:szCs w:val="24"/>
        </w:rPr>
        <w:t xml:space="preserve"> </w:t>
      </w:r>
      <w:proofErr w:type="spellStart"/>
      <w:r w:rsidRPr="00BF1B9A">
        <w:rPr>
          <w:rFonts w:cs="Times New Roman"/>
          <w:szCs w:val="24"/>
        </w:rPr>
        <w:t>measures</w:t>
      </w:r>
      <w:proofErr w:type="spellEnd"/>
      <w:r w:rsidRPr="00BF1B9A">
        <w:rPr>
          <w:rFonts w:cs="Times New Roman"/>
          <w:szCs w:val="24"/>
        </w:rPr>
        <w:t xml:space="preserve">. </w:t>
      </w:r>
      <w:proofErr w:type="spellStart"/>
      <w:r w:rsidRPr="00BF1B9A">
        <w:rPr>
          <w:rFonts w:cs="Times New Roman"/>
          <w:szCs w:val="24"/>
        </w:rPr>
        <w:t>Next</w:t>
      </w:r>
      <w:proofErr w:type="spellEnd"/>
      <w:r w:rsidRPr="00BF1B9A">
        <w:rPr>
          <w:rFonts w:cs="Times New Roman"/>
          <w:szCs w:val="24"/>
        </w:rPr>
        <w:t xml:space="preserve"> part </w:t>
      </w:r>
      <w:proofErr w:type="spellStart"/>
      <w:r w:rsidRPr="00BF1B9A">
        <w:rPr>
          <w:rFonts w:cs="Times New Roman"/>
          <w:szCs w:val="24"/>
        </w:rPr>
        <w:t>contains</w:t>
      </w:r>
      <w:proofErr w:type="spellEnd"/>
      <w:r w:rsidRPr="00BF1B9A">
        <w:rPr>
          <w:rFonts w:cs="Times New Roman"/>
          <w:szCs w:val="24"/>
        </w:rPr>
        <w:t xml:space="preserve"> </w:t>
      </w:r>
      <w:proofErr w:type="spellStart"/>
      <w:r w:rsidRPr="00BF1B9A">
        <w:rPr>
          <w:rFonts w:cs="Times New Roman"/>
          <w:szCs w:val="24"/>
        </w:rPr>
        <w:t>an</w:t>
      </w:r>
      <w:proofErr w:type="spellEnd"/>
      <w:r w:rsidRPr="00BF1B9A">
        <w:rPr>
          <w:rFonts w:cs="Times New Roman"/>
          <w:szCs w:val="24"/>
        </w:rPr>
        <w:t xml:space="preserve"> </w:t>
      </w:r>
      <w:proofErr w:type="spellStart"/>
      <w:r w:rsidRPr="00BF1B9A">
        <w:rPr>
          <w:rFonts w:cs="Times New Roman"/>
          <w:szCs w:val="24"/>
        </w:rPr>
        <w:t>explanation</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proposal</w:t>
      </w:r>
      <w:proofErr w:type="spellEnd"/>
      <w:r w:rsidRPr="00BF1B9A">
        <w:rPr>
          <w:rFonts w:cs="Times New Roman"/>
          <w:szCs w:val="24"/>
        </w:rPr>
        <w:t xml:space="preserve"> </w:t>
      </w:r>
      <w:proofErr w:type="spellStart"/>
      <w:r w:rsidRPr="00BF1B9A">
        <w:rPr>
          <w:rFonts w:cs="Times New Roman"/>
          <w:szCs w:val="24"/>
        </w:rPr>
        <w:t>for</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acquisition</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AGOS </w:t>
      </w:r>
      <w:proofErr w:type="spellStart"/>
      <w:r w:rsidRPr="00BF1B9A">
        <w:rPr>
          <w:rFonts w:cs="Times New Roman"/>
          <w:szCs w:val="24"/>
        </w:rPr>
        <w:t>ORi</w:t>
      </w:r>
      <w:proofErr w:type="spellEnd"/>
      <w:r w:rsidRPr="00BF1B9A">
        <w:rPr>
          <w:rFonts w:cs="Times New Roman"/>
          <w:szCs w:val="24"/>
        </w:rPr>
        <w:t xml:space="preserve"> </w:t>
      </w:r>
      <w:proofErr w:type="spellStart"/>
      <w:r w:rsidRPr="00BF1B9A">
        <w:rPr>
          <w:rFonts w:cs="Times New Roman"/>
          <w:szCs w:val="24"/>
        </w:rPr>
        <w:t>system</w:t>
      </w:r>
      <w:proofErr w:type="spellEnd"/>
      <w:r w:rsidRPr="00BF1B9A">
        <w:rPr>
          <w:rFonts w:cs="Times New Roman"/>
          <w:szCs w:val="24"/>
        </w:rPr>
        <w:t xml:space="preserve"> </w:t>
      </w:r>
      <w:proofErr w:type="spellStart"/>
      <w:r w:rsidRPr="00BF1B9A">
        <w:rPr>
          <w:rFonts w:cs="Times New Roman"/>
          <w:szCs w:val="24"/>
        </w:rPr>
        <w:t>with</w:t>
      </w:r>
      <w:proofErr w:type="spellEnd"/>
      <w:r w:rsidRPr="00BF1B9A">
        <w:rPr>
          <w:rFonts w:cs="Times New Roman"/>
          <w:szCs w:val="24"/>
        </w:rPr>
        <w:t xml:space="preserve"> A</w:t>
      </w:r>
      <w:r w:rsidR="00B22D36">
        <w:rPr>
          <w:rFonts w:cs="Times New Roman"/>
          <w:szCs w:val="24"/>
        </w:rPr>
        <w:t xml:space="preserve">QUA </w:t>
      </w:r>
      <w:proofErr w:type="spellStart"/>
      <w:r w:rsidR="00B22D36">
        <w:rPr>
          <w:rFonts w:cs="Times New Roman"/>
          <w:szCs w:val="24"/>
        </w:rPr>
        <w:t>system</w:t>
      </w:r>
      <w:proofErr w:type="spellEnd"/>
      <w:r w:rsidR="00B22D36">
        <w:rPr>
          <w:rFonts w:cs="Times New Roman"/>
          <w:szCs w:val="24"/>
        </w:rPr>
        <w:t xml:space="preserve"> to </w:t>
      </w:r>
      <w:proofErr w:type="spellStart"/>
      <w:r w:rsidR="00B22D36">
        <w:rPr>
          <w:rFonts w:cs="Times New Roman"/>
          <w:szCs w:val="24"/>
        </w:rPr>
        <w:t>make</w:t>
      </w:r>
      <w:proofErr w:type="spellEnd"/>
      <w:r w:rsidR="00B22D36">
        <w:rPr>
          <w:rFonts w:cs="Times New Roman"/>
          <w:szCs w:val="24"/>
        </w:rPr>
        <w:t xml:space="preserve"> </w:t>
      </w:r>
      <w:proofErr w:type="spellStart"/>
      <w:r w:rsidR="00B22D36">
        <w:rPr>
          <w:rFonts w:cs="Times New Roman"/>
          <w:szCs w:val="24"/>
        </w:rPr>
        <w:t>cost</w:t>
      </w:r>
      <w:proofErr w:type="spellEnd"/>
      <w:r w:rsidR="00B22D36">
        <w:rPr>
          <w:rFonts w:cs="Times New Roman"/>
          <w:szCs w:val="24"/>
        </w:rPr>
        <w:t xml:space="preserve"> </w:t>
      </w:r>
      <w:proofErr w:type="spellStart"/>
      <w:r w:rsidR="00B22D36">
        <w:rPr>
          <w:rFonts w:cs="Times New Roman"/>
          <w:szCs w:val="24"/>
        </w:rPr>
        <w:t>savings</w:t>
      </w:r>
      <w:proofErr w:type="spellEnd"/>
    </w:p>
    <w:p w:rsidR="00BF1B9A" w:rsidRPr="00BF1B9A" w:rsidRDefault="00BF1B9A" w:rsidP="006B5CB0">
      <w:pPr>
        <w:spacing w:after="0" w:line="360" w:lineRule="auto"/>
        <w:jc w:val="both"/>
        <w:rPr>
          <w:rFonts w:cs="Times New Roman"/>
          <w:szCs w:val="24"/>
        </w:rPr>
      </w:pPr>
      <w:proofErr w:type="spellStart"/>
      <w:r w:rsidRPr="00BF1B9A">
        <w:rPr>
          <w:rFonts w:cs="Times New Roman"/>
          <w:szCs w:val="24"/>
        </w:rPr>
        <w:t>for</w:t>
      </w:r>
      <w:proofErr w:type="spellEnd"/>
      <w:r w:rsidRPr="00BF1B9A">
        <w:rPr>
          <w:rFonts w:cs="Times New Roman"/>
          <w:szCs w:val="24"/>
        </w:rPr>
        <w:t xml:space="preserve"> Škoda Auto a.s. </w:t>
      </w:r>
      <w:proofErr w:type="spellStart"/>
      <w:r w:rsidRPr="00BF1B9A">
        <w:rPr>
          <w:rFonts w:cs="Times New Roman"/>
          <w:szCs w:val="24"/>
        </w:rPr>
        <w:t>company</w:t>
      </w:r>
      <w:proofErr w:type="spellEnd"/>
      <w:r w:rsidRPr="00BF1B9A">
        <w:rPr>
          <w:rFonts w:cs="Times New Roman"/>
          <w:szCs w:val="24"/>
        </w:rPr>
        <w:t xml:space="preserve">. </w:t>
      </w:r>
      <w:proofErr w:type="spellStart"/>
      <w:r w:rsidRPr="00BF1B9A">
        <w:rPr>
          <w:rFonts w:cs="Times New Roman"/>
          <w:szCs w:val="24"/>
        </w:rPr>
        <w:t>Next</w:t>
      </w:r>
      <w:proofErr w:type="spellEnd"/>
      <w:r w:rsidRPr="00BF1B9A">
        <w:rPr>
          <w:rFonts w:cs="Times New Roman"/>
          <w:szCs w:val="24"/>
        </w:rPr>
        <w:t xml:space="preserve"> </w:t>
      </w:r>
      <w:proofErr w:type="spellStart"/>
      <w:r w:rsidRPr="00BF1B9A">
        <w:rPr>
          <w:rFonts w:cs="Times New Roman"/>
          <w:szCs w:val="24"/>
        </w:rPr>
        <w:t>proposal</w:t>
      </w:r>
      <w:proofErr w:type="spellEnd"/>
      <w:r w:rsidRPr="00BF1B9A">
        <w:rPr>
          <w:rFonts w:cs="Times New Roman"/>
          <w:szCs w:val="24"/>
        </w:rPr>
        <w:t xml:space="preserve"> </w:t>
      </w:r>
      <w:proofErr w:type="spellStart"/>
      <w:r w:rsidRPr="00BF1B9A">
        <w:rPr>
          <w:rFonts w:cs="Times New Roman"/>
          <w:szCs w:val="24"/>
        </w:rPr>
        <w:t>is</w:t>
      </w:r>
      <w:proofErr w:type="spellEnd"/>
      <w:r w:rsidRPr="00BF1B9A">
        <w:rPr>
          <w:rFonts w:cs="Times New Roman"/>
          <w:szCs w:val="24"/>
        </w:rPr>
        <w:t xml:space="preserve"> to </w:t>
      </w:r>
      <w:proofErr w:type="spellStart"/>
      <w:r w:rsidRPr="00BF1B9A">
        <w:rPr>
          <w:rFonts w:cs="Times New Roman"/>
          <w:szCs w:val="24"/>
        </w:rPr>
        <w:t>extend</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AQUA </w:t>
      </w:r>
      <w:proofErr w:type="spellStart"/>
      <w:r w:rsidRPr="00BF1B9A">
        <w:rPr>
          <w:rFonts w:cs="Times New Roman"/>
          <w:szCs w:val="24"/>
        </w:rPr>
        <w:t>system</w:t>
      </w:r>
      <w:proofErr w:type="spellEnd"/>
      <w:r w:rsidRPr="00BF1B9A">
        <w:rPr>
          <w:rFonts w:cs="Times New Roman"/>
          <w:szCs w:val="24"/>
        </w:rPr>
        <w:t xml:space="preserve"> </w:t>
      </w:r>
      <w:proofErr w:type="spellStart"/>
      <w:r w:rsidRPr="00BF1B9A">
        <w:rPr>
          <w:rFonts w:cs="Times New Roman"/>
          <w:szCs w:val="24"/>
        </w:rPr>
        <w:t>for</w:t>
      </w:r>
      <w:proofErr w:type="spellEnd"/>
      <w:r w:rsidRPr="00BF1B9A">
        <w:rPr>
          <w:rFonts w:cs="Times New Roman"/>
          <w:szCs w:val="24"/>
        </w:rPr>
        <w:t xml:space="preserve"> </w:t>
      </w:r>
      <w:proofErr w:type="spellStart"/>
      <w:r w:rsidRPr="00BF1B9A">
        <w:rPr>
          <w:rFonts w:cs="Times New Roman"/>
          <w:szCs w:val="24"/>
        </w:rPr>
        <w:t>better</w:t>
      </w:r>
      <w:proofErr w:type="spellEnd"/>
      <w:r w:rsidRPr="00BF1B9A">
        <w:rPr>
          <w:rFonts w:cs="Times New Roman"/>
          <w:szCs w:val="24"/>
        </w:rPr>
        <w:t xml:space="preserve"> use </w:t>
      </w:r>
      <w:proofErr w:type="spellStart"/>
      <w:r w:rsidRPr="00BF1B9A">
        <w:rPr>
          <w:rFonts w:cs="Times New Roman"/>
          <w:szCs w:val="24"/>
        </w:rPr>
        <w:t>of</w:t>
      </w:r>
      <w:proofErr w:type="spellEnd"/>
      <w:r w:rsidRPr="00BF1B9A">
        <w:rPr>
          <w:rFonts w:cs="Times New Roman"/>
          <w:szCs w:val="24"/>
        </w:rPr>
        <w:t xml:space="preserve"> </w:t>
      </w:r>
      <w:proofErr w:type="spellStart"/>
      <w:r w:rsidRPr="00BF1B9A">
        <w:rPr>
          <w:rFonts w:cs="Times New Roman"/>
          <w:szCs w:val="24"/>
        </w:rPr>
        <w:t>the</w:t>
      </w:r>
      <w:proofErr w:type="spellEnd"/>
      <w:r w:rsidRPr="00BF1B9A">
        <w:rPr>
          <w:rFonts w:cs="Times New Roman"/>
          <w:szCs w:val="24"/>
        </w:rPr>
        <w:t xml:space="preserve"> </w:t>
      </w:r>
      <w:proofErr w:type="spellStart"/>
      <w:r w:rsidRPr="00BF1B9A">
        <w:rPr>
          <w:rFonts w:cs="Times New Roman"/>
          <w:szCs w:val="24"/>
        </w:rPr>
        <w:t>time</w:t>
      </w:r>
      <w:proofErr w:type="spellEnd"/>
      <w:r w:rsidRPr="00BF1B9A">
        <w:rPr>
          <w:rFonts w:cs="Times New Roman"/>
          <w:szCs w:val="24"/>
        </w:rPr>
        <w:t xml:space="preserve"> </w:t>
      </w:r>
      <w:proofErr w:type="spellStart"/>
      <w:r w:rsidRPr="00BF1B9A">
        <w:rPr>
          <w:rFonts w:cs="Times New Roman"/>
          <w:szCs w:val="24"/>
        </w:rPr>
        <w:t>of</w:t>
      </w:r>
      <w:proofErr w:type="spellEnd"/>
      <w:r w:rsidRPr="00BF1B9A">
        <w:rPr>
          <w:rFonts w:cs="Times New Roman"/>
          <w:szCs w:val="24"/>
        </w:rPr>
        <w:t xml:space="preserve"> a </w:t>
      </w:r>
      <w:proofErr w:type="spellStart"/>
      <w:r w:rsidRPr="00BF1B9A">
        <w:rPr>
          <w:rFonts w:cs="Times New Roman"/>
          <w:szCs w:val="24"/>
        </w:rPr>
        <w:t>particular</w:t>
      </w:r>
      <w:proofErr w:type="spellEnd"/>
      <w:r w:rsidRPr="00BF1B9A">
        <w:rPr>
          <w:rFonts w:cs="Times New Roman"/>
          <w:szCs w:val="24"/>
        </w:rPr>
        <w:t xml:space="preserve"> </w:t>
      </w:r>
      <w:proofErr w:type="spellStart"/>
      <w:r w:rsidRPr="00BF1B9A">
        <w:rPr>
          <w:rFonts w:cs="Times New Roman"/>
          <w:szCs w:val="24"/>
        </w:rPr>
        <w:t>worker</w:t>
      </w:r>
      <w:proofErr w:type="spellEnd"/>
      <w:r w:rsidRPr="00BF1B9A">
        <w:rPr>
          <w:rFonts w:cs="Times New Roman"/>
          <w:szCs w:val="24"/>
        </w:rPr>
        <w:t xml:space="preserve"> unit.</w:t>
      </w:r>
    </w:p>
    <w:p w:rsidR="0000314F" w:rsidRPr="00C86E1E" w:rsidRDefault="0000314F" w:rsidP="006B5CB0">
      <w:pPr>
        <w:spacing w:after="0" w:line="360" w:lineRule="auto"/>
        <w:jc w:val="both"/>
        <w:rPr>
          <w:rFonts w:cs="Times New Roman"/>
          <w:color w:val="FF0000"/>
          <w:szCs w:val="24"/>
        </w:rPr>
      </w:pPr>
    </w:p>
    <w:p w:rsidR="00C9355A" w:rsidRDefault="00916409" w:rsidP="006B5CB0">
      <w:pPr>
        <w:spacing w:before="240" w:line="360" w:lineRule="auto"/>
        <w:jc w:val="both"/>
        <w:rPr>
          <w:rFonts w:cs="Times New Roman"/>
          <w:szCs w:val="24"/>
        </w:rPr>
      </w:pPr>
      <w:proofErr w:type="spellStart"/>
      <w:r>
        <w:rPr>
          <w:rFonts w:cs="Times New Roman"/>
          <w:b/>
          <w:szCs w:val="24"/>
        </w:rPr>
        <w:t>K</w:t>
      </w:r>
      <w:r w:rsidR="004904B3" w:rsidRPr="00F40EEF">
        <w:rPr>
          <w:rFonts w:cs="Times New Roman"/>
          <w:b/>
          <w:szCs w:val="24"/>
        </w:rPr>
        <w:t>eywords</w:t>
      </w:r>
      <w:proofErr w:type="spellEnd"/>
      <w:r w:rsidR="00FE3A98">
        <w:rPr>
          <w:rFonts w:cs="Times New Roman"/>
          <w:b/>
          <w:szCs w:val="24"/>
        </w:rPr>
        <w:t>:</w:t>
      </w:r>
      <w:r w:rsidR="006374F9">
        <w:rPr>
          <w:rFonts w:cs="Times New Roman"/>
          <w:szCs w:val="24"/>
        </w:rPr>
        <w:t xml:space="preserve"> Data </w:t>
      </w:r>
      <w:proofErr w:type="spellStart"/>
      <w:r w:rsidR="006374F9">
        <w:rPr>
          <w:rFonts w:cs="Times New Roman"/>
          <w:szCs w:val="24"/>
        </w:rPr>
        <w:t>analysis</w:t>
      </w:r>
      <w:proofErr w:type="spellEnd"/>
      <w:r w:rsidR="006374F9">
        <w:rPr>
          <w:rFonts w:cs="Times New Roman"/>
          <w:szCs w:val="24"/>
        </w:rPr>
        <w:t xml:space="preserve">, </w:t>
      </w:r>
      <w:proofErr w:type="spellStart"/>
      <w:r w:rsidR="006374F9">
        <w:rPr>
          <w:rFonts w:cs="Times New Roman"/>
          <w:szCs w:val="24"/>
        </w:rPr>
        <w:t>Information</w:t>
      </w:r>
      <w:proofErr w:type="spellEnd"/>
      <w:r w:rsidR="006374F9">
        <w:rPr>
          <w:rFonts w:cs="Times New Roman"/>
          <w:szCs w:val="24"/>
        </w:rPr>
        <w:t xml:space="preserve"> </w:t>
      </w:r>
      <w:proofErr w:type="spellStart"/>
      <w:r w:rsidR="006374F9">
        <w:rPr>
          <w:rFonts w:cs="Times New Roman"/>
          <w:szCs w:val="24"/>
        </w:rPr>
        <w:t>systems</w:t>
      </w:r>
      <w:proofErr w:type="spellEnd"/>
      <w:r w:rsidR="006374F9">
        <w:rPr>
          <w:rFonts w:cs="Times New Roman"/>
          <w:szCs w:val="24"/>
        </w:rPr>
        <w:t xml:space="preserve">, </w:t>
      </w:r>
      <w:proofErr w:type="spellStart"/>
      <w:r w:rsidR="006374F9">
        <w:rPr>
          <w:rFonts w:cs="Times New Roman"/>
          <w:szCs w:val="24"/>
        </w:rPr>
        <w:t>W</w:t>
      </w:r>
      <w:r w:rsidR="00FE3A98">
        <w:rPr>
          <w:rFonts w:cs="Times New Roman"/>
          <w:szCs w:val="24"/>
        </w:rPr>
        <w:t>arranty</w:t>
      </w:r>
      <w:proofErr w:type="spellEnd"/>
      <w:r w:rsidR="00FE3A98">
        <w:rPr>
          <w:rFonts w:cs="Times New Roman"/>
          <w:szCs w:val="24"/>
        </w:rPr>
        <w:t xml:space="preserve"> data </w:t>
      </w:r>
      <w:proofErr w:type="spellStart"/>
      <w:r w:rsidR="00FE3A98">
        <w:rPr>
          <w:rFonts w:cs="Times New Roman"/>
          <w:szCs w:val="24"/>
        </w:rPr>
        <w:t>analysis</w:t>
      </w:r>
      <w:proofErr w:type="spellEnd"/>
      <w:r w:rsidR="00FE3A98">
        <w:rPr>
          <w:rFonts w:cs="Times New Roman"/>
          <w:szCs w:val="24"/>
        </w:rPr>
        <w:t>, AG</w:t>
      </w:r>
      <w:r w:rsidR="006374F9">
        <w:rPr>
          <w:rFonts w:cs="Times New Roman"/>
          <w:szCs w:val="24"/>
        </w:rPr>
        <w:t xml:space="preserve">OS </w:t>
      </w:r>
      <w:proofErr w:type="spellStart"/>
      <w:r w:rsidR="006374F9">
        <w:rPr>
          <w:rFonts w:cs="Times New Roman"/>
          <w:szCs w:val="24"/>
        </w:rPr>
        <w:t>ORi</w:t>
      </w:r>
      <w:proofErr w:type="spellEnd"/>
      <w:r w:rsidR="006374F9">
        <w:rPr>
          <w:rFonts w:cs="Times New Roman"/>
          <w:szCs w:val="24"/>
        </w:rPr>
        <w:t xml:space="preserve">, AQUA, Škoda Auto a.s., </w:t>
      </w:r>
      <w:proofErr w:type="spellStart"/>
      <w:r w:rsidR="006374F9">
        <w:rPr>
          <w:rFonts w:cs="Times New Roman"/>
          <w:szCs w:val="24"/>
        </w:rPr>
        <w:t>Q</w:t>
      </w:r>
      <w:r w:rsidR="00FE3A98">
        <w:rPr>
          <w:rFonts w:cs="Times New Roman"/>
          <w:szCs w:val="24"/>
        </w:rPr>
        <w:t>uality</w:t>
      </w:r>
      <w:proofErr w:type="spellEnd"/>
      <w:r w:rsidR="006374F9">
        <w:rPr>
          <w:rFonts w:cs="Times New Roman"/>
          <w:szCs w:val="24"/>
        </w:rPr>
        <w:t>.</w:t>
      </w:r>
    </w:p>
    <w:p w:rsidR="00065AC8" w:rsidRPr="00F40EEF" w:rsidRDefault="00C9355A" w:rsidP="006B5CB0">
      <w:pPr>
        <w:spacing w:after="0" w:line="22" w:lineRule="auto"/>
        <w:jc w:val="both"/>
        <w:rPr>
          <w:rFonts w:cs="Times New Roman"/>
          <w:szCs w:val="24"/>
        </w:rPr>
      </w:pPr>
      <w:r>
        <w:rPr>
          <w:rFonts w:cs="Times New Roman"/>
          <w:szCs w:val="24"/>
        </w:rPr>
        <w:br w:type="page"/>
      </w:r>
    </w:p>
    <w:sdt>
      <w:sdtPr>
        <w:rPr>
          <w:rFonts w:eastAsiaTheme="minorHAnsi" w:cstheme="minorBidi"/>
          <w:b w:val="0"/>
          <w:bCs w:val="0"/>
          <w:sz w:val="24"/>
          <w:szCs w:val="24"/>
        </w:rPr>
        <w:id w:val="-943221032"/>
        <w:docPartObj>
          <w:docPartGallery w:val="Table of Contents"/>
          <w:docPartUnique/>
        </w:docPartObj>
      </w:sdtPr>
      <w:sdtEndPr>
        <w:rPr>
          <w:szCs w:val="18"/>
        </w:rPr>
      </w:sdtEndPr>
      <w:sdtContent>
        <w:p w:rsidR="00DB31DD" w:rsidRPr="001C3740" w:rsidRDefault="00DB31DD" w:rsidP="006B5CB0">
          <w:pPr>
            <w:pStyle w:val="Nadpisobsahu"/>
            <w:jc w:val="both"/>
            <w:rPr>
              <w:sz w:val="24"/>
              <w:szCs w:val="24"/>
            </w:rPr>
          </w:pPr>
          <w:r w:rsidRPr="001C3740">
            <w:rPr>
              <w:sz w:val="24"/>
              <w:szCs w:val="24"/>
            </w:rPr>
            <w:t>Obsah</w:t>
          </w:r>
        </w:p>
        <w:p w:rsidR="00F939B5" w:rsidRDefault="00C22FAB">
          <w:pPr>
            <w:pStyle w:val="Obsah1"/>
            <w:rPr>
              <w:rFonts w:asciiTheme="minorHAnsi" w:eastAsiaTheme="minorEastAsia" w:hAnsiTheme="minorHAnsi"/>
              <w:b w:val="0"/>
              <w:noProof/>
              <w:sz w:val="22"/>
              <w:szCs w:val="22"/>
              <w:lang w:eastAsia="cs-CZ"/>
            </w:rPr>
          </w:pPr>
          <w:r w:rsidRPr="00C22FAB">
            <w:rPr>
              <w:szCs w:val="24"/>
            </w:rPr>
            <w:fldChar w:fldCharType="begin"/>
          </w:r>
          <w:r w:rsidR="00DB31DD" w:rsidRPr="001C3740">
            <w:rPr>
              <w:szCs w:val="24"/>
            </w:rPr>
            <w:instrText xml:space="preserve"> TOC \o "1-3" \h \z \u </w:instrText>
          </w:r>
          <w:r w:rsidRPr="00C22FAB">
            <w:rPr>
              <w:szCs w:val="24"/>
            </w:rPr>
            <w:fldChar w:fldCharType="separate"/>
          </w:r>
          <w:hyperlink w:anchor="_Toc376434977" w:history="1">
            <w:r w:rsidR="00F939B5" w:rsidRPr="00C12279">
              <w:rPr>
                <w:rStyle w:val="Hypertextovodkaz"/>
                <w:noProof/>
              </w:rPr>
              <w:t>Úvod</w:t>
            </w:r>
            <w:r w:rsidR="00F939B5">
              <w:rPr>
                <w:noProof/>
                <w:webHidden/>
              </w:rPr>
              <w:tab/>
            </w:r>
            <w:r>
              <w:rPr>
                <w:noProof/>
                <w:webHidden/>
              </w:rPr>
              <w:fldChar w:fldCharType="begin"/>
            </w:r>
            <w:r w:rsidR="00F939B5">
              <w:rPr>
                <w:noProof/>
                <w:webHidden/>
              </w:rPr>
              <w:instrText xml:space="preserve"> PAGEREF _Toc376434977 \h </w:instrText>
            </w:r>
            <w:r>
              <w:rPr>
                <w:noProof/>
                <w:webHidden/>
              </w:rPr>
            </w:r>
            <w:r>
              <w:rPr>
                <w:noProof/>
                <w:webHidden/>
              </w:rPr>
              <w:fldChar w:fldCharType="separate"/>
            </w:r>
            <w:r w:rsidR="00F939B5">
              <w:rPr>
                <w:noProof/>
                <w:webHidden/>
              </w:rPr>
              <w:t>12</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4978" w:history="1">
            <w:r w:rsidR="00F939B5" w:rsidRPr="00C12279">
              <w:rPr>
                <w:rStyle w:val="Hypertextovodkaz"/>
                <w:noProof/>
              </w:rPr>
              <w:t>1.</w:t>
            </w:r>
            <w:r w:rsidR="00F939B5">
              <w:rPr>
                <w:rFonts w:asciiTheme="minorHAnsi" w:eastAsiaTheme="minorEastAsia" w:hAnsiTheme="minorHAnsi"/>
                <w:b w:val="0"/>
                <w:noProof/>
                <w:sz w:val="22"/>
                <w:szCs w:val="22"/>
                <w:lang w:eastAsia="cs-CZ"/>
              </w:rPr>
              <w:tab/>
            </w:r>
            <w:r w:rsidR="00F939B5" w:rsidRPr="00C12279">
              <w:rPr>
                <w:rStyle w:val="Hypertextovodkaz"/>
                <w:noProof/>
              </w:rPr>
              <w:t>Analýza dat a informační systémy</w:t>
            </w:r>
            <w:r w:rsidR="00F939B5">
              <w:rPr>
                <w:noProof/>
                <w:webHidden/>
              </w:rPr>
              <w:tab/>
            </w:r>
            <w:r>
              <w:rPr>
                <w:noProof/>
                <w:webHidden/>
              </w:rPr>
              <w:fldChar w:fldCharType="begin"/>
            </w:r>
            <w:r w:rsidR="00F939B5">
              <w:rPr>
                <w:noProof/>
                <w:webHidden/>
              </w:rPr>
              <w:instrText xml:space="preserve"> PAGEREF _Toc376434978 \h </w:instrText>
            </w:r>
            <w:r>
              <w:rPr>
                <w:noProof/>
                <w:webHidden/>
              </w:rPr>
            </w:r>
            <w:r>
              <w:rPr>
                <w:noProof/>
                <w:webHidden/>
              </w:rPr>
              <w:fldChar w:fldCharType="separate"/>
            </w:r>
            <w:r w:rsidR="00F939B5">
              <w:rPr>
                <w:noProof/>
                <w:webHidden/>
              </w:rPr>
              <w:t>13</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79" w:history="1">
            <w:r w:rsidR="00F939B5" w:rsidRPr="00C12279">
              <w:rPr>
                <w:rStyle w:val="Hypertextovodkaz"/>
                <w:noProof/>
              </w:rPr>
              <w:t>1.1.</w:t>
            </w:r>
            <w:r w:rsidR="00F939B5">
              <w:rPr>
                <w:rFonts w:asciiTheme="minorHAnsi" w:eastAsiaTheme="minorEastAsia" w:hAnsiTheme="minorHAnsi"/>
                <w:noProof/>
                <w:sz w:val="22"/>
                <w:szCs w:val="22"/>
                <w:lang w:eastAsia="cs-CZ"/>
              </w:rPr>
              <w:tab/>
            </w:r>
            <w:r w:rsidR="00F939B5" w:rsidRPr="00C12279">
              <w:rPr>
                <w:rStyle w:val="Hypertextovodkaz"/>
                <w:noProof/>
              </w:rPr>
              <w:t>Data, informace, znalosti</w:t>
            </w:r>
            <w:r w:rsidR="00F939B5">
              <w:rPr>
                <w:noProof/>
                <w:webHidden/>
              </w:rPr>
              <w:tab/>
            </w:r>
            <w:r>
              <w:rPr>
                <w:noProof/>
                <w:webHidden/>
              </w:rPr>
              <w:fldChar w:fldCharType="begin"/>
            </w:r>
            <w:r w:rsidR="00F939B5">
              <w:rPr>
                <w:noProof/>
                <w:webHidden/>
              </w:rPr>
              <w:instrText xml:space="preserve"> PAGEREF _Toc376434979 \h </w:instrText>
            </w:r>
            <w:r>
              <w:rPr>
                <w:noProof/>
                <w:webHidden/>
              </w:rPr>
            </w:r>
            <w:r>
              <w:rPr>
                <w:noProof/>
                <w:webHidden/>
              </w:rPr>
              <w:fldChar w:fldCharType="separate"/>
            </w:r>
            <w:r w:rsidR="00F939B5">
              <w:rPr>
                <w:noProof/>
                <w:webHidden/>
              </w:rPr>
              <w:t>13</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80" w:history="1">
            <w:r w:rsidR="00F939B5" w:rsidRPr="00C12279">
              <w:rPr>
                <w:rStyle w:val="Hypertextovodkaz"/>
                <w:noProof/>
              </w:rPr>
              <w:t>1.2.</w:t>
            </w:r>
            <w:r w:rsidR="00F939B5">
              <w:rPr>
                <w:rFonts w:asciiTheme="minorHAnsi" w:eastAsiaTheme="minorEastAsia" w:hAnsiTheme="minorHAnsi"/>
                <w:noProof/>
                <w:sz w:val="22"/>
                <w:szCs w:val="22"/>
                <w:lang w:eastAsia="cs-CZ"/>
              </w:rPr>
              <w:tab/>
            </w:r>
            <w:r w:rsidR="00F939B5" w:rsidRPr="00C12279">
              <w:rPr>
                <w:rStyle w:val="Hypertextovodkaz"/>
                <w:noProof/>
              </w:rPr>
              <w:t>Analýza</w:t>
            </w:r>
            <w:r w:rsidR="00F939B5">
              <w:rPr>
                <w:noProof/>
                <w:webHidden/>
              </w:rPr>
              <w:tab/>
            </w:r>
            <w:r>
              <w:rPr>
                <w:noProof/>
                <w:webHidden/>
              </w:rPr>
              <w:fldChar w:fldCharType="begin"/>
            </w:r>
            <w:r w:rsidR="00F939B5">
              <w:rPr>
                <w:noProof/>
                <w:webHidden/>
              </w:rPr>
              <w:instrText xml:space="preserve"> PAGEREF _Toc376434980 \h </w:instrText>
            </w:r>
            <w:r>
              <w:rPr>
                <w:noProof/>
                <w:webHidden/>
              </w:rPr>
            </w:r>
            <w:r>
              <w:rPr>
                <w:noProof/>
                <w:webHidden/>
              </w:rPr>
              <w:fldChar w:fldCharType="separate"/>
            </w:r>
            <w:r w:rsidR="00F939B5">
              <w:rPr>
                <w:noProof/>
                <w:webHidden/>
              </w:rPr>
              <w:t>17</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81" w:history="1">
            <w:r w:rsidR="00F939B5" w:rsidRPr="00C12279">
              <w:rPr>
                <w:rStyle w:val="Hypertextovodkaz"/>
                <w:noProof/>
              </w:rPr>
              <w:t>1.3.</w:t>
            </w:r>
            <w:r w:rsidR="00F939B5">
              <w:rPr>
                <w:rFonts w:asciiTheme="minorHAnsi" w:eastAsiaTheme="minorEastAsia" w:hAnsiTheme="minorHAnsi"/>
                <w:noProof/>
                <w:sz w:val="22"/>
                <w:szCs w:val="22"/>
                <w:lang w:eastAsia="cs-CZ"/>
              </w:rPr>
              <w:tab/>
            </w:r>
            <w:r w:rsidR="00F939B5" w:rsidRPr="00C12279">
              <w:rPr>
                <w:rStyle w:val="Hypertextovodkaz"/>
                <w:noProof/>
              </w:rPr>
              <w:t>Informační systémy</w:t>
            </w:r>
            <w:r w:rsidR="00F939B5">
              <w:rPr>
                <w:noProof/>
                <w:webHidden/>
              </w:rPr>
              <w:tab/>
            </w:r>
            <w:r>
              <w:rPr>
                <w:noProof/>
                <w:webHidden/>
              </w:rPr>
              <w:fldChar w:fldCharType="begin"/>
            </w:r>
            <w:r w:rsidR="00F939B5">
              <w:rPr>
                <w:noProof/>
                <w:webHidden/>
              </w:rPr>
              <w:instrText xml:space="preserve"> PAGEREF _Toc376434981 \h </w:instrText>
            </w:r>
            <w:r>
              <w:rPr>
                <w:noProof/>
                <w:webHidden/>
              </w:rPr>
            </w:r>
            <w:r>
              <w:rPr>
                <w:noProof/>
                <w:webHidden/>
              </w:rPr>
              <w:fldChar w:fldCharType="separate"/>
            </w:r>
            <w:r w:rsidR="00F939B5">
              <w:rPr>
                <w:noProof/>
                <w:webHidden/>
              </w:rPr>
              <w:t>17</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4982" w:history="1">
            <w:r w:rsidR="00F939B5" w:rsidRPr="00C12279">
              <w:rPr>
                <w:rStyle w:val="Hypertextovodkaz"/>
                <w:noProof/>
              </w:rPr>
              <w:t>2.</w:t>
            </w:r>
            <w:r w:rsidR="00F939B5">
              <w:rPr>
                <w:rFonts w:asciiTheme="minorHAnsi" w:eastAsiaTheme="minorEastAsia" w:hAnsiTheme="minorHAnsi"/>
                <w:b w:val="0"/>
                <w:noProof/>
                <w:sz w:val="22"/>
                <w:szCs w:val="22"/>
                <w:lang w:eastAsia="cs-CZ"/>
              </w:rPr>
              <w:tab/>
            </w:r>
            <w:r w:rsidR="00F939B5" w:rsidRPr="00C12279">
              <w:rPr>
                <w:rStyle w:val="Hypertextovodkaz"/>
                <w:noProof/>
              </w:rPr>
              <w:t>Škoda auto a.s.</w:t>
            </w:r>
            <w:r w:rsidR="00F939B5">
              <w:rPr>
                <w:noProof/>
                <w:webHidden/>
              </w:rPr>
              <w:tab/>
            </w:r>
            <w:r>
              <w:rPr>
                <w:noProof/>
                <w:webHidden/>
              </w:rPr>
              <w:fldChar w:fldCharType="begin"/>
            </w:r>
            <w:r w:rsidR="00F939B5">
              <w:rPr>
                <w:noProof/>
                <w:webHidden/>
              </w:rPr>
              <w:instrText xml:space="preserve"> PAGEREF _Toc376434982 \h </w:instrText>
            </w:r>
            <w:r>
              <w:rPr>
                <w:noProof/>
                <w:webHidden/>
              </w:rPr>
            </w:r>
            <w:r>
              <w:rPr>
                <w:noProof/>
                <w:webHidden/>
              </w:rPr>
              <w:fldChar w:fldCharType="separate"/>
            </w:r>
            <w:r w:rsidR="00F939B5">
              <w:rPr>
                <w:noProof/>
                <w:webHidden/>
              </w:rPr>
              <w:t>19</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83" w:history="1">
            <w:r w:rsidR="00F939B5" w:rsidRPr="00C12279">
              <w:rPr>
                <w:rStyle w:val="Hypertextovodkaz"/>
                <w:noProof/>
              </w:rPr>
              <w:t>2.1.</w:t>
            </w:r>
            <w:r w:rsidR="00F939B5">
              <w:rPr>
                <w:rFonts w:asciiTheme="minorHAnsi" w:eastAsiaTheme="minorEastAsia" w:hAnsiTheme="minorHAnsi"/>
                <w:noProof/>
                <w:sz w:val="22"/>
                <w:szCs w:val="22"/>
                <w:lang w:eastAsia="cs-CZ"/>
              </w:rPr>
              <w:tab/>
            </w:r>
            <w:r w:rsidR="00F939B5" w:rsidRPr="00C12279">
              <w:rPr>
                <w:rStyle w:val="Hypertextovodkaz"/>
                <w:noProof/>
              </w:rPr>
              <w:t>Historie</w:t>
            </w:r>
            <w:r w:rsidR="00F939B5">
              <w:rPr>
                <w:noProof/>
                <w:webHidden/>
              </w:rPr>
              <w:tab/>
            </w:r>
            <w:r>
              <w:rPr>
                <w:noProof/>
                <w:webHidden/>
              </w:rPr>
              <w:fldChar w:fldCharType="begin"/>
            </w:r>
            <w:r w:rsidR="00F939B5">
              <w:rPr>
                <w:noProof/>
                <w:webHidden/>
              </w:rPr>
              <w:instrText xml:space="preserve"> PAGEREF _Toc376434983 \h </w:instrText>
            </w:r>
            <w:r>
              <w:rPr>
                <w:noProof/>
                <w:webHidden/>
              </w:rPr>
            </w:r>
            <w:r>
              <w:rPr>
                <w:noProof/>
                <w:webHidden/>
              </w:rPr>
              <w:fldChar w:fldCharType="separate"/>
            </w:r>
            <w:r w:rsidR="00F939B5">
              <w:rPr>
                <w:noProof/>
                <w:webHidden/>
              </w:rPr>
              <w:t>19</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84" w:history="1">
            <w:r w:rsidR="00F939B5" w:rsidRPr="00C12279">
              <w:rPr>
                <w:rStyle w:val="Hypertextovodkaz"/>
                <w:noProof/>
              </w:rPr>
              <w:t>2.2.</w:t>
            </w:r>
            <w:r w:rsidR="00F939B5">
              <w:rPr>
                <w:rFonts w:asciiTheme="minorHAnsi" w:eastAsiaTheme="minorEastAsia" w:hAnsiTheme="minorHAnsi"/>
                <w:noProof/>
                <w:sz w:val="22"/>
                <w:szCs w:val="22"/>
                <w:lang w:eastAsia="cs-CZ"/>
              </w:rPr>
              <w:tab/>
            </w:r>
            <w:r w:rsidR="00F939B5" w:rsidRPr="00C12279">
              <w:rPr>
                <w:rStyle w:val="Hypertextovodkaz"/>
                <w:noProof/>
              </w:rPr>
              <w:t>Současnost</w:t>
            </w:r>
            <w:r w:rsidR="00F939B5">
              <w:rPr>
                <w:noProof/>
                <w:webHidden/>
              </w:rPr>
              <w:tab/>
            </w:r>
            <w:r>
              <w:rPr>
                <w:noProof/>
                <w:webHidden/>
              </w:rPr>
              <w:fldChar w:fldCharType="begin"/>
            </w:r>
            <w:r w:rsidR="00F939B5">
              <w:rPr>
                <w:noProof/>
                <w:webHidden/>
              </w:rPr>
              <w:instrText xml:space="preserve"> PAGEREF _Toc376434984 \h </w:instrText>
            </w:r>
            <w:r>
              <w:rPr>
                <w:noProof/>
                <w:webHidden/>
              </w:rPr>
            </w:r>
            <w:r>
              <w:rPr>
                <w:noProof/>
                <w:webHidden/>
              </w:rPr>
              <w:fldChar w:fldCharType="separate"/>
            </w:r>
            <w:r w:rsidR="00F939B5">
              <w:rPr>
                <w:noProof/>
                <w:webHidden/>
              </w:rPr>
              <w:t>20</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85" w:history="1">
            <w:r w:rsidR="00F939B5" w:rsidRPr="00C12279">
              <w:rPr>
                <w:rStyle w:val="Hypertextovodkaz"/>
                <w:noProof/>
              </w:rPr>
              <w:t>2.3.</w:t>
            </w:r>
            <w:r w:rsidR="00F939B5">
              <w:rPr>
                <w:rFonts w:asciiTheme="minorHAnsi" w:eastAsiaTheme="minorEastAsia" w:hAnsiTheme="minorHAnsi"/>
                <w:noProof/>
                <w:sz w:val="22"/>
                <w:szCs w:val="22"/>
                <w:lang w:eastAsia="cs-CZ"/>
              </w:rPr>
              <w:tab/>
            </w:r>
            <w:r w:rsidR="00F939B5" w:rsidRPr="00C12279">
              <w:rPr>
                <w:rStyle w:val="Hypertextovodkaz"/>
                <w:noProof/>
              </w:rPr>
              <w:t>Organizační struktura Škoda Auto a.s.</w:t>
            </w:r>
            <w:r w:rsidR="00F939B5">
              <w:rPr>
                <w:noProof/>
                <w:webHidden/>
              </w:rPr>
              <w:tab/>
            </w:r>
            <w:r>
              <w:rPr>
                <w:noProof/>
                <w:webHidden/>
              </w:rPr>
              <w:fldChar w:fldCharType="begin"/>
            </w:r>
            <w:r w:rsidR="00F939B5">
              <w:rPr>
                <w:noProof/>
                <w:webHidden/>
              </w:rPr>
              <w:instrText xml:space="preserve"> PAGEREF _Toc376434985 \h </w:instrText>
            </w:r>
            <w:r>
              <w:rPr>
                <w:noProof/>
                <w:webHidden/>
              </w:rPr>
            </w:r>
            <w:r>
              <w:rPr>
                <w:noProof/>
                <w:webHidden/>
              </w:rPr>
              <w:fldChar w:fldCharType="separate"/>
            </w:r>
            <w:r w:rsidR="00F939B5">
              <w:rPr>
                <w:noProof/>
                <w:webHidden/>
              </w:rPr>
              <w:t>21</w:t>
            </w:r>
            <w:r>
              <w:rPr>
                <w:noProof/>
                <w:webHidden/>
              </w:rPr>
              <w:fldChar w:fldCharType="end"/>
            </w:r>
          </w:hyperlink>
        </w:p>
        <w:p w:rsidR="00F939B5" w:rsidRDefault="00C22FAB">
          <w:pPr>
            <w:pStyle w:val="Obsah3"/>
            <w:tabs>
              <w:tab w:val="left" w:pos="1191"/>
              <w:tab w:val="right" w:leader="dot" w:pos="8777"/>
            </w:tabs>
            <w:rPr>
              <w:rFonts w:asciiTheme="minorHAnsi" w:eastAsiaTheme="minorEastAsia" w:hAnsiTheme="minorHAnsi"/>
              <w:noProof/>
              <w:sz w:val="22"/>
              <w:szCs w:val="22"/>
              <w:lang w:eastAsia="cs-CZ"/>
            </w:rPr>
          </w:pPr>
          <w:hyperlink w:anchor="_Toc376434986" w:history="1">
            <w:r w:rsidR="00F939B5" w:rsidRPr="00C12279">
              <w:rPr>
                <w:rStyle w:val="Hypertextovodkaz"/>
                <w:noProof/>
              </w:rPr>
              <w:t>2.3.1.</w:t>
            </w:r>
            <w:r w:rsidR="00F939B5">
              <w:rPr>
                <w:rFonts w:asciiTheme="minorHAnsi" w:eastAsiaTheme="minorEastAsia" w:hAnsiTheme="minorHAnsi"/>
                <w:noProof/>
                <w:sz w:val="22"/>
                <w:szCs w:val="22"/>
                <w:lang w:eastAsia="cs-CZ"/>
              </w:rPr>
              <w:tab/>
            </w:r>
            <w:r w:rsidR="00F939B5" w:rsidRPr="00C12279">
              <w:rPr>
                <w:rStyle w:val="Hypertextovodkaz"/>
                <w:noProof/>
              </w:rPr>
              <w:t>Oddělení řízení kvality GQM</w:t>
            </w:r>
            <w:r w:rsidR="00F939B5">
              <w:rPr>
                <w:noProof/>
                <w:webHidden/>
              </w:rPr>
              <w:tab/>
            </w:r>
            <w:r>
              <w:rPr>
                <w:noProof/>
                <w:webHidden/>
              </w:rPr>
              <w:fldChar w:fldCharType="begin"/>
            </w:r>
            <w:r w:rsidR="00F939B5">
              <w:rPr>
                <w:noProof/>
                <w:webHidden/>
              </w:rPr>
              <w:instrText xml:space="preserve"> PAGEREF _Toc376434986 \h </w:instrText>
            </w:r>
            <w:r>
              <w:rPr>
                <w:noProof/>
                <w:webHidden/>
              </w:rPr>
            </w:r>
            <w:r>
              <w:rPr>
                <w:noProof/>
                <w:webHidden/>
              </w:rPr>
              <w:fldChar w:fldCharType="separate"/>
            </w:r>
            <w:r w:rsidR="00F939B5">
              <w:rPr>
                <w:noProof/>
                <w:webHidden/>
              </w:rPr>
              <w:t>21</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4991" w:history="1">
            <w:r w:rsidR="00F939B5" w:rsidRPr="00C12279">
              <w:rPr>
                <w:rStyle w:val="Hypertextovodkaz"/>
                <w:noProof/>
              </w:rPr>
              <w:t>3.</w:t>
            </w:r>
            <w:r w:rsidR="00F939B5">
              <w:rPr>
                <w:rFonts w:asciiTheme="minorHAnsi" w:eastAsiaTheme="minorEastAsia" w:hAnsiTheme="minorHAnsi"/>
                <w:b w:val="0"/>
                <w:noProof/>
                <w:sz w:val="22"/>
                <w:szCs w:val="22"/>
                <w:lang w:eastAsia="cs-CZ"/>
              </w:rPr>
              <w:tab/>
            </w:r>
            <w:r w:rsidR="00F939B5" w:rsidRPr="00C12279">
              <w:rPr>
                <w:rStyle w:val="Hypertextovodkaz"/>
                <w:noProof/>
              </w:rPr>
              <w:t>Kvalita a jakost ve firmě Škoda Auto a.s.</w:t>
            </w:r>
            <w:r w:rsidR="00F939B5">
              <w:rPr>
                <w:noProof/>
                <w:webHidden/>
              </w:rPr>
              <w:tab/>
            </w:r>
            <w:r>
              <w:rPr>
                <w:noProof/>
                <w:webHidden/>
              </w:rPr>
              <w:fldChar w:fldCharType="begin"/>
            </w:r>
            <w:r w:rsidR="00F939B5">
              <w:rPr>
                <w:noProof/>
                <w:webHidden/>
              </w:rPr>
              <w:instrText xml:space="preserve"> PAGEREF _Toc376434991 \h </w:instrText>
            </w:r>
            <w:r>
              <w:rPr>
                <w:noProof/>
                <w:webHidden/>
              </w:rPr>
            </w:r>
            <w:r>
              <w:rPr>
                <w:noProof/>
                <w:webHidden/>
              </w:rPr>
              <w:fldChar w:fldCharType="separate"/>
            </w:r>
            <w:r w:rsidR="00F939B5">
              <w:rPr>
                <w:noProof/>
                <w:webHidden/>
              </w:rPr>
              <w:t>23</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92" w:history="1">
            <w:r w:rsidR="00F939B5" w:rsidRPr="00C12279">
              <w:rPr>
                <w:rStyle w:val="Hypertextovodkaz"/>
                <w:noProof/>
              </w:rPr>
              <w:t>3.1.</w:t>
            </w:r>
            <w:r w:rsidR="00F939B5">
              <w:rPr>
                <w:rFonts w:asciiTheme="minorHAnsi" w:eastAsiaTheme="minorEastAsia" w:hAnsiTheme="minorHAnsi"/>
                <w:noProof/>
                <w:sz w:val="22"/>
                <w:szCs w:val="22"/>
                <w:lang w:eastAsia="cs-CZ"/>
              </w:rPr>
              <w:tab/>
            </w:r>
            <w:r w:rsidR="00F939B5" w:rsidRPr="00C12279">
              <w:rPr>
                <w:rStyle w:val="Hypertextovodkaz"/>
                <w:noProof/>
              </w:rPr>
              <w:t>Integrovaný systém řízení</w:t>
            </w:r>
            <w:r w:rsidR="00F939B5">
              <w:rPr>
                <w:noProof/>
                <w:webHidden/>
              </w:rPr>
              <w:tab/>
            </w:r>
            <w:r>
              <w:rPr>
                <w:noProof/>
                <w:webHidden/>
              </w:rPr>
              <w:fldChar w:fldCharType="begin"/>
            </w:r>
            <w:r w:rsidR="00F939B5">
              <w:rPr>
                <w:noProof/>
                <w:webHidden/>
              </w:rPr>
              <w:instrText xml:space="preserve"> PAGEREF _Toc376434992 \h </w:instrText>
            </w:r>
            <w:r>
              <w:rPr>
                <w:noProof/>
                <w:webHidden/>
              </w:rPr>
            </w:r>
            <w:r>
              <w:rPr>
                <w:noProof/>
                <w:webHidden/>
              </w:rPr>
              <w:fldChar w:fldCharType="separate"/>
            </w:r>
            <w:r w:rsidR="00F939B5">
              <w:rPr>
                <w:noProof/>
                <w:webHidden/>
              </w:rPr>
              <w:t>23</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93" w:history="1">
            <w:r w:rsidR="00F939B5" w:rsidRPr="00C12279">
              <w:rPr>
                <w:rStyle w:val="Hypertextovodkaz"/>
                <w:noProof/>
              </w:rPr>
              <w:t>3.2.</w:t>
            </w:r>
            <w:r w:rsidR="00F939B5">
              <w:rPr>
                <w:rFonts w:asciiTheme="minorHAnsi" w:eastAsiaTheme="minorEastAsia" w:hAnsiTheme="minorHAnsi"/>
                <w:noProof/>
                <w:sz w:val="22"/>
                <w:szCs w:val="22"/>
                <w:lang w:eastAsia="cs-CZ"/>
              </w:rPr>
              <w:tab/>
            </w:r>
            <w:r w:rsidR="00F939B5" w:rsidRPr="00C12279">
              <w:rPr>
                <w:rStyle w:val="Hypertextovodkaz"/>
                <w:noProof/>
              </w:rPr>
              <w:t>Systém řízení kvality QMS</w:t>
            </w:r>
            <w:r w:rsidR="00F939B5">
              <w:rPr>
                <w:noProof/>
                <w:webHidden/>
              </w:rPr>
              <w:tab/>
            </w:r>
            <w:r>
              <w:rPr>
                <w:noProof/>
                <w:webHidden/>
              </w:rPr>
              <w:fldChar w:fldCharType="begin"/>
            </w:r>
            <w:r w:rsidR="00F939B5">
              <w:rPr>
                <w:noProof/>
                <w:webHidden/>
              </w:rPr>
              <w:instrText xml:space="preserve"> PAGEREF _Toc376434993 \h </w:instrText>
            </w:r>
            <w:r>
              <w:rPr>
                <w:noProof/>
                <w:webHidden/>
              </w:rPr>
            </w:r>
            <w:r>
              <w:rPr>
                <w:noProof/>
                <w:webHidden/>
              </w:rPr>
              <w:fldChar w:fldCharType="separate"/>
            </w:r>
            <w:r w:rsidR="00F939B5">
              <w:rPr>
                <w:noProof/>
                <w:webHidden/>
              </w:rPr>
              <w:t>24</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4994" w:history="1">
            <w:r w:rsidR="00F939B5" w:rsidRPr="00C12279">
              <w:rPr>
                <w:rStyle w:val="Hypertextovodkaz"/>
                <w:noProof/>
              </w:rPr>
              <w:t>4.</w:t>
            </w:r>
            <w:r w:rsidR="00F939B5">
              <w:rPr>
                <w:rFonts w:asciiTheme="minorHAnsi" w:eastAsiaTheme="minorEastAsia" w:hAnsiTheme="minorHAnsi"/>
                <w:b w:val="0"/>
                <w:noProof/>
                <w:sz w:val="22"/>
                <w:szCs w:val="22"/>
                <w:lang w:eastAsia="cs-CZ"/>
              </w:rPr>
              <w:tab/>
            </w:r>
            <w:r w:rsidR="00F939B5" w:rsidRPr="00C12279">
              <w:rPr>
                <w:rStyle w:val="Hypertextovodkaz"/>
                <w:noProof/>
              </w:rPr>
              <w:t>Informační systémy pro analýzu garančních závad</w:t>
            </w:r>
            <w:r w:rsidR="00F939B5">
              <w:rPr>
                <w:noProof/>
                <w:webHidden/>
              </w:rPr>
              <w:tab/>
            </w:r>
            <w:r>
              <w:rPr>
                <w:noProof/>
                <w:webHidden/>
              </w:rPr>
              <w:fldChar w:fldCharType="begin"/>
            </w:r>
            <w:r w:rsidR="00F939B5">
              <w:rPr>
                <w:noProof/>
                <w:webHidden/>
              </w:rPr>
              <w:instrText xml:space="preserve"> PAGEREF _Toc376434994 \h </w:instrText>
            </w:r>
            <w:r>
              <w:rPr>
                <w:noProof/>
                <w:webHidden/>
              </w:rPr>
            </w:r>
            <w:r>
              <w:rPr>
                <w:noProof/>
                <w:webHidden/>
              </w:rPr>
              <w:fldChar w:fldCharType="separate"/>
            </w:r>
            <w:r w:rsidR="00F939B5">
              <w:rPr>
                <w:noProof/>
                <w:webHidden/>
              </w:rPr>
              <w:t>27</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95" w:history="1">
            <w:r w:rsidR="00F939B5" w:rsidRPr="00C12279">
              <w:rPr>
                <w:rStyle w:val="Hypertextovodkaz"/>
                <w:noProof/>
              </w:rPr>
              <w:t>4.1.</w:t>
            </w:r>
            <w:r w:rsidR="00F939B5">
              <w:rPr>
                <w:rFonts w:asciiTheme="minorHAnsi" w:eastAsiaTheme="minorEastAsia" w:hAnsiTheme="minorHAnsi"/>
                <w:noProof/>
                <w:sz w:val="22"/>
                <w:szCs w:val="22"/>
                <w:lang w:eastAsia="cs-CZ"/>
              </w:rPr>
              <w:tab/>
            </w:r>
            <w:r w:rsidR="00F939B5" w:rsidRPr="00C12279">
              <w:rPr>
                <w:rStyle w:val="Hypertextovodkaz"/>
                <w:noProof/>
              </w:rPr>
              <w:t>Garanční závady</w:t>
            </w:r>
            <w:r w:rsidR="00F939B5">
              <w:rPr>
                <w:noProof/>
                <w:webHidden/>
              </w:rPr>
              <w:tab/>
            </w:r>
            <w:r>
              <w:rPr>
                <w:noProof/>
                <w:webHidden/>
              </w:rPr>
              <w:fldChar w:fldCharType="begin"/>
            </w:r>
            <w:r w:rsidR="00F939B5">
              <w:rPr>
                <w:noProof/>
                <w:webHidden/>
              </w:rPr>
              <w:instrText xml:space="preserve"> PAGEREF _Toc376434995 \h </w:instrText>
            </w:r>
            <w:r>
              <w:rPr>
                <w:noProof/>
                <w:webHidden/>
              </w:rPr>
            </w:r>
            <w:r>
              <w:rPr>
                <w:noProof/>
                <w:webHidden/>
              </w:rPr>
              <w:fldChar w:fldCharType="separate"/>
            </w:r>
            <w:r w:rsidR="00F939B5">
              <w:rPr>
                <w:noProof/>
                <w:webHidden/>
              </w:rPr>
              <w:t>27</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96" w:history="1">
            <w:r w:rsidR="00F939B5" w:rsidRPr="00C12279">
              <w:rPr>
                <w:rStyle w:val="Hypertextovodkaz"/>
                <w:noProof/>
              </w:rPr>
              <w:t>4.2.</w:t>
            </w:r>
            <w:r w:rsidR="00F939B5">
              <w:rPr>
                <w:rFonts w:asciiTheme="minorHAnsi" w:eastAsiaTheme="minorEastAsia" w:hAnsiTheme="minorHAnsi"/>
                <w:noProof/>
                <w:sz w:val="22"/>
                <w:szCs w:val="22"/>
                <w:lang w:eastAsia="cs-CZ"/>
              </w:rPr>
              <w:tab/>
            </w:r>
            <w:r w:rsidR="00F939B5" w:rsidRPr="00C12279">
              <w:rPr>
                <w:rStyle w:val="Hypertextovodkaz"/>
                <w:noProof/>
              </w:rPr>
              <w:t>Plánování nákladů na garanční závady</w:t>
            </w:r>
            <w:r w:rsidR="00F939B5">
              <w:rPr>
                <w:noProof/>
                <w:webHidden/>
              </w:rPr>
              <w:tab/>
            </w:r>
            <w:r>
              <w:rPr>
                <w:noProof/>
                <w:webHidden/>
              </w:rPr>
              <w:fldChar w:fldCharType="begin"/>
            </w:r>
            <w:r w:rsidR="00F939B5">
              <w:rPr>
                <w:noProof/>
                <w:webHidden/>
              </w:rPr>
              <w:instrText xml:space="preserve"> PAGEREF _Toc376434996 \h </w:instrText>
            </w:r>
            <w:r>
              <w:rPr>
                <w:noProof/>
                <w:webHidden/>
              </w:rPr>
            </w:r>
            <w:r>
              <w:rPr>
                <w:noProof/>
                <w:webHidden/>
              </w:rPr>
              <w:fldChar w:fldCharType="separate"/>
            </w:r>
            <w:r w:rsidR="00F939B5">
              <w:rPr>
                <w:noProof/>
                <w:webHidden/>
              </w:rPr>
              <w:t>28</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4997" w:history="1">
            <w:r w:rsidR="00F939B5" w:rsidRPr="00C12279">
              <w:rPr>
                <w:rStyle w:val="Hypertextovodkaz"/>
                <w:noProof/>
              </w:rPr>
              <w:t>4.3.</w:t>
            </w:r>
            <w:r w:rsidR="00F939B5">
              <w:rPr>
                <w:rFonts w:asciiTheme="minorHAnsi" w:eastAsiaTheme="minorEastAsia" w:hAnsiTheme="minorHAnsi"/>
                <w:noProof/>
                <w:sz w:val="22"/>
                <w:szCs w:val="22"/>
                <w:lang w:eastAsia="cs-CZ"/>
              </w:rPr>
              <w:tab/>
            </w:r>
            <w:r w:rsidR="00F939B5" w:rsidRPr="00C12279">
              <w:rPr>
                <w:rStyle w:val="Hypertextovodkaz"/>
                <w:noProof/>
              </w:rPr>
              <w:t>Informační systémy</w:t>
            </w:r>
            <w:r w:rsidR="00F939B5">
              <w:rPr>
                <w:noProof/>
                <w:webHidden/>
              </w:rPr>
              <w:tab/>
            </w:r>
            <w:r>
              <w:rPr>
                <w:noProof/>
                <w:webHidden/>
              </w:rPr>
              <w:fldChar w:fldCharType="begin"/>
            </w:r>
            <w:r w:rsidR="00F939B5">
              <w:rPr>
                <w:noProof/>
                <w:webHidden/>
              </w:rPr>
              <w:instrText xml:space="preserve"> PAGEREF _Toc376434997 \h </w:instrText>
            </w:r>
            <w:r>
              <w:rPr>
                <w:noProof/>
                <w:webHidden/>
              </w:rPr>
            </w:r>
            <w:r>
              <w:rPr>
                <w:noProof/>
                <w:webHidden/>
              </w:rPr>
              <w:fldChar w:fldCharType="separate"/>
            </w:r>
            <w:r w:rsidR="00F939B5">
              <w:rPr>
                <w:noProof/>
                <w:webHidden/>
              </w:rPr>
              <w:t>29</w:t>
            </w:r>
            <w:r>
              <w:rPr>
                <w:noProof/>
                <w:webHidden/>
              </w:rPr>
              <w:fldChar w:fldCharType="end"/>
            </w:r>
          </w:hyperlink>
        </w:p>
        <w:p w:rsidR="00F939B5" w:rsidRDefault="00C22FAB">
          <w:pPr>
            <w:pStyle w:val="Obsah3"/>
            <w:tabs>
              <w:tab w:val="left" w:pos="1191"/>
              <w:tab w:val="right" w:leader="dot" w:pos="8777"/>
            </w:tabs>
            <w:rPr>
              <w:rFonts w:asciiTheme="minorHAnsi" w:eastAsiaTheme="minorEastAsia" w:hAnsiTheme="minorHAnsi"/>
              <w:noProof/>
              <w:sz w:val="22"/>
              <w:szCs w:val="22"/>
              <w:lang w:eastAsia="cs-CZ"/>
            </w:rPr>
          </w:pPr>
          <w:hyperlink w:anchor="_Toc376434998" w:history="1">
            <w:r w:rsidR="00F939B5" w:rsidRPr="00C12279">
              <w:rPr>
                <w:rStyle w:val="Hypertextovodkaz"/>
                <w:noProof/>
              </w:rPr>
              <w:t>4.3.1.</w:t>
            </w:r>
            <w:r w:rsidR="00F939B5">
              <w:rPr>
                <w:rFonts w:asciiTheme="minorHAnsi" w:eastAsiaTheme="minorEastAsia" w:hAnsiTheme="minorHAnsi"/>
                <w:noProof/>
                <w:sz w:val="22"/>
                <w:szCs w:val="22"/>
                <w:lang w:eastAsia="cs-CZ"/>
              </w:rPr>
              <w:tab/>
            </w:r>
            <w:r w:rsidR="00F939B5" w:rsidRPr="00C12279">
              <w:rPr>
                <w:rStyle w:val="Hypertextovodkaz"/>
                <w:noProof/>
              </w:rPr>
              <w:t>AGOS ORi</w:t>
            </w:r>
            <w:r w:rsidR="00F939B5">
              <w:rPr>
                <w:noProof/>
                <w:webHidden/>
              </w:rPr>
              <w:tab/>
            </w:r>
            <w:r>
              <w:rPr>
                <w:noProof/>
                <w:webHidden/>
              </w:rPr>
              <w:fldChar w:fldCharType="begin"/>
            </w:r>
            <w:r w:rsidR="00F939B5">
              <w:rPr>
                <w:noProof/>
                <w:webHidden/>
              </w:rPr>
              <w:instrText xml:space="preserve"> PAGEREF _Toc376434998 \h </w:instrText>
            </w:r>
            <w:r>
              <w:rPr>
                <w:noProof/>
                <w:webHidden/>
              </w:rPr>
            </w:r>
            <w:r>
              <w:rPr>
                <w:noProof/>
                <w:webHidden/>
              </w:rPr>
              <w:fldChar w:fldCharType="separate"/>
            </w:r>
            <w:r w:rsidR="00F939B5">
              <w:rPr>
                <w:noProof/>
                <w:webHidden/>
              </w:rPr>
              <w:t>31</w:t>
            </w:r>
            <w:r>
              <w:rPr>
                <w:noProof/>
                <w:webHidden/>
              </w:rPr>
              <w:fldChar w:fldCharType="end"/>
            </w:r>
          </w:hyperlink>
        </w:p>
        <w:p w:rsidR="00F939B5" w:rsidRDefault="00C22FAB">
          <w:pPr>
            <w:pStyle w:val="Obsah3"/>
            <w:tabs>
              <w:tab w:val="left" w:pos="1191"/>
              <w:tab w:val="right" w:leader="dot" w:pos="8777"/>
            </w:tabs>
            <w:rPr>
              <w:rFonts w:asciiTheme="minorHAnsi" w:eastAsiaTheme="minorEastAsia" w:hAnsiTheme="minorHAnsi"/>
              <w:noProof/>
              <w:sz w:val="22"/>
              <w:szCs w:val="22"/>
              <w:lang w:eastAsia="cs-CZ"/>
            </w:rPr>
          </w:pPr>
          <w:hyperlink w:anchor="_Toc376434999" w:history="1">
            <w:r w:rsidR="00F939B5" w:rsidRPr="00C12279">
              <w:rPr>
                <w:rStyle w:val="Hypertextovodkaz"/>
                <w:noProof/>
              </w:rPr>
              <w:t>4.3.2.</w:t>
            </w:r>
            <w:r w:rsidR="00F939B5">
              <w:rPr>
                <w:rFonts w:asciiTheme="minorHAnsi" w:eastAsiaTheme="minorEastAsia" w:hAnsiTheme="minorHAnsi"/>
                <w:noProof/>
                <w:sz w:val="22"/>
                <w:szCs w:val="22"/>
                <w:lang w:eastAsia="cs-CZ"/>
              </w:rPr>
              <w:tab/>
            </w:r>
            <w:r w:rsidR="00F939B5" w:rsidRPr="00C12279">
              <w:rPr>
                <w:rStyle w:val="Hypertextovodkaz"/>
                <w:noProof/>
              </w:rPr>
              <w:t>AQUA</w:t>
            </w:r>
            <w:r w:rsidR="00F939B5">
              <w:rPr>
                <w:noProof/>
                <w:webHidden/>
              </w:rPr>
              <w:tab/>
            </w:r>
            <w:r>
              <w:rPr>
                <w:noProof/>
                <w:webHidden/>
              </w:rPr>
              <w:fldChar w:fldCharType="begin"/>
            </w:r>
            <w:r w:rsidR="00F939B5">
              <w:rPr>
                <w:noProof/>
                <w:webHidden/>
              </w:rPr>
              <w:instrText xml:space="preserve"> PAGEREF _Toc376434999 \h </w:instrText>
            </w:r>
            <w:r>
              <w:rPr>
                <w:noProof/>
                <w:webHidden/>
              </w:rPr>
            </w:r>
            <w:r>
              <w:rPr>
                <w:noProof/>
                <w:webHidden/>
              </w:rPr>
              <w:fldChar w:fldCharType="separate"/>
            </w:r>
            <w:r w:rsidR="00F939B5">
              <w:rPr>
                <w:noProof/>
                <w:webHidden/>
              </w:rPr>
              <w:t>36</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5011" w:history="1">
            <w:r w:rsidR="00F939B5" w:rsidRPr="00C12279">
              <w:rPr>
                <w:rStyle w:val="Hypertextovodkaz"/>
                <w:noProof/>
              </w:rPr>
              <w:t>5.</w:t>
            </w:r>
            <w:r w:rsidR="00F939B5">
              <w:rPr>
                <w:rFonts w:asciiTheme="minorHAnsi" w:eastAsiaTheme="minorEastAsia" w:hAnsiTheme="minorHAnsi"/>
                <w:b w:val="0"/>
                <w:noProof/>
                <w:sz w:val="22"/>
                <w:szCs w:val="22"/>
                <w:lang w:eastAsia="cs-CZ"/>
              </w:rPr>
              <w:tab/>
            </w:r>
            <w:r w:rsidR="00F939B5" w:rsidRPr="00C12279">
              <w:rPr>
                <w:rStyle w:val="Hypertextovodkaz"/>
                <w:noProof/>
              </w:rPr>
              <w:t>Příklad využití IS v praxi</w:t>
            </w:r>
            <w:r w:rsidR="00F939B5">
              <w:rPr>
                <w:noProof/>
                <w:webHidden/>
              </w:rPr>
              <w:tab/>
            </w:r>
            <w:r>
              <w:rPr>
                <w:noProof/>
                <w:webHidden/>
              </w:rPr>
              <w:fldChar w:fldCharType="begin"/>
            </w:r>
            <w:r w:rsidR="00F939B5">
              <w:rPr>
                <w:noProof/>
                <w:webHidden/>
              </w:rPr>
              <w:instrText xml:space="preserve"> PAGEREF _Toc376435011 \h </w:instrText>
            </w:r>
            <w:r>
              <w:rPr>
                <w:noProof/>
                <w:webHidden/>
              </w:rPr>
            </w:r>
            <w:r>
              <w:rPr>
                <w:noProof/>
                <w:webHidden/>
              </w:rPr>
              <w:fldChar w:fldCharType="separate"/>
            </w:r>
            <w:r w:rsidR="00F939B5">
              <w:rPr>
                <w:noProof/>
                <w:webHidden/>
              </w:rPr>
              <w:t>37</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5012" w:history="1">
            <w:r w:rsidR="00F939B5" w:rsidRPr="00C12279">
              <w:rPr>
                <w:rStyle w:val="Hypertextovodkaz"/>
                <w:noProof/>
              </w:rPr>
              <w:t>5.1.</w:t>
            </w:r>
            <w:r w:rsidR="00F939B5">
              <w:rPr>
                <w:rFonts w:asciiTheme="minorHAnsi" w:eastAsiaTheme="minorEastAsia" w:hAnsiTheme="minorHAnsi"/>
                <w:noProof/>
                <w:sz w:val="22"/>
                <w:szCs w:val="22"/>
                <w:lang w:eastAsia="cs-CZ"/>
              </w:rPr>
              <w:tab/>
            </w:r>
            <w:r w:rsidR="00F939B5" w:rsidRPr="00C12279">
              <w:rPr>
                <w:rStyle w:val="Hypertextovodkaz"/>
                <w:noProof/>
              </w:rPr>
              <w:t>Analýza nefunkčnosti klaksonu</w:t>
            </w:r>
            <w:r w:rsidR="00F939B5">
              <w:rPr>
                <w:noProof/>
                <w:webHidden/>
              </w:rPr>
              <w:tab/>
            </w:r>
            <w:r>
              <w:rPr>
                <w:noProof/>
                <w:webHidden/>
              </w:rPr>
              <w:fldChar w:fldCharType="begin"/>
            </w:r>
            <w:r w:rsidR="00F939B5">
              <w:rPr>
                <w:noProof/>
                <w:webHidden/>
              </w:rPr>
              <w:instrText xml:space="preserve"> PAGEREF _Toc376435012 \h </w:instrText>
            </w:r>
            <w:r>
              <w:rPr>
                <w:noProof/>
                <w:webHidden/>
              </w:rPr>
            </w:r>
            <w:r>
              <w:rPr>
                <w:noProof/>
                <w:webHidden/>
              </w:rPr>
              <w:fldChar w:fldCharType="separate"/>
            </w:r>
            <w:r w:rsidR="00F939B5">
              <w:rPr>
                <w:noProof/>
                <w:webHidden/>
              </w:rPr>
              <w:t>37</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5013" w:history="1">
            <w:r w:rsidR="00F939B5" w:rsidRPr="00C12279">
              <w:rPr>
                <w:rStyle w:val="Hypertextovodkaz"/>
                <w:noProof/>
              </w:rPr>
              <w:t>5.2.</w:t>
            </w:r>
            <w:r w:rsidR="00F939B5">
              <w:rPr>
                <w:rFonts w:asciiTheme="minorHAnsi" w:eastAsiaTheme="minorEastAsia" w:hAnsiTheme="minorHAnsi"/>
                <w:noProof/>
                <w:sz w:val="22"/>
                <w:szCs w:val="22"/>
                <w:lang w:eastAsia="cs-CZ"/>
              </w:rPr>
              <w:tab/>
            </w:r>
            <w:r w:rsidR="00F939B5" w:rsidRPr="00C12279">
              <w:rPr>
                <w:rStyle w:val="Hypertextovodkaz"/>
                <w:noProof/>
              </w:rPr>
              <w:t>Analýza poruchovosti spínače spouštěče okna</w:t>
            </w:r>
            <w:r w:rsidR="00F939B5">
              <w:rPr>
                <w:noProof/>
                <w:webHidden/>
              </w:rPr>
              <w:tab/>
            </w:r>
            <w:r>
              <w:rPr>
                <w:noProof/>
                <w:webHidden/>
              </w:rPr>
              <w:fldChar w:fldCharType="begin"/>
            </w:r>
            <w:r w:rsidR="00F939B5">
              <w:rPr>
                <w:noProof/>
                <w:webHidden/>
              </w:rPr>
              <w:instrText xml:space="preserve"> PAGEREF _Toc376435013 \h </w:instrText>
            </w:r>
            <w:r>
              <w:rPr>
                <w:noProof/>
                <w:webHidden/>
              </w:rPr>
            </w:r>
            <w:r>
              <w:rPr>
                <w:noProof/>
                <w:webHidden/>
              </w:rPr>
              <w:fldChar w:fldCharType="separate"/>
            </w:r>
            <w:r w:rsidR="00F939B5">
              <w:rPr>
                <w:noProof/>
                <w:webHidden/>
              </w:rPr>
              <w:t>39</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5014" w:history="1">
            <w:r w:rsidR="00F939B5" w:rsidRPr="00C12279">
              <w:rPr>
                <w:rStyle w:val="Hypertextovodkaz"/>
                <w:noProof/>
              </w:rPr>
              <w:t>6.</w:t>
            </w:r>
            <w:r w:rsidR="00F939B5">
              <w:rPr>
                <w:rFonts w:asciiTheme="minorHAnsi" w:eastAsiaTheme="minorEastAsia" w:hAnsiTheme="minorHAnsi"/>
                <w:b w:val="0"/>
                <w:noProof/>
                <w:sz w:val="22"/>
                <w:szCs w:val="22"/>
                <w:lang w:eastAsia="cs-CZ"/>
              </w:rPr>
              <w:tab/>
            </w:r>
            <w:r w:rsidR="00F939B5" w:rsidRPr="00C12279">
              <w:rPr>
                <w:rStyle w:val="Hypertextovodkaz"/>
                <w:noProof/>
              </w:rPr>
              <w:t>Návrh na optimalizaci procesu reportu a akvizice systémů</w:t>
            </w:r>
            <w:r w:rsidR="00F939B5">
              <w:rPr>
                <w:noProof/>
                <w:webHidden/>
              </w:rPr>
              <w:tab/>
            </w:r>
            <w:r>
              <w:rPr>
                <w:noProof/>
                <w:webHidden/>
              </w:rPr>
              <w:fldChar w:fldCharType="begin"/>
            </w:r>
            <w:r w:rsidR="00F939B5">
              <w:rPr>
                <w:noProof/>
                <w:webHidden/>
              </w:rPr>
              <w:instrText xml:space="preserve"> PAGEREF _Toc376435014 \h </w:instrText>
            </w:r>
            <w:r>
              <w:rPr>
                <w:noProof/>
                <w:webHidden/>
              </w:rPr>
            </w:r>
            <w:r>
              <w:rPr>
                <w:noProof/>
                <w:webHidden/>
              </w:rPr>
              <w:fldChar w:fldCharType="separate"/>
            </w:r>
            <w:r w:rsidR="00F939B5">
              <w:rPr>
                <w:noProof/>
                <w:webHidden/>
              </w:rPr>
              <w:t>41</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5015" w:history="1">
            <w:r w:rsidR="00F939B5" w:rsidRPr="00C12279">
              <w:rPr>
                <w:rStyle w:val="Hypertextovodkaz"/>
                <w:noProof/>
              </w:rPr>
              <w:t>6.1.</w:t>
            </w:r>
            <w:r w:rsidR="00F939B5">
              <w:rPr>
                <w:rFonts w:asciiTheme="minorHAnsi" w:eastAsiaTheme="minorEastAsia" w:hAnsiTheme="minorHAnsi"/>
                <w:noProof/>
                <w:sz w:val="22"/>
                <w:szCs w:val="22"/>
                <w:lang w:eastAsia="cs-CZ"/>
              </w:rPr>
              <w:tab/>
            </w:r>
            <w:r w:rsidR="00F939B5" w:rsidRPr="00C12279">
              <w:rPr>
                <w:rStyle w:val="Hypertextovodkaz"/>
                <w:noProof/>
              </w:rPr>
              <w:t>Akvizice systému AGOS systémem AQUA</w:t>
            </w:r>
            <w:r w:rsidR="00F939B5">
              <w:rPr>
                <w:noProof/>
                <w:webHidden/>
              </w:rPr>
              <w:tab/>
            </w:r>
            <w:r>
              <w:rPr>
                <w:noProof/>
                <w:webHidden/>
              </w:rPr>
              <w:fldChar w:fldCharType="begin"/>
            </w:r>
            <w:r w:rsidR="00F939B5">
              <w:rPr>
                <w:noProof/>
                <w:webHidden/>
              </w:rPr>
              <w:instrText xml:space="preserve"> PAGEREF _Toc376435015 \h </w:instrText>
            </w:r>
            <w:r>
              <w:rPr>
                <w:noProof/>
                <w:webHidden/>
              </w:rPr>
            </w:r>
            <w:r>
              <w:rPr>
                <w:noProof/>
                <w:webHidden/>
              </w:rPr>
              <w:fldChar w:fldCharType="separate"/>
            </w:r>
            <w:r w:rsidR="00F939B5">
              <w:rPr>
                <w:noProof/>
                <w:webHidden/>
              </w:rPr>
              <w:t>41</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5016" w:history="1">
            <w:r w:rsidR="00F939B5" w:rsidRPr="00C12279">
              <w:rPr>
                <w:rStyle w:val="Hypertextovodkaz"/>
                <w:noProof/>
              </w:rPr>
              <w:t>6.2.</w:t>
            </w:r>
            <w:r w:rsidR="00F939B5">
              <w:rPr>
                <w:rFonts w:asciiTheme="minorHAnsi" w:eastAsiaTheme="minorEastAsia" w:hAnsiTheme="minorHAnsi"/>
                <w:noProof/>
                <w:sz w:val="22"/>
                <w:szCs w:val="22"/>
                <w:lang w:eastAsia="cs-CZ"/>
              </w:rPr>
              <w:tab/>
            </w:r>
            <w:r w:rsidR="00F939B5" w:rsidRPr="00C12279">
              <w:rPr>
                <w:rStyle w:val="Hypertextovodkaz"/>
                <w:noProof/>
              </w:rPr>
              <w:t>Optimalizace procesu reportu</w:t>
            </w:r>
            <w:r w:rsidR="00F939B5">
              <w:rPr>
                <w:noProof/>
                <w:webHidden/>
              </w:rPr>
              <w:tab/>
            </w:r>
            <w:r>
              <w:rPr>
                <w:noProof/>
                <w:webHidden/>
              </w:rPr>
              <w:fldChar w:fldCharType="begin"/>
            </w:r>
            <w:r w:rsidR="00F939B5">
              <w:rPr>
                <w:noProof/>
                <w:webHidden/>
              </w:rPr>
              <w:instrText xml:space="preserve"> PAGEREF _Toc376435016 \h </w:instrText>
            </w:r>
            <w:r>
              <w:rPr>
                <w:noProof/>
                <w:webHidden/>
              </w:rPr>
            </w:r>
            <w:r>
              <w:rPr>
                <w:noProof/>
                <w:webHidden/>
              </w:rPr>
              <w:fldChar w:fldCharType="separate"/>
            </w:r>
            <w:r w:rsidR="00F939B5">
              <w:rPr>
                <w:noProof/>
                <w:webHidden/>
              </w:rPr>
              <w:t>41</w:t>
            </w:r>
            <w:r>
              <w:rPr>
                <w:noProof/>
                <w:webHidden/>
              </w:rPr>
              <w:fldChar w:fldCharType="end"/>
            </w:r>
          </w:hyperlink>
        </w:p>
        <w:p w:rsidR="00F939B5" w:rsidRDefault="00C22FAB">
          <w:pPr>
            <w:pStyle w:val="Obsah2"/>
            <w:rPr>
              <w:rFonts w:asciiTheme="minorHAnsi" w:eastAsiaTheme="minorEastAsia" w:hAnsiTheme="minorHAnsi"/>
              <w:noProof/>
              <w:sz w:val="22"/>
              <w:szCs w:val="22"/>
              <w:lang w:eastAsia="cs-CZ"/>
            </w:rPr>
          </w:pPr>
          <w:hyperlink w:anchor="_Toc376435017" w:history="1">
            <w:r w:rsidR="00F939B5" w:rsidRPr="00C12279">
              <w:rPr>
                <w:rStyle w:val="Hypertextovodkaz"/>
                <w:noProof/>
              </w:rPr>
              <w:t>6.3.</w:t>
            </w:r>
            <w:r w:rsidR="00F939B5">
              <w:rPr>
                <w:rFonts w:asciiTheme="minorHAnsi" w:eastAsiaTheme="minorEastAsia" w:hAnsiTheme="minorHAnsi"/>
                <w:noProof/>
                <w:sz w:val="22"/>
                <w:szCs w:val="22"/>
                <w:lang w:eastAsia="cs-CZ"/>
              </w:rPr>
              <w:tab/>
            </w:r>
            <w:r w:rsidR="00F939B5" w:rsidRPr="00C12279">
              <w:rPr>
                <w:rStyle w:val="Hypertextovodkaz"/>
                <w:noProof/>
              </w:rPr>
              <w:t>Vyhodnocení navrhovaných řešení</w:t>
            </w:r>
            <w:r w:rsidR="00F939B5">
              <w:rPr>
                <w:noProof/>
                <w:webHidden/>
              </w:rPr>
              <w:tab/>
            </w:r>
            <w:r>
              <w:rPr>
                <w:noProof/>
                <w:webHidden/>
              </w:rPr>
              <w:fldChar w:fldCharType="begin"/>
            </w:r>
            <w:r w:rsidR="00F939B5">
              <w:rPr>
                <w:noProof/>
                <w:webHidden/>
              </w:rPr>
              <w:instrText xml:space="preserve"> PAGEREF _Toc376435017 \h </w:instrText>
            </w:r>
            <w:r>
              <w:rPr>
                <w:noProof/>
                <w:webHidden/>
              </w:rPr>
            </w:r>
            <w:r>
              <w:rPr>
                <w:noProof/>
                <w:webHidden/>
              </w:rPr>
              <w:fldChar w:fldCharType="separate"/>
            </w:r>
            <w:r w:rsidR="00F939B5">
              <w:rPr>
                <w:noProof/>
                <w:webHidden/>
              </w:rPr>
              <w:t>46</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5018" w:history="1">
            <w:r w:rsidR="00F939B5" w:rsidRPr="00C12279">
              <w:rPr>
                <w:rStyle w:val="Hypertextovodkaz"/>
                <w:noProof/>
              </w:rPr>
              <w:t>7.</w:t>
            </w:r>
            <w:r w:rsidR="00F939B5">
              <w:rPr>
                <w:rFonts w:asciiTheme="minorHAnsi" w:eastAsiaTheme="minorEastAsia" w:hAnsiTheme="minorHAnsi"/>
                <w:b w:val="0"/>
                <w:noProof/>
                <w:sz w:val="22"/>
                <w:szCs w:val="22"/>
                <w:lang w:eastAsia="cs-CZ"/>
              </w:rPr>
              <w:tab/>
            </w:r>
            <w:r w:rsidR="00F939B5" w:rsidRPr="00C12279">
              <w:rPr>
                <w:rStyle w:val="Hypertextovodkaz"/>
                <w:noProof/>
              </w:rPr>
              <w:t>Distribuce zpráv, ukázky výstupů a jejich použití</w:t>
            </w:r>
            <w:r w:rsidR="00F939B5">
              <w:rPr>
                <w:noProof/>
                <w:webHidden/>
              </w:rPr>
              <w:tab/>
            </w:r>
            <w:r>
              <w:rPr>
                <w:noProof/>
                <w:webHidden/>
              </w:rPr>
              <w:fldChar w:fldCharType="begin"/>
            </w:r>
            <w:r w:rsidR="00F939B5">
              <w:rPr>
                <w:noProof/>
                <w:webHidden/>
              </w:rPr>
              <w:instrText xml:space="preserve"> PAGEREF _Toc376435018 \h </w:instrText>
            </w:r>
            <w:r>
              <w:rPr>
                <w:noProof/>
                <w:webHidden/>
              </w:rPr>
            </w:r>
            <w:r>
              <w:rPr>
                <w:noProof/>
                <w:webHidden/>
              </w:rPr>
              <w:fldChar w:fldCharType="separate"/>
            </w:r>
            <w:r w:rsidR="00F939B5">
              <w:rPr>
                <w:noProof/>
                <w:webHidden/>
              </w:rPr>
              <w:t>47</w:t>
            </w:r>
            <w:r>
              <w:rPr>
                <w:noProof/>
                <w:webHidden/>
              </w:rPr>
              <w:fldChar w:fldCharType="end"/>
            </w:r>
          </w:hyperlink>
        </w:p>
        <w:p w:rsidR="00F939B5" w:rsidRDefault="00C22FAB">
          <w:pPr>
            <w:pStyle w:val="Obsah1"/>
            <w:rPr>
              <w:rFonts w:asciiTheme="minorHAnsi" w:eastAsiaTheme="minorEastAsia" w:hAnsiTheme="minorHAnsi"/>
              <w:b w:val="0"/>
              <w:noProof/>
              <w:sz w:val="22"/>
              <w:szCs w:val="22"/>
              <w:lang w:eastAsia="cs-CZ"/>
            </w:rPr>
          </w:pPr>
          <w:hyperlink w:anchor="_Toc376435019" w:history="1">
            <w:r w:rsidR="00F939B5" w:rsidRPr="00C12279">
              <w:rPr>
                <w:rStyle w:val="Hypertextovodkaz"/>
                <w:noProof/>
              </w:rPr>
              <w:t>Závěr</w:t>
            </w:r>
            <w:r w:rsidR="00F939B5">
              <w:rPr>
                <w:noProof/>
                <w:webHidden/>
              </w:rPr>
              <w:tab/>
            </w:r>
            <w:r>
              <w:rPr>
                <w:noProof/>
                <w:webHidden/>
              </w:rPr>
              <w:fldChar w:fldCharType="begin"/>
            </w:r>
            <w:r w:rsidR="00F939B5">
              <w:rPr>
                <w:noProof/>
                <w:webHidden/>
              </w:rPr>
              <w:instrText xml:space="preserve"> PAGEREF _Toc376435019 \h </w:instrText>
            </w:r>
            <w:r>
              <w:rPr>
                <w:noProof/>
                <w:webHidden/>
              </w:rPr>
            </w:r>
            <w:r>
              <w:rPr>
                <w:noProof/>
                <w:webHidden/>
              </w:rPr>
              <w:fldChar w:fldCharType="separate"/>
            </w:r>
            <w:r w:rsidR="00F939B5">
              <w:rPr>
                <w:noProof/>
                <w:webHidden/>
              </w:rPr>
              <w:t>51</w:t>
            </w:r>
            <w:r>
              <w:rPr>
                <w:noProof/>
                <w:webHidden/>
              </w:rPr>
              <w:fldChar w:fldCharType="end"/>
            </w:r>
          </w:hyperlink>
        </w:p>
        <w:p w:rsidR="00644A69" w:rsidRPr="004E533B" w:rsidRDefault="00C22FAB" w:rsidP="006B5CB0">
          <w:pPr>
            <w:jc w:val="both"/>
          </w:pPr>
          <w:r w:rsidRPr="001C3740">
            <w:rPr>
              <w:b/>
              <w:bCs/>
              <w:szCs w:val="24"/>
            </w:rPr>
            <w:fldChar w:fldCharType="end"/>
          </w:r>
        </w:p>
      </w:sdtContent>
    </w:sdt>
    <w:p w:rsidR="00F939B5" w:rsidRDefault="00F939B5">
      <w:pPr>
        <w:spacing w:after="0" w:line="22" w:lineRule="auto"/>
        <w:rPr>
          <w:b/>
        </w:rPr>
      </w:pPr>
      <w:r>
        <w:rPr>
          <w:b/>
        </w:rPr>
        <w:br w:type="page"/>
      </w:r>
    </w:p>
    <w:p w:rsidR="002F0420" w:rsidRDefault="00B14632" w:rsidP="00F939B5">
      <w:pPr>
        <w:spacing w:after="0" w:line="240" w:lineRule="auto"/>
        <w:jc w:val="both"/>
        <w:rPr>
          <w:b/>
        </w:rPr>
      </w:pPr>
      <w:r w:rsidRPr="00B14632">
        <w:rPr>
          <w:b/>
        </w:rPr>
        <w:lastRenderedPageBreak/>
        <w:t>Seznam obrázků:</w:t>
      </w:r>
    </w:p>
    <w:p w:rsidR="00BE363A" w:rsidRDefault="00BE363A" w:rsidP="006B5CB0">
      <w:pPr>
        <w:spacing w:after="0" w:line="240" w:lineRule="auto"/>
        <w:jc w:val="both"/>
        <w:rPr>
          <w:b/>
        </w:rPr>
      </w:pPr>
    </w:p>
    <w:p w:rsidR="00B14632" w:rsidRPr="00D15CA0" w:rsidRDefault="00BE363A" w:rsidP="006B5CB0">
      <w:pPr>
        <w:spacing w:after="0" w:line="360" w:lineRule="auto"/>
        <w:jc w:val="both"/>
        <w:rPr>
          <w:b/>
        </w:rPr>
      </w:pPr>
      <w:r>
        <w:t>Obrázek č. 1</w:t>
      </w:r>
      <w:r>
        <w:tab/>
      </w:r>
      <w:r w:rsidR="00202BE1">
        <w:t>Informace, data a znalosti</w:t>
      </w:r>
      <w:r w:rsidR="00D15CA0">
        <w:tab/>
      </w:r>
      <w:r w:rsidR="00D15CA0">
        <w:tab/>
      </w:r>
      <w:r>
        <w:tab/>
      </w:r>
      <w:r>
        <w:tab/>
      </w:r>
      <w:r>
        <w:tab/>
      </w:r>
      <w:r w:rsidR="00202BE1">
        <w:t>Strana č. 1</w:t>
      </w:r>
      <w:r w:rsidR="00F939B5">
        <w:t>6</w:t>
      </w:r>
    </w:p>
    <w:p w:rsidR="004A6CC6" w:rsidRPr="00D15CA0" w:rsidRDefault="003D0F16" w:rsidP="006B5CB0">
      <w:pPr>
        <w:spacing w:after="0" w:line="360" w:lineRule="auto"/>
        <w:jc w:val="both"/>
        <w:rPr>
          <w:b/>
        </w:rPr>
      </w:pPr>
      <w:r>
        <w:t xml:space="preserve">Obrázek </w:t>
      </w:r>
      <w:proofErr w:type="gramStart"/>
      <w:r>
        <w:t>č. 2</w:t>
      </w:r>
      <w:r w:rsidR="004A6CC6">
        <w:tab/>
      </w:r>
      <w:r w:rsidR="004A6CC6" w:rsidRPr="004A6CC6">
        <w:rPr>
          <w:szCs w:val="22"/>
        </w:rPr>
        <w:t>Ukázka</w:t>
      </w:r>
      <w:proofErr w:type="gramEnd"/>
      <w:r w:rsidR="004A6CC6" w:rsidRPr="004A6CC6">
        <w:rPr>
          <w:szCs w:val="22"/>
        </w:rPr>
        <w:t xml:space="preserve"> str</w:t>
      </w:r>
      <w:r w:rsidR="00B90A37">
        <w:rPr>
          <w:szCs w:val="22"/>
        </w:rPr>
        <w:t>omové struktury systému AGOS</w:t>
      </w:r>
      <w:r w:rsidR="00B90A37">
        <w:rPr>
          <w:szCs w:val="22"/>
        </w:rPr>
        <w:tab/>
      </w:r>
      <w:r w:rsidR="004A6CC6" w:rsidRPr="004A6CC6">
        <w:rPr>
          <w:sz w:val="28"/>
        </w:rPr>
        <w:tab/>
      </w:r>
      <w:r w:rsidR="00F939B5">
        <w:tab/>
        <w:t>Strana č. 33</w:t>
      </w:r>
    </w:p>
    <w:p w:rsidR="00D15CA0" w:rsidRPr="00D15CA0" w:rsidRDefault="00FF75E1" w:rsidP="006B5CB0">
      <w:pPr>
        <w:spacing w:after="0" w:line="360" w:lineRule="auto"/>
        <w:jc w:val="both"/>
        <w:rPr>
          <w:b/>
        </w:rPr>
      </w:pPr>
      <w:r>
        <w:t xml:space="preserve">Obrázek č. </w:t>
      </w:r>
      <w:r w:rsidR="003D0F16">
        <w:t>3</w:t>
      </w:r>
      <w:r w:rsidR="004A6CC6">
        <w:tab/>
      </w:r>
      <w:r w:rsidR="00B90A37">
        <w:t>IS AGOS</w:t>
      </w:r>
      <w:r w:rsidR="005D60B8">
        <w:t xml:space="preserve"> – ukázka parametrizace</w:t>
      </w:r>
      <w:r w:rsidR="00B90A37">
        <w:tab/>
      </w:r>
      <w:r w:rsidR="00423BC9">
        <w:tab/>
      </w:r>
      <w:r w:rsidR="005D60B8">
        <w:tab/>
      </w:r>
      <w:r w:rsidR="005D60B8">
        <w:tab/>
        <w:t>Strana č. 3</w:t>
      </w:r>
      <w:r w:rsidR="00F939B5">
        <w:t>4</w:t>
      </w:r>
    </w:p>
    <w:p w:rsidR="00D15CA0" w:rsidRPr="00D15CA0" w:rsidRDefault="003D0F16" w:rsidP="006B5CB0">
      <w:pPr>
        <w:spacing w:after="0" w:line="360" w:lineRule="auto"/>
        <w:jc w:val="both"/>
        <w:rPr>
          <w:b/>
        </w:rPr>
      </w:pPr>
      <w:r>
        <w:t>Obrázek č. 4</w:t>
      </w:r>
      <w:r w:rsidR="00D15CA0">
        <w:tab/>
      </w:r>
      <w:r w:rsidR="00B90A37">
        <w:t>IS</w:t>
      </w:r>
      <w:r w:rsidR="005D60B8">
        <w:t xml:space="preserve"> AQUA – ukázka parametrizace </w:t>
      </w:r>
      <w:r w:rsidR="005D60B8">
        <w:tab/>
      </w:r>
      <w:r w:rsidR="005D60B8">
        <w:tab/>
      </w:r>
      <w:r w:rsidR="00B90A37">
        <w:tab/>
      </w:r>
      <w:r w:rsidR="005D60B8">
        <w:tab/>
        <w:t>Strana č. 3</w:t>
      </w:r>
      <w:r w:rsidR="00F939B5">
        <w:t>7</w:t>
      </w:r>
    </w:p>
    <w:p w:rsidR="00D15CA0" w:rsidRPr="00D15CA0" w:rsidRDefault="003D0F16" w:rsidP="006B5CB0">
      <w:pPr>
        <w:spacing w:after="0" w:line="360" w:lineRule="auto"/>
        <w:jc w:val="both"/>
        <w:rPr>
          <w:b/>
        </w:rPr>
      </w:pPr>
      <w:r>
        <w:t>Obrázek č. 5</w:t>
      </w:r>
      <w:r w:rsidR="00D15CA0">
        <w:tab/>
      </w:r>
      <w:r w:rsidR="00602837">
        <w:t>Ukázka zkoumaného ne</w:t>
      </w:r>
      <w:r w:rsidR="00C9355A">
        <w:t>f</w:t>
      </w:r>
      <w:r w:rsidR="00F939B5">
        <w:t xml:space="preserve">unkčního klaksonu </w:t>
      </w:r>
      <w:r w:rsidR="00F939B5">
        <w:tab/>
      </w:r>
      <w:r w:rsidR="00F939B5">
        <w:tab/>
        <w:t>Strana č. 38</w:t>
      </w:r>
    </w:p>
    <w:p w:rsidR="00D15CA0" w:rsidRDefault="003D0F16" w:rsidP="006B5CB0">
      <w:pPr>
        <w:spacing w:after="0" w:line="360" w:lineRule="auto"/>
        <w:jc w:val="both"/>
      </w:pPr>
      <w:r>
        <w:t>Obrázek č. 6</w:t>
      </w:r>
      <w:r w:rsidR="00D15CA0">
        <w:tab/>
      </w:r>
      <w:r w:rsidR="00602837">
        <w:t>Výstupní graf z</w:t>
      </w:r>
      <w:r w:rsidR="0008188E">
        <w:t>e systému AQUA na model O</w:t>
      </w:r>
      <w:r w:rsidR="00EF6039">
        <w:t>c</w:t>
      </w:r>
      <w:r w:rsidR="0008188E">
        <w:t>tavia</w:t>
      </w:r>
      <w:r w:rsidR="00F54A42">
        <w:tab/>
      </w:r>
      <w:r w:rsidR="00F939B5">
        <w:tab/>
        <w:t>Strana č. 40</w:t>
      </w:r>
    </w:p>
    <w:p w:rsidR="00602837" w:rsidRDefault="00602837" w:rsidP="006B5CB0">
      <w:pPr>
        <w:spacing w:after="0" w:line="360" w:lineRule="auto"/>
        <w:jc w:val="both"/>
      </w:pPr>
      <w:r>
        <w:t xml:space="preserve">Obrázek č. </w:t>
      </w:r>
      <w:r w:rsidR="003D0F16">
        <w:t>7</w:t>
      </w:r>
      <w:r>
        <w:tab/>
        <w:t>Ukázka zkoumaného nefunkčního spí</w:t>
      </w:r>
      <w:r w:rsidR="000774F6">
        <w:t>nače s</w:t>
      </w:r>
      <w:r w:rsidR="00820F67">
        <w:t>pouštěče okna</w:t>
      </w:r>
      <w:r w:rsidR="00C9355A">
        <w:tab/>
        <w:t>Str</w:t>
      </w:r>
      <w:r w:rsidR="003D0F16">
        <w:t xml:space="preserve">ana č. </w:t>
      </w:r>
      <w:r w:rsidR="00F939B5">
        <w:t>40</w:t>
      </w:r>
    </w:p>
    <w:p w:rsidR="008D0ADE" w:rsidRDefault="003D0F16" w:rsidP="006B5CB0">
      <w:pPr>
        <w:spacing w:after="0" w:line="360" w:lineRule="auto"/>
        <w:jc w:val="both"/>
      </w:pPr>
      <w:r>
        <w:t>Obrázek č. 8</w:t>
      </w:r>
      <w:r w:rsidR="008D0ADE">
        <w:tab/>
        <w:t xml:space="preserve">IS </w:t>
      </w:r>
      <w:r w:rsidR="00F939B5">
        <w:t>AQUA – tabulka</w:t>
      </w:r>
      <w:r w:rsidR="00F939B5">
        <w:tab/>
      </w:r>
      <w:r w:rsidR="00F939B5">
        <w:tab/>
      </w:r>
      <w:r w:rsidR="00F939B5">
        <w:tab/>
      </w:r>
      <w:r w:rsidR="00F939B5">
        <w:tab/>
      </w:r>
      <w:r w:rsidR="00F939B5">
        <w:tab/>
      </w:r>
      <w:r w:rsidR="00F939B5">
        <w:tab/>
        <w:t>Strana č. 48</w:t>
      </w:r>
    </w:p>
    <w:p w:rsidR="008D0ADE" w:rsidRDefault="003D0F16" w:rsidP="006B5CB0">
      <w:pPr>
        <w:spacing w:after="0" w:line="360" w:lineRule="auto"/>
        <w:jc w:val="both"/>
      </w:pPr>
      <w:r>
        <w:t>Obrázek č. 9</w:t>
      </w:r>
      <w:r w:rsidR="008D0ADE">
        <w:tab/>
      </w:r>
      <w:r w:rsidR="00F939B5">
        <w:t>IS AQUA – graf</w:t>
      </w:r>
      <w:r w:rsidR="00F939B5">
        <w:tab/>
      </w:r>
      <w:r w:rsidR="00F939B5">
        <w:tab/>
      </w:r>
      <w:r w:rsidR="00F939B5">
        <w:tab/>
      </w:r>
      <w:r w:rsidR="00F939B5">
        <w:tab/>
      </w:r>
      <w:r w:rsidR="00F939B5">
        <w:tab/>
      </w:r>
      <w:r w:rsidR="00F939B5">
        <w:tab/>
        <w:t>Strana č. 49</w:t>
      </w:r>
    </w:p>
    <w:p w:rsidR="008D0ADE" w:rsidRDefault="003D0F16" w:rsidP="006B5CB0">
      <w:pPr>
        <w:spacing w:after="0" w:line="360" w:lineRule="auto"/>
        <w:jc w:val="both"/>
      </w:pPr>
      <w:r>
        <w:t>Obrázek č. 10</w:t>
      </w:r>
      <w:r w:rsidR="008D0ADE">
        <w:tab/>
        <w:t xml:space="preserve">IS </w:t>
      </w:r>
      <w:r w:rsidR="00820F67">
        <w:t>AGOS – tabulka</w:t>
      </w:r>
      <w:r w:rsidR="00820F67">
        <w:tab/>
      </w:r>
      <w:r w:rsidR="00820F67">
        <w:tab/>
      </w:r>
      <w:r w:rsidR="00820F67">
        <w:tab/>
      </w:r>
      <w:r w:rsidR="00820F67">
        <w:tab/>
      </w:r>
      <w:r w:rsidR="00820F67">
        <w:tab/>
      </w:r>
      <w:r w:rsidR="00820F67">
        <w:tab/>
        <w:t>Strana č. 49</w:t>
      </w:r>
    </w:p>
    <w:p w:rsidR="004E533B" w:rsidRDefault="003D0F16" w:rsidP="006B5CB0">
      <w:pPr>
        <w:spacing w:after="0" w:line="360" w:lineRule="auto"/>
        <w:jc w:val="both"/>
      </w:pPr>
      <w:r>
        <w:t>Obrázek č. 11</w:t>
      </w:r>
      <w:r w:rsidR="008D0ADE">
        <w:tab/>
      </w:r>
      <w:r w:rsidR="00820F67">
        <w:t>IS AGOS – graf</w:t>
      </w:r>
      <w:r w:rsidR="00820F67">
        <w:tab/>
      </w:r>
      <w:r w:rsidR="00820F67">
        <w:tab/>
      </w:r>
      <w:r w:rsidR="00820F67">
        <w:tab/>
      </w:r>
      <w:r w:rsidR="00820F67">
        <w:tab/>
      </w:r>
      <w:r w:rsidR="00820F67">
        <w:tab/>
      </w:r>
      <w:r w:rsidR="00820F67">
        <w:tab/>
        <w:t>Strana č. 50</w:t>
      </w:r>
    </w:p>
    <w:p w:rsidR="004E533B" w:rsidRDefault="004E533B" w:rsidP="006B5CB0">
      <w:pPr>
        <w:spacing w:after="0" w:line="360" w:lineRule="auto"/>
        <w:jc w:val="both"/>
      </w:pPr>
    </w:p>
    <w:p w:rsidR="004E533B" w:rsidRDefault="004E533B" w:rsidP="006B5CB0">
      <w:pPr>
        <w:spacing w:after="0" w:line="22" w:lineRule="auto"/>
        <w:jc w:val="both"/>
      </w:pPr>
      <w:r>
        <w:br w:type="page"/>
      </w:r>
    </w:p>
    <w:p w:rsidR="00D15CA0" w:rsidRPr="004E533B" w:rsidRDefault="00D15CA0" w:rsidP="006B5CB0">
      <w:pPr>
        <w:spacing w:after="0" w:line="360" w:lineRule="auto"/>
        <w:jc w:val="both"/>
      </w:pPr>
      <w:r w:rsidRPr="00D15CA0">
        <w:rPr>
          <w:b/>
        </w:rPr>
        <w:lastRenderedPageBreak/>
        <w:t>Seznam tabulek:</w:t>
      </w:r>
    </w:p>
    <w:p w:rsidR="00BE363A" w:rsidRDefault="00BE363A" w:rsidP="006B5CB0">
      <w:pPr>
        <w:spacing w:after="0" w:line="240" w:lineRule="auto"/>
        <w:jc w:val="both"/>
        <w:rPr>
          <w:b/>
        </w:rPr>
      </w:pPr>
    </w:p>
    <w:p w:rsidR="00D15CA0" w:rsidRDefault="00D15CA0" w:rsidP="006B5CB0">
      <w:pPr>
        <w:spacing w:after="0" w:line="360" w:lineRule="auto"/>
        <w:jc w:val="both"/>
      </w:pPr>
      <w:r>
        <w:t>Tabulka č. 1</w:t>
      </w:r>
      <w:r>
        <w:tab/>
      </w:r>
      <w:r w:rsidR="005826D9">
        <w:t>Přehled</w:t>
      </w:r>
      <w:r w:rsidR="00FF75E1">
        <w:t xml:space="preserve"> poruchy klaksonu u vozů 12 </w:t>
      </w:r>
      <w:r w:rsidR="005826D9">
        <w:t>MIS</w:t>
      </w:r>
      <w:r w:rsidR="00FF75E1">
        <w:tab/>
      </w:r>
      <w:r w:rsidR="00FF75E1">
        <w:tab/>
      </w:r>
      <w:r w:rsidR="005826D9">
        <w:tab/>
      </w:r>
      <w:r w:rsidR="00F939B5">
        <w:t>Strana č. 39</w:t>
      </w:r>
    </w:p>
    <w:p w:rsidR="00D15CA0" w:rsidRDefault="00D15CA0" w:rsidP="006B5CB0">
      <w:pPr>
        <w:spacing w:after="0" w:line="360" w:lineRule="auto"/>
        <w:ind w:left="1425" w:hanging="1425"/>
        <w:jc w:val="both"/>
        <w:rPr>
          <w:b/>
        </w:rPr>
      </w:pPr>
      <w:r>
        <w:t xml:space="preserve">Tabulka </w:t>
      </w:r>
      <w:proofErr w:type="gramStart"/>
      <w:r>
        <w:t>č. 2</w:t>
      </w:r>
      <w:r>
        <w:tab/>
      </w:r>
      <w:r w:rsidR="005826D9">
        <w:t>Přehled</w:t>
      </w:r>
      <w:proofErr w:type="gramEnd"/>
      <w:r w:rsidR="00423BC9">
        <w:t xml:space="preserve"> poruchy spínače spouštěče okna u vozů 12 </w:t>
      </w:r>
      <w:r w:rsidR="005826D9">
        <w:t>MIS</w:t>
      </w:r>
      <w:r w:rsidR="004A6CC6">
        <w:tab/>
        <w:t>Strana č. 4</w:t>
      </w:r>
      <w:r w:rsidR="00F939B5">
        <w:t>1</w:t>
      </w:r>
    </w:p>
    <w:p w:rsidR="00D15CA0" w:rsidRDefault="00D15CA0" w:rsidP="006B5CB0">
      <w:pPr>
        <w:spacing w:after="0" w:line="360" w:lineRule="auto"/>
        <w:jc w:val="both"/>
        <w:rPr>
          <w:b/>
        </w:rPr>
      </w:pPr>
      <w:r>
        <w:t xml:space="preserve">Tabulka </w:t>
      </w:r>
      <w:proofErr w:type="gramStart"/>
      <w:r>
        <w:t>č. 3</w:t>
      </w:r>
      <w:r>
        <w:tab/>
      </w:r>
      <w:r w:rsidR="004F7DB8" w:rsidRPr="004F7DB8">
        <w:rPr>
          <w:szCs w:val="22"/>
        </w:rPr>
        <w:t>Přehled</w:t>
      </w:r>
      <w:proofErr w:type="gramEnd"/>
      <w:r w:rsidR="004F7DB8" w:rsidRPr="004F7DB8">
        <w:rPr>
          <w:szCs w:val="22"/>
        </w:rPr>
        <w:t xml:space="preserve"> jednotlivýc</w:t>
      </w:r>
      <w:r w:rsidR="008F2C65">
        <w:rPr>
          <w:szCs w:val="22"/>
        </w:rPr>
        <w:t>h kroků tvorby sestavy v IS</w:t>
      </w:r>
      <w:r w:rsidR="004F7DB8" w:rsidRPr="004F7DB8">
        <w:rPr>
          <w:szCs w:val="22"/>
        </w:rPr>
        <w:t xml:space="preserve"> AQUA</w:t>
      </w:r>
      <w:r w:rsidR="004F7DB8">
        <w:rPr>
          <w:szCs w:val="22"/>
        </w:rPr>
        <w:tab/>
      </w:r>
      <w:r w:rsidR="00612FD7">
        <w:t>Strana č. 4</w:t>
      </w:r>
      <w:r w:rsidR="00F939B5">
        <w:t>3</w:t>
      </w:r>
      <w:r w:rsidR="00612FD7">
        <w:t xml:space="preserve"> </w:t>
      </w:r>
      <w:r w:rsidRPr="00D15CA0">
        <w:rPr>
          <w:b/>
        </w:rPr>
        <w:t xml:space="preserve"> </w:t>
      </w:r>
    </w:p>
    <w:p w:rsidR="00612FD7" w:rsidRDefault="00612FD7" w:rsidP="006B5CB0">
      <w:pPr>
        <w:spacing w:after="0" w:line="360" w:lineRule="auto"/>
        <w:jc w:val="both"/>
        <w:rPr>
          <w:b/>
        </w:rPr>
      </w:pPr>
      <w:r>
        <w:t xml:space="preserve">Tabulka </w:t>
      </w:r>
      <w:proofErr w:type="gramStart"/>
      <w:r>
        <w:t>č. 4</w:t>
      </w:r>
      <w:r>
        <w:tab/>
        <w:t>Klíč</w:t>
      </w:r>
      <w:proofErr w:type="gramEnd"/>
      <w:r>
        <w:t xml:space="preserve"> pro generaci reportů na zákazníka</w:t>
      </w:r>
      <w:r>
        <w:tab/>
        <w:t xml:space="preserve"> </w:t>
      </w:r>
      <w:r>
        <w:tab/>
      </w:r>
      <w:r>
        <w:tab/>
        <w:t>Strana č. 4</w:t>
      </w:r>
      <w:r w:rsidR="00F939B5">
        <w:t>4</w:t>
      </w:r>
      <w:r>
        <w:t xml:space="preserve"> </w:t>
      </w:r>
      <w:r w:rsidRPr="00D15CA0">
        <w:rPr>
          <w:b/>
        </w:rPr>
        <w:t xml:space="preserve"> </w:t>
      </w:r>
    </w:p>
    <w:p w:rsidR="0000314F" w:rsidRDefault="00612FD7" w:rsidP="006B5CB0">
      <w:pPr>
        <w:spacing w:after="0" w:line="360" w:lineRule="auto"/>
        <w:jc w:val="both"/>
      </w:pPr>
      <w:r>
        <w:t>Tabulka č. 5</w:t>
      </w:r>
      <w:r>
        <w:tab/>
        <w:t>Výpočet doby návratnosti investice</w:t>
      </w:r>
      <w:r>
        <w:tab/>
      </w:r>
      <w:r>
        <w:tab/>
        <w:t xml:space="preserve"> </w:t>
      </w:r>
      <w:r>
        <w:tab/>
      </w:r>
      <w:r>
        <w:tab/>
        <w:t>Strana č. 4</w:t>
      </w:r>
      <w:r w:rsidR="00F939B5">
        <w:t>6</w:t>
      </w:r>
    </w:p>
    <w:p w:rsidR="0000314F" w:rsidRDefault="0000314F" w:rsidP="006B5CB0">
      <w:pPr>
        <w:spacing w:after="0" w:line="22" w:lineRule="auto"/>
        <w:jc w:val="both"/>
      </w:pPr>
      <w:r>
        <w:br w:type="page"/>
      </w:r>
    </w:p>
    <w:p w:rsidR="00641374" w:rsidRDefault="004B27EA" w:rsidP="006B5CB0">
      <w:pPr>
        <w:spacing w:after="0" w:line="240" w:lineRule="auto"/>
        <w:jc w:val="both"/>
        <w:rPr>
          <w:b/>
        </w:rPr>
      </w:pPr>
      <w:r>
        <w:rPr>
          <w:b/>
        </w:rPr>
        <w:lastRenderedPageBreak/>
        <w:t>Seznam zkratek</w:t>
      </w:r>
      <w:r w:rsidR="00BA3C90">
        <w:rPr>
          <w:b/>
        </w:rPr>
        <w:t>:</w:t>
      </w:r>
    </w:p>
    <w:p w:rsidR="0000314F" w:rsidRDefault="0000314F" w:rsidP="006B5CB0">
      <w:pPr>
        <w:spacing w:after="0" w:line="240" w:lineRule="auto"/>
        <w:jc w:val="both"/>
        <w:rPr>
          <w:b/>
        </w:rPr>
      </w:pPr>
    </w:p>
    <w:p w:rsidR="00641374" w:rsidRDefault="006523BD" w:rsidP="006B5CB0">
      <w:pPr>
        <w:spacing w:after="0" w:line="360" w:lineRule="auto"/>
        <w:jc w:val="both"/>
      </w:pPr>
      <w:r>
        <w:t xml:space="preserve">AGOS </w:t>
      </w:r>
      <w:proofErr w:type="spellStart"/>
      <w:r>
        <w:t>ORi</w:t>
      </w:r>
      <w:proofErr w:type="spellEnd"/>
      <w:r>
        <w:tab/>
      </w:r>
      <w:r>
        <w:tab/>
      </w:r>
      <w:r w:rsidR="00641374">
        <w:t>Statistický sy</w:t>
      </w:r>
      <w:r w:rsidR="002E7C6F">
        <w:t>s</w:t>
      </w:r>
      <w:r w:rsidR="00641374">
        <w:t>tém firmy Škoda Auto a.s.</w:t>
      </w:r>
    </w:p>
    <w:p w:rsidR="00A60F0A" w:rsidRDefault="00A60F0A" w:rsidP="006B5CB0">
      <w:pPr>
        <w:spacing w:after="0" w:line="360" w:lineRule="auto"/>
        <w:jc w:val="both"/>
      </w:pPr>
      <w:r>
        <w:t>AGOS SEFI</w:t>
      </w:r>
      <w:r w:rsidR="00DC74A6">
        <w:tab/>
      </w:r>
      <w:r w:rsidR="00DC74A6">
        <w:tab/>
      </w:r>
      <w:r w:rsidR="00DC74A6">
        <w:rPr>
          <w:rFonts w:cs="Times New Roman"/>
        </w:rPr>
        <w:t>Funkce na v</w:t>
      </w:r>
      <w:r w:rsidR="00DC74A6" w:rsidRPr="006D1103">
        <w:rPr>
          <w:rFonts w:cs="Times New Roman"/>
        </w:rPr>
        <w:t>yhodnocování absolutních závad</w:t>
      </w:r>
    </w:p>
    <w:p w:rsidR="008246A3" w:rsidRDefault="008246A3" w:rsidP="006B5CB0">
      <w:pPr>
        <w:spacing w:after="0" w:line="360" w:lineRule="auto"/>
        <w:jc w:val="both"/>
      </w:pPr>
      <w:r>
        <w:t>AQUA</w:t>
      </w:r>
      <w:r>
        <w:tab/>
      </w:r>
      <w:r>
        <w:tab/>
      </w:r>
      <w:r>
        <w:tab/>
        <w:t>Statistický systém firmy Volkswagen AG</w:t>
      </w:r>
    </w:p>
    <w:p w:rsidR="00A60F0A" w:rsidRDefault="00A60F0A" w:rsidP="006B5CB0">
      <w:pPr>
        <w:spacing w:after="0" w:line="360" w:lineRule="auto"/>
        <w:jc w:val="both"/>
      </w:pPr>
      <w:r>
        <w:t>AZNP</w:t>
      </w:r>
      <w:r>
        <w:tab/>
      </w:r>
      <w:r>
        <w:tab/>
      </w:r>
      <w:r>
        <w:tab/>
        <w:t>Automobilové Závody Národní Podnik</w:t>
      </w:r>
    </w:p>
    <w:p w:rsidR="00A60F0A" w:rsidRDefault="00A60F0A" w:rsidP="006B5CB0">
      <w:pPr>
        <w:spacing w:after="0" w:line="360" w:lineRule="auto"/>
        <w:jc w:val="both"/>
      </w:pPr>
      <w:r>
        <w:t>ECM</w:t>
      </w:r>
      <w:r>
        <w:tab/>
      </w:r>
      <w:r>
        <w:tab/>
      </w:r>
      <w:r>
        <w:tab/>
      </w:r>
      <w:r w:rsidRPr="002570C8">
        <w:rPr>
          <w:rFonts w:eastAsia="Times New Roman" w:cs="Times New Roman"/>
          <w:szCs w:val="24"/>
          <w:lang w:eastAsia="cs-CZ"/>
        </w:rPr>
        <w:t>Systém řízení údržby železničních nákladních vagonů</w:t>
      </w:r>
    </w:p>
    <w:p w:rsidR="00792467" w:rsidRDefault="00792467" w:rsidP="006B5CB0">
      <w:pPr>
        <w:spacing w:after="0" w:line="360" w:lineRule="auto"/>
        <w:jc w:val="both"/>
      </w:pPr>
      <w:r>
        <w:t>EMS</w:t>
      </w:r>
      <w:r>
        <w:tab/>
      </w:r>
      <w:r>
        <w:tab/>
      </w:r>
      <w:r>
        <w:tab/>
      </w:r>
      <w:r w:rsidRPr="002570C8">
        <w:rPr>
          <w:rFonts w:eastAsia="Times New Roman" w:cs="Times New Roman"/>
          <w:szCs w:val="24"/>
          <w:lang w:eastAsia="cs-CZ"/>
        </w:rPr>
        <w:t>Systém environmentálního řízení</w:t>
      </w:r>
    </w:p>
    <w:p w:rsidR="00792467" w:rsidRDefault="00792467" w:rsidP="006B5CB0">
      <w:pPr>
        <w:spacing w:after="0" w:line="360" w:lineRule="auto"/>
        <w:jc w:val="both"/>
      </w:pPr>
      <w:r>
        <w:t>GQM</w:t>
      </w:r>
      <w:r>
        <w:tab/>
      </w:r>
      <w:r>
        <w:tab/>
      </w:r>
      <w:r>
        <w:tab/>
        <w:t>Oddělení managementu kvality a techniky celého vozu</w:t>
      </w:r>
    </w:p>
    <w:p w:rsidR="00792467" w:rsidRDefault="00792467" w:rsidP="006B5CB0">
      <w:pPr>
        <w:spacing w:after="0" w:line="360" w:lineRule="auto"/>
        <w:jc w:val="both"/>
        <w:rPr>
          <w:rFonts w:eastAsia="Times New Roman" w:cs="Times New Roman"/>
          <w:szCs w:val="24"/>
          <w:lang w:eastAsia="cs-CZ"/>
        </w:rPr>
      </w:pPr>
      <w:r>
        <w:t>IMS</w:t>
      </w:r>
      <w:r>
        <w:tab/>
      </w:r>
      <w:r>
        <w:tab/>
      </w:r>
      <w:r>
        <w:tab/>
      </w:r>
      <w:r w:rsidRPr="000C4306">
        <w:rPr>
          <w:rFonts w:eastAsia="Times New Roman" w:cs="Times New Roman"/>
          <w:szCs w:val="24"/>
          <w:lang w:eastAsia="cs-CZ"/>
        </w:rPr>
        <w:t>Integrovaný systém řízení</w:t>
      </w:r>
    </w:p>
    <w:p w:rsidR="00A60F0A" w:rsidRDefault="00A60F0A" w:rsidP="006B5CB0">
      <w:pPr>
        <w:spacing w:after="0" w:line="360" w:lineRule="auto"/>
        <w:jc w:val="both"/>
      </w:pPr>
      <w:r>
        <w:t>IS</w:t>
      </w:r>
      <w:r>
        <w:tab/>
      </w:r>
      <w:r>
        <w:tab/>
      </w:r>
      <w:r>
        <w:tab/>
        <w:t>Informační systém</w:t>
      </w:r>
    </w:p>
    <w:p w:rsidR="00792467" w:rsidRDefault="00792467" w:rsidP="006B5CB0">
      <w:pPr>
        <w:spacing w:after="0" w:line="360" w:lineRule="auto"/>
        <w:jc w:val="both"/>
      </w:pPr>
      <w:r>
        <w:t>ISMS</w:t>
      </w:r>
      <w:r>
        <w:tab/>
      </w:r>
      <w:r>
        <w:tab/>
      </w:r>
      <w:r>
        <w:tab/>
      </w:r>
      <w:r w:rsidRPr="002570C8">
        <w:rPr>
          <w:rFonts w:eastAsia="Times New Roman" w:cs="Times New Roman"/>
          <w:szCs w:val="24"/>
          <w:lang w:eastAsia="cs-CZ"/>
        </w:rPr>
        <w:t>Systém řízení bezpečnosti informací</w:t>
      </w:r>
    </w:p>
    <w:p w:rsidR="008246A3" w:rsidRDefault="008246A3" w:rsidP="006B5CB0">
      <w:pPr>
        <w:spacing w:after="0" w:line="360" w:lineRule="auto"/>
        <w:jc w:val="both"/>
      </w:pPr>
      <w:r>
        <w:t>IT</w:t>
      </w:r>
      <w:r>
        <w:tab/>
      </w:r>
      <w:r>
        <w:tab/>
      </w:r>
      <w:r>
        <w:tab/>
        <w:t>Informační technologie</w:t>
      </w:r>
    </w:p>
    <w:p w:rsidR="00792467" w:rsidRPr="000C2587" w:rsidRDefault="00792467" w:rsidP="006B5CB0">
      <w:pPr>
        <w:spacing w:after="0" w:line="360" w:lineRule="auto"/>
        <w:jc w:val="both"/>
        <w:rPr>
          <w:rFonts w:cs="Times New Roman"/>
          <w:szCs w:val="24"/>
        </w:rPr>
      </w:pPr>
      <w:r w:rsidRPr="000C2587">
        <w:rPr>
          <w:rFonts w:cs="Times New Roman"/>
          <w:szCs w:val="24"/>
        </w:rPr>
        <w:t>KB8</w:t>
      </w:r>
      <w:r>
        <w:rPr>
          <w:rFonts w:cs="Times New Roman"/>
          <w:szCs w:val="24"/>
        </w:rPr>
        <w:tab/>
      </w:r>
      <w:r>
        <w:rPr>
          <w:rFonts w:cs="Times New Roman"/>
          <w:szCs w:val="24"/>
        </w:rPr>
        <w:tab/>
      </w:r>
      <w:r>
        <w:rPr>
          <w:rFonts w:cs="Times New Roman"/>
          <w:szCs w:val="24"/>
        </w:rPr>
        <w:tab/>
        <w:t>Kontrolní bod konečné montáže</w:t>
      </w:r>
    </w:p>
    <w:p w:rsidR="00792467" w:rsidRPr="00AD2C3B" w:rsidRDefault="00792467" w:rsidP="006B5CB0">
      <w:pPr>
        <w:spacing w:after="0" w:line="360" w:lineRule="auto"/>
        <w:jc w:val="both"/>
      </w:pPr>
      <w:r>
        <w:t>KDNR</w:t>
      </w:r>
      <w:r>
        <w:tab/>
      </w:r>
      <w:r>
        <w:tab/>
      </w:r>
      <w:r>
        <w:tab/>
        <w:t>Čtyřciferné kódové označení určitého dílu ve voze</w:t>
      </w:r>
    </w:p>
    <w:p w:rsidR="00792467" w:rsidRDefault="00792467" w:rsidP="006B5CB0">
      <w:pPr>
        <w:spacing w:after="0" w:line="360" w:lineRule="auto"/>
        <w:jc w:val="both"/>
      </w:pPr>
      <w:r w:rsidRPr="00F40EEF">
        <w:t>LAG</w:t>
      </w:r>
      <w:r>
        <w:t xml:space="preserve"> faktor</w:t>
      </w:r>
      <w:r>
        <w:tab/>
      </w:r>
      <w:r>
        <w:tab/>
        <w:t>Doba od výroby vozu do jeho prodeje v měsících</w:t>
      </w:r>
    </w:p>
    <w:p w:rsidR="00792467" w:rsidRDefault="00792467" w:rsidP="006B5CB0">
      <w:pPr>
        <w:spacing w:after="0" w:line="360" w:lineRule="auto"/>
        <w:jc w:val="both"/>
      </w:pPr>
      <w:r>
        <w:t>MIS</w:t>
      </w:r>
      <w:r>
        <w:tab/>
      </w:r>
      <w:r>
        <w:tab/>
      </w:r>
      <w:r>
        <w:tab/>
        <w:t>Měsíce provozu vozidla u zákazníků</w:t>
      </w:r>
    </w:p>
    <w:p w:rsidR="00792467" w:rsidRDefault="00792467" w:rsidP="006B5CB0">
      <w:pPr>
        <w:spacing w:after="0" w:line="360" w:lineRule="auto"/>
        <w:jc w:val="both"/>
      </w:pPr>
      <w:r>
        <w:t>MOP</w:t>
      </w:r>
      <w:r>
        <w:tab/>
      </w:r>
      <w:r>
        <w:tab/>
      </w:r>
      <w:r>
        <w:tab/>
        <w:t>Měsíce od výroby vozu</w:t>
      </w:r>
    </w:p>
    <w:p w:rsidR="00A60F0A" w:rsidRPr="00BF118F" w:rsidRDefault="00A60F0A" w:rsidP="006B5CB0">
      <w:pPr>
        <w:spacing w:after="0" w:line="360" w:lineRule="auto"/>
        <w:ind w:left="709" w:hanging="709"/>
        <w:jc w:val="both"/>
      </w:pPr>
      <w:r>
        <w:t>PCB</w:t>
      </w:r>
      <w:r>
        <w:tab/>
      </w:r>
      <w:r>
        <w:tab/>
      </w:r>
      <w:r>
        <w:tab/>
      </w:r>
      <w:r>
        <w:rPr>
          <w:szCs w:val="24"/>
        </w:rPr>
        <w:t>Deska tištěných spojů.</w:t>
      </w:r>
    </w:p>
    <w:p w:rsidR="00792467" w:rsidRDefault="00792467" w:rsidP="006B5CB0">
      <w:pPr>
        <w:spacing w:after="0" w:line="360" w:lineRule="auto"/>
        <w:jc w:val="both"/>
      </w:pPr>
      <w:r>
        <w:t>PR</w:t>
      </w:r>
      <w:r>
        <w:tab/>
      </w:r>
      <w:r>
        <w:tab/>
      </w:r>
      <w:r>
        <w:tab/>
        <w:t>Parametr popisující podrobně výbavu a provedení vozu</w:t>
      </w:r>
    </w:p>
    <w:p w:rsidR="00792467" w:rsidRPr="00F67B38" w:rsidRDefault="00792467" w:rsidP="006B5CB0">
      <w:pPr>
        <w:spacing w:after="0" w:line="360" w:lineRule="auto"/>
        <w:jc w:val="both"/>
        <w:rPr>
          <w:rFonts w:eastAsia="Times New Roman" w:cs="Times New Roman"/>
          <w:szCs w:val="24"/>
          <w:lang w:eastAsia="cs-CZ"/>
        </w:rPr>
      </w:pPr>
      <w:r>
        <w:t>QMS</w:t>
      </w:r>
      <w:r>
        <w:tab/>
      </w:r>
      <w:r>
        <w:tab/>
      </w:r>
      <w:r>
        <w:tab/>
      </w:r>
      <w:r>
        <w:rPr>
          <w:rFonts w:eastAsia="Times New Roman" w:cs="Times New Roman"/>
          <w:szCs w:val="24"/>
          <w:lang w:eastAsia="cs-CZ"/>
        </w:rPr>
        <w:t>Systém řízení kvality</w:t>
      </w:r>
    </w:p>
    <w:p w:rsidR="00792467" w:rsidRDefault="00792467" w:rsidP="006B5CB0">
      <w:pPr>
        <w:spacing w:after="0" w:line="360" w:lineRule="auto"/>
        <w:jc w:val="both"/>
      </w:pPr>
      <w:r>
        <w:t>QUASI – FI</w:t>
      </w:r>
      <w:r w:rsidR="00EC332B">
        <w:tab/>
      </w:r>
      <w:r w:rsidR="00EC332B">
        <w:tab/>
      </w:r>
      <w:r w:rsidR="00EC332B">
        <w:rPr>
          <w:rFonts w:cs="Times New Roman"/>
        </w:rPr>
        <w:t>Funkce</w:t>
      </w:r>
      <w:r w:rsidR="00EC332B" w:rsidRPr="006D1103">
        <w:rPr>
          <w:rFonts w:cs="Times New Roman"/>
        </w:rPr>
        <w:t xml:space="preserve"> pro odhalení systémových chyb</w:t>
      </w:r>
    </w:p>
    <w:p w:rsidR="00A60F0A" w:rsidRDefault="00A60F0A" w:rsidP="006B5CB0">
      <w:pPr>
        <w:spacing w:after="0" w:line="360" w:lineRule="auto"/>
        <w:jc w:val="both"/>
      </w:pPr>
      <w:r>
        <w:t>SAGA</w:t>
      </w:r>
      <w:r>
        <w:tab/>
      </w:r>
      <w:r>
        <w:tab/>
      </w:r>
      <w:r w:rsidR="00B90A37">
        <w:tab/>
        <w:t xml:space="preserve">Koncernová databáze pro opravy a </w:t>
      </w:r>
      <w:r>
        <w:t>výměny vozů v servisní síti</w:t>
      </w:r>
    </w:p>
    <w:p w:rsidR="00A60F0A" w:rsidRDefault="00A60F0A" w:rsidP="006B5CB0">
      <w:pPr>
        <w:spacing w:after="0" w:line="360" w:lineRule="auto"/>
        <w:jc w:val="both"/>
      </w:pPr>
      <w:r>
        <w:t>SF/1000</w:t>
      </w:r>
      <w:r>
        <w:tab/>
      </w:r>
      <w:r>
        <w:tab/>
        <w:t>Počet závad na tisíc vozů</w:t>
      </w:r>
    </w:p>
    <w:p w:rsidR="00792467" w:rsidRDefault="00792467" w:rsidP="006B5CB0">
      <w:pPr>
        <w:spacing w:after="0" w:line="360" w:lineRule="auto"/>
        <w:jc w:val="both"/>
        <w:rPr>
          <w:color w:val="FF0000"/>
        </w:rPr>
      </w:pPr>
      <w:r>
        <w:t>SOP</w:t>
      </w:r>
      <w:r>
        <w:tab/>
      </w:r>
      <w:r>
        <w:tab/>
      </w:r>
      <w:r>
        <w:tab/>
      </w:r>
      <w:r w:rsidR="00EC332B" w:rsidRPr="00EC332B">
        <w:t>Termín doby náběhu nového produktu</w:t>
      </w:r>
    </w:p>
    <w:p w:rsidR="00792467" w:rsidRDefault="00792467" w:rsidP="006B5CB0">
      <w:pPr>
        <w:spacing w:after="0" w:line="360" w:lineRule="auto"/>
        <w:jc w:val="both"/>
      </w:pPr>
      <w:r>
        <w:t>Škofin</w:t>
      </w:r>
      <w:r>
        <w:tab/>
      </w:r>
      <w:r>
        <w:tab/>
      </w:r>
      <w:r>
        <w:tab/>
        <w:t>Společnost zaměřující se na financování a podporu prodeje aut</w:t>
      </w:r>
    </w:p>
    <w:p w:rsidR="00A60F0A" w:rsidRDefault="00A60F0A" w:rsidP="006B5CB0">
      <w:pPr>
        <w:spacing w:after="0" w:line="360" w:lineRule="auto"/>
        <w:jc w:val="both"/>
      </w:pPr>
      <w:r>
        <w:t>VDA</w:t>
      </w:r>
      <w:r>
        <w:tab/>
      </w:r>
      <w:r>
        <w:tab/>
      </w:r>
      <w:r>
        <w:tab/>
        <w:t>Svaz automobilového průmyslu</w:t>
      </w:r>
    </w:p>
    <w:p w:rsidR="00A60F0A" w:rsidRDefault="00A60F0A" w:rsidP="006B5CB0">
      <w:pPr>
        <w:spacing w:after="0" w:line="360" w:lineRule="auto"/>
        <w:ind w:left="709" w:hanging="709"/>
        <w:jc w:val="both"/>
        <w:rPr>
          <w:rFonts w:cs="Times New Roman"/>
        </w:rPr>
      </w:pPr>
      <w:r>
        <w:t>VIN</w:t>
      </w:r>
      <w:r>
        <w:rPr>
          <w:rFonts w:cs="Times New Roman"/>
        </w:rPr>
        <w:tab/>
      </w:r>
      <w:r>
        <w:rPr>
          <w:rFonts w:cs="Times New Roman"/>
        </w:rPr>
        <w:tab/>
      </w:r>
      <w:r>
        <w:rPr>
          <w:rFonts w:cs="Times New Roman"/>
        </w:rPr>
        <w:tab/>
        <w:t>U</w:t>
      </w:r>
      <w:r w:rsidRPr="00586277">
        <w:rPr>
          <w:rFonts w:cs="Times New Roman"/>
        </w:rPr>
        <w:t>nikátní a nezaměnitelné čís</w:t>
      </w:r>
      <w:r>
        <w:rPr>
          <w:rFonts w:cs="Times New Roman"/>
        </w:rPr>
        <w:t>lo včetně znaků, které má každý vůz</w:t>
      </w:r>
    </w:p>
    <w:p w:rsidR="00821842" w:rsidRPr="00D15CA0" w:rsidRDefault="008246A3" w:rsidP="006B5CB0">
      <w:pPr>
        <w:spacing w:after="0" w:line="360" w:lineRule="auto"/>
        <w:jc w:val="both"/>
        <w:rPr>
          <w:b/>
        </w:rPr>
      </w:pPr>
      <w:r>
        <w:t xml:space="preserve">VW </w:t>
      </w:r>
      <w:r>
        <w:tab/>
      </w:r>
      <w:r>
        <w:tab/>
      </w:r>
      <w:r>
        <w:tab/>
        <w:t>Volkswagen AG</w:t>
      </w:r>
      <w:r w:rsidR="00563760" w:rsidRPr="00D15CA0">
        <w:rPr>
          <w:b/>
        </w:rPr>
        <w:br w:type="page"/>
      </w:r>
    </w:p>
    <w:p w:rsidR="00CE4660" w:rsidRDefault="00CE4660" w:rsidP="006B5CB0">
      <w:pPr>
        <w:pStyle w:val="Nadpis1"/>
        <w:spacing w:after="0" w:line="360" w:lineRule="auto"/>
        <w:jc w:val="both"/>
      </w:pPr>
      <w:bookmarkStart w:id="0" w:name="_Toc376434977"/>
      <w:r w:rsidRPr="00F40EEF">
        <w:lastRenderedPageBreak/>
        <w:t>Úvod</w:t>
      </w:r>
      <w:bookmarkEnd w:id="0"/>
    </w:p>
    <w:p w:rsidR="00B22D36" w:rsidRDefault="00873510" w:rsidP="006B5CB0">
      <w:pPr>
        <w:spacing w:after="0" w:line="360" w:lineRule="auto"/>
        <w:jc w:val="both"/>
        <w:rPr>
          <w:rFonts w:cs="Times New Roman"/>
          <w:szCs w:val="24"/>
        </w:rPr>
      </w:pPr>
      <w:r>
        <w:rPr>
          <w:rFonts w:cs="Times New Roman"/>
          <w:szCs w:val="24"/>
        </w:rPr>
        <w:t>B</w:t>
      </w:r>
      <w:r w:rsidRPr="001274B8">
        <w:rPr>
          <w:rFonts w:cs="Times New Roman"/>
          <w:szCs w:val="24"/>
        </w:rPr>
        <w:t xml:space="preserve">akalářská práce se zabývá analýzou garančních závad a </w:t>
      </w:r>
      <w:r>
        <w:rPr>
          <w:rFonts w:cs="Times New Roman"/>
          <w:szCs w:val="24"/>
        </w:rPr>
        <w:t xml:space="preserve">s nimi </w:t>
      </w:r>
      <w:r w:rsidR="00B22D36">
        <w:rPr>
          <w:rFonts w:cs="Times New Roman"/>
          <w:szCs w:val="24"/>
        </w:rPr>
        <w:t>souvisejících nákladů.</w:t>
      </w:r>
    </w:p>
    <w:p w:rsidR="00873510" w:rsidRDefault="00873510" w:rsidP="006B5CB0">
      <w:pPr>
        <w:spacing w:after="0" w:line="360" w:lineRule="auto"/>
        <w:jc w:val="both"/>
        <w:rPr>
          <w:rFonts w:cs="Times New Roman"/>
          <w:szCs w:val="24"/>
        </w:rPr>
      </w:pPr>
      <w:r w:rsidRPr="001274B8">
        <w:rPr>
          <w:rFonts w:cs="Times New Roman"/>
          <w:szCs w:val="24"/>
        </w:rPr>
        <w:t>U firmy Škoda</w:t>
      </w:r>
      <w:r w:rsidR="00EC332B">
        <w:rPr>
          <w:rFonts w:cs="Times New Roman"/>
          <w:szCs w:val="24"/>
        </w:rPr>
        <w:t xml:space="preserve"> Auto a.s. </w:t>
      </w:r>
      <w:r w:rsidR="005248C8">
        <w:rPr>
          <w:rFonts w:cs="Times New Roman"/>
          <w:szCs w:val="24"/>
        </w:rPr>
        <w:t>(</w:t>
      </w:r>
      <w:r w:rsidR="00EC332B">
        <w:rPr>
          <w:rFonts w:cs="Times New Roman"/>
          <w:szCs w:val="24"/>
        </w:rPr>
        <w:t>dále jen Škoda</w:t>
      </w:r>
      <w:r w:rsidR="005248C8">
        <w:rPr>
          <w:rFonts w:cs="Times New Roman"/>
          <w:szCs w:val="24"/>
        </w:rPr>
        <w:t>)</w:t>
      </w:r>
      <w:r w:rsidRPr="001274B8">
        <w:rPr>
          <w:rFonts w:cs="Times New Roman"/>
          <w:szCs w:val="24"/>
        </w:rPr>
        <w:t xml:space="preserve"> dochází</w:t>
      </w:r>
      <w:r w:rsidR="00B22D36">
        <w:rPr>
          <w:rFonts w:cs="Times New Roman"/>
          <w:szCs w:val="24"/>
        </w:rPr>
        <w:t xml:space="preserve"> ke stále se zvyšujícímu podílu </w:t>
      </w:r>
      <w:r w:rsidRPr="001274B8">
        <w:rPr>
          <w:rFonts w:cs="Times New Roman"/>
          <w:szCs w:val="24"/>
        </w:rPr>
        <w:t xml:space="preserve">na ovládání zahraničních trhů v oblasti prodeje automobilů a v posledních letech </w:t>
      </w:r>
      <w:r>
        <w:rPr>
          <w:rFonts w:cs="Times New Roman"/>
          <w:szCs w:val="24"/>
        </w:rPr>
        <w:t xml:space="preserve">firma </w:t>
      </w:r>
      <w:r w:rsidRPr="001274B8">
        <w:rPr>
          <w:rFonts w:cs="Times New Roman"/>
          <w:szCs w:val="24"/>
        </w:rPr>
        <w:t xml:space="preserve">vykazuje vysokou dynamiku růstu. Aby firma Škoda obstála v silné konkurenci </w:t>
      </w:r>
      <w:r w:rsidR="006374F9">
        <w:rPr>
          <w:rFonts w:cs="Times New Roman"/>
          <w:szCs w:val="24"/>
        </w:rPr>
        <w:t xml:space="preserve">na </w:t>
      </w:r>
      <w:r w:rsidRPr="001274B8">
        <w:rPr>
          <w:rFonts w:cs="Times New Roman"/>
          <w:szCs w:val="24"/>
        </w:rPr>
        <w:t xml:space="preserve">trhu, musí neustále zlepšovat všechny </w:t>
      </w:r>
      <w:r>
        <w:rPr>
          <w:rFonts w:cs="Times New Roman"/>
          <w:szCs w:val="24"/>
        </w:rPr>
        <w:t xml:space="preserve">své </w:t>
      </w:r>
      <w:r w:rsidRPr="001274B8">
        <w:rPr>
          <w:rFonts w:cs="Times New Roman"/>
          <w:szCs w:val="24"/>
        </w:rPr>
        <w:t xml:space="preserve">interní procesy jak v oblasti lidských zdrojů, technického vývoje, výroby a logistiky, tak i v oblasti zlepšování odbytu a servisu svých produktů. Významným nástrojem pro udržení konkurenceschopnosti společnosti jsou </w:t>
      </w:r>
      <w:r w:rsidRPr="00CD2E56">
        <w:rPr>
          <w:rFonts w:cs="Times New Roman"/>
          <w:szCs w:val="24"/>
        </w:rPr>
        <w:t>informační systémy</w:t>
      </w:r>
      <w:r w:rsidR="00A16B72">
        <w:rPr>
          <w:rFonts w:cs="Times New Roman"/>
          <w:szCs w:val="24"/>
        </w:rPr>
        <w:t xml:space="preserve"> (dále jen IS)</w:t>
      </w:r>
      <w:r w:rsidRPr="00CD2E56">
        <w:rPr>
          <w:rFonts w:cs="Times New Roman"/>
          <w:szCs w:val="24"/>
        </w:rPr>
        <w:t>, na základě kterých se monitorují a vyhodnocují potřebná data.</w:t>
      </w:r>
    </w:p>
    <w:p w:rsidR="00BE363A" w:rsidRPr="00CD2E56" w:rsidRDefault="00BE363A" w:rsidP="006B5CB0">
      <w:pPr>
        <w:spacing w:after="0" w:line="360" w:lineRule="auto"/>
        <w:jc w:val="both"/>
        <w:rPr>
          <w:rFonts w:cs="Times New Roman"/>
          <w:szCs w:val="24"/>
        </w:rPr>
      </w:pPr>
    </w:p>
    <w:p w:rsidR="00B22D36" w:rsidRDefault="00873510" w:rsidP="00B22D36">
      <w:pPr>
        <w:spacing w:after="0" w:line="360" w:lineRule="auto"/>
        <w:jc w:val="both"/>
        <w:rPr>
          <w:rFonts w:cs="Times New Roman"/>
          <w:szCs w:val="24"/>
        </w:rPr>
      </w:pPr>
      <w:r w:rsidRPr="00CD2E56">
        <w:rPr>
          <w:rFonts w:cs="Times New Roman"/>
          <w:szCs w:val="24"/>
        </w:rPr>
        <w:t>V bakalářské práci je vysvětlena datová analýz</w:t>
      </w:r>
      <w:r w:rsidR="00DE01E5" w:rsidRPr="00CD2E56">
        <w:rPr>
          <w:rFonts w:cs="Times New Roman"/>
          <w:szCs w:val="24"/>
        </w:rPr>
        <w:t>a v oddělení GQM</w:t>
      </w:r>
      <w:r w:rsidR="00A16B72">
        <w:rPr>
          <w:rFonts w:cs="Times New Roman"/>
          <w:szCs w:val="24"/>
        </w:rPr>
        <w:t xml:space="preserve"> (</w:t>
      </w:r>
      <w:r w:rsidR="00A16B72">
        <w:t>Oddělení managementu kvality a techniky celého vozu)</w:t>
      </w:r>
      <w:r w:rsidR="00DE01E5" w:rsidRPr="00CD2E56">
        <w:rPr>
          <w:rFonts w:cs="Times New Roman"/>
          <w:szCs w:val="24"/>
        </w:rPr>
        <w:t xml:space="preserve"> ve firmě Škoda</w:t>
      </w:r>
      <w:r w:rsidRPr="00CD2E56">
        <w:rPr>
          <w:rFonts w:cs="Times New Roman"/>
          <w:szCs w:val="24"/>
        </w:rPr>
        <w:t xml:space="preserve">, její použití, vliv na zlepšování kvality v podniku a způsob jejího provedení. Struktura práce je členěna do </w:t>
      </w:r>
      <w:r w:rsidR="009B4108" w:rsidRPr="00CD2E56">
        <w:rPr>
          <w:rFonts w:cs="Times New Roman"/>
          <w:szCs w:val="24"/>
        </w:rPr>
        <w:t>pěti</w:t>
      </w:r>
      <w:r w:rsidRPr="00CD2E56">
        <w:rPr>
          <w:rFonts w:cs="Times New Roman"/>
          <w:szCs w:val="24"/>
        </w:rPr>
        <w:t xml:space="preserve"> hlavních</w:t>
      </w:r>
      <w:r w:rsidR="00CD6880">
        <w:rPr>
          <w:rFonts w:cs="Times New Roman"/>
          <w:szCs w:val="24"/>
        </w:rPr>
        <w:t xml:space="preserve"> </w:t>
      </w:r>
      <w:r w:rsidRPr="00CD2E56">
        <w:rPr>
          <w:rFonts w:cs="Times New Roman"/>
          <w:szCs w:val="24"/>
        </w:rPr>
        <w:t>skupin.</w:t>
      </w:r>
    </w:p>
    <w:p w:rsidR="00B22D36" w:rsidRDefault="00886ED6" w:rsidP="00B22D36">
      <w:pPr>
        <w:spacing w:after="0" w:line="360" w:lineRule="auto"/>
        <w:jc w:val="both"/>
        <w:rPr>
          <w:rFonts w:cs="Times New Roman"/>
          <w:szCs w:val="24"/>
        </w:rPr>
      </w:pPr>
      <w:r>
        <w:rPr>
          <w:rFonts w:cs="Times New Roman"/>
          <w:szCs w:val="24"/>
        </w:rPr>
        <w:t xml:space="preserve">V </w:t>
      </w:r>
      <w:r w:rsidR="00873510" w:rsidRPr="00CD2E56">
        <w:rPr>
          <w:rFonts w:cs="Times New Roman"/>
          <w:szCs w:val="24"/>
        </w:rPr>
        <w:t xml:space="preserve">úvodu </w:t>
      </w:r>
      <w:r w:rsidR="00CD6880">
        <w:rPr>
          <w:rFonts w:cs="Times New Roman"/>
          <w:szCs w:val="24"/>
        </w:rPr>
        <w:t xml:space="preserve">se bakalářská práce zabývá popisem </w:t>
      </w:r>
      <w:r w:rsidR="00CD6880" w:rsidRPr="00CD2E56">
        <w:rPr>
          <w:rFonts w:cs="Times New Roman"/>
          <w:szCs w:val="24"/>
        </w:rPr>
        <w:t xml:space="preserve">a vysvětlením základních pojmů souvisejících s analýzou dat a </w:t>
      </w:r>
      <w:r w:rsidR="00CD6880">
        <w:rPr>
          <w:rFonts w:cs="Times New Roman"/>
          <w:szCs w:val="24"/>
        </w:rPr>
        <w:t>IS</w:t>
      </w:r>
      <w:r w:rsidR="00CD6880" w:rsidRPr="00CD2E56">
        <w:rPr>
          <w:rFonts w:cs="Times New Roman"/>
          <w:szCs w:val="24"/>
        </w:rPr>
        <w:t>.</w:t>
      </w:r>
      <w:r w:rsidR="00CD6880">
        <w:rPr>
          <w:rFonts w:cs="Times New Roman"/>
          <w:szCs w:val="24"/>
        </w:rPr>
        <w:t xml:space="preserve"> V druhé části je představena </w:t>
      </w:r>
      <w:r w:rsidR="00CD6880" w:rsidRPr="00CD2E56">
        <w:rPr>
          <w:rFonts w:cs="Times New Roman"/>
          <w:szCs w:val="24"/>
        </w:rPr>
        <w:t>historie a současná firemní politika firmy Škoda spolu se základní organizační strukturou podniku.</w:t>
      </w:r>
      <w:r w:rsidR="006374F9">
        <w:rPr>
          <w:rFonts w:cs="Times New Roman"/>
          <w:szCs w:val="24"/>
        </w:rPr>
        <w:t xml:space="preserve"> T</w:t>
      </w:r>
      <w:r w:rsidR="00873510" w:rsidRPr="00CD2E56">
        <w:rPr>
          <w:rFonts w:cs="Times New Roman"/>
          <w:szCs w:val="24"/>
        </w:rPr>
        <w:t>řetí</w:t>
      </w:r>
      <w:r w:rsidR="006374F9">
        <w:rPr>
          <w:rFonts w:cs="Times New Roman"/>
          <w:szCs w:val="24"/>
        </w:rPr>
        <w:t xml:space="preserve"> část</w:t>
      </w:r>
      <w:r w:rsidR="00873510" w:rsidRPr="00CD2E56">
        <w:rPr>
          <w:rFonts w:cs="Times New Roman"/>
          <w:szCs w:val="24"/>
        </w:rPr>
        <w:t xml:space="preserve"> </w:t>
      </w:r>
      <w:r w:rsidR="00CD6880">
        <w:rPr>
          <w:rFonts w:cs="Times New Roman"/>
          <w:szCs w:val="24"/>
        </w:rPr>
        <w:t>bakalářské</w:t>
      </w:r>
      <w:r w:rsidR="006374F9">
        <w:rPr>
          <w:rFonts w:cs="Times New Roman"/>
          <w:szCs w:val="24"/>
        </w:rPr>
        <w:t xml:space="preserve"> práce představuje </w:t>
      </w:r>
      <w:r w:rsidR="009B4108" w:rsidRPr="00CD2E56">
        <w:rPr>
          <w:rFonts w:cs="Times New Roman"/>
          <w:szCs w:val="24"/>
        </w:rPr>
        <w:t xml:space="preserve">hlavní </w:t>
      </w:r>
      <w:r w:rsidR="00A16B72">
        <w:rPr>
          <w:rFonts w:cs="Times New Roman"/>
          <w:szCs w:val="24"/>
        </w:rPr>
        <w:t>IS</w:t>
      </w:r>
      <w:r w:rsidR="00873510" w:rsidRPr="00CD2E56">
        <w:rPr>
          <w:rFonts w:cs="Times New Roman"/>
          <w:szCs w:val="24"/>
        </w:rPr>
        <w:t xml:space="preserve"> kvality pro monitorování a analýzu garančních závad včetně popisu plánování nákladů</w:t>
      </w:r>
      <w:r w:rsidR="005A14E7" w:rsidRPr="00CD2E56">
        <w:rPr>
          <w:rFonts w:cs="Times New Roman"/>
          <w:szCs w:val="24"/>
        </w:rPr>
        <w:t xml:space="preserve"> na garanční závady. </w:t>
      </w:r>
      <w:r w:rsidR="00873510" w:rsidRPr="00CD2E56">
        <w:rPr>
          <w:rFonts w:cs="Times New Roman"/>
          <w:szCs w:val="24"/>
        </w:rPr>
        <w:t xml:space="preserve">Na modelových příkladech je proveden popis dvou základních využívaných programů  AGOS </w:t>
      </w:r>
      <w:proofErr w:type="spellStart"/>
      <w:r w:rsidR="00873510" w:rsidRPr="00CD2E56">
        <w:rPr>
          <w:rFonts w:cs="Times New Roman"/>
          <w:szCs w:val="24"/>
        </w:rPr>
        <w:t>ORi</w:t>
      </w:r>
      <w:proofErr w:type="spellEnd"/>
      <w:r w:rsidR="00873510" w:rsidRPr="00CD2E56">
        <w:rPr>
          <w:rFonts w:cs="Times New Roman"/>
          <w:szCs w:val="24"/>
        </w:rPr>
        <w:t xml:space="preserve"> </w:t>
      </w:r>
      <w:r w:rsidR="00A16B72">
        <w:rPr>
          <w:rFonts w:cs="Times New Roman"/>
          <w:szCs w:val="24"/>
        </w:rPr>
        <w:t>(</w:t>
      </w:r>
      <w:r w:rsidR="00A16B72">
        <w:t xml:space="preserve">Statistický systém firmy Škoda </w:t>
      </w:r>
      <w:r w:rsidR="00DF1AB4" w:rsidRPr="00CD2E56">
        <w:rPr>
          <w:rFonts w:cs="Times New Roman"/>
          <w:szCs w:val="24"/>
        </w:rPr>
        <w:t>dále jen AGOS</w:t>
      </w:r>
      <w:r w:rsidR="00A16B72">
        <w:rPr>
          <w:rFonts w:cs="Times New Roman"/>
          <w:szCs w:val="24"/>
        </w:rPr>
        <w:t>)</w:t>
      </w:r>
      <w:r w:rsidR="00DF1AB4" w:rsidRPr="00CD2E56">
        <w:rPr>
          <w:rFonts w:cs="Times New Roman"/>
          <w:szCs w:val="24"/>
        </w:rPr>
        <w:t xml:space="preserve"> </w:t>
      </w:r>
      <w:r w:rsidR="00873510" w:rsidRPr="00CD2E56">
        <w:rPr>
          <w:rFonts w:cs="Times New Roman"/>
          <w:szCs w:val="24"/>
        </w:rPr>
        <w:t>a AQUA</w:t>
      </w:r>
      <w:r w:rsidR="00A16B72">
        <w:rPr>
          <w:rFonts w:cs="Times New Roman"/>
          <w:szCs w:val="24"/>
        </w:rPr>
        <w:t xml:space="preserve"> (</w:t>
      </w:r>
      <w:r w:rsidR="00A16B72">
        <w:t>Statistický systém firmy Volkswagen AG)</w:t>
      </w:r>
      <w:r w:rsidR="00873510" w:rsidRPr="00CD2E56">
        <w:rPr>
          <w:rFonts w:cs="Times New Roman"/>
          <w:szCs w:val="24"/>
        </w:rPr>
        <w:t xml:space="preserve">. </w:t>
      </w:r>
      <w:r w:rsidR="009B4108" w:rsidRPr="00CD2E56">
        <w:rPr>
          <w:rFonts w:cs="Times New Roman"/>
          <w:szCs w:val="24"/>
        </w:rPr>
        <w:t>Čtvrtá</w:t>
      </w:r>
      <w:r w:rsidR="006374F9">
        <w:rPr>
          <w:rFonts w:cs="Times New Roman"/>
          <w:szCs w:val="24"/>
        </w:rPr>
        <w:t xml:space="preserve"> část</w:t>
      </w:r>
      <w:r w:rsidR="00873510" w:rsidRPr="00CD2E56">
        <w:rPr>
          <w:rFonts w:cs="Times New Roman"/>
          <w:szCs w:val="24"/>
        </w:rPr>
        <w:t xml:space="preserve"> </w:t>
      </w:r>
      <w:r w:rsidR="00CD6880">
        <w:rPr>
          <w:rFonts w:cs="Times New Roman"/>
          <w:szCs w:val="24"/>
        </w:rPr>
        <w:t>popisuje</w:t>
      </w:r>
      <w:r w:rsidR="00873510" w:rsidRPr="00CD2E56">
        <w:rPr>
          <w:rFonts w:cs="Times New Roman"/>
          <w:szCs w:val="24"/>
        </w:rPr>
        <w:t xml:space="preserve"> ukázky využití systému AGOS pro analýzu konkrétní garanční závady v zákaznické síti, </w:t>
      </w:r>
      <w:r w:rsidR="006374F9">
        <w:rPr>
          <w:rFonts w:cs="Times New Roman"/>
          <w:szCs w:val="24"/>
        </w:rPr>
        <w:t>popis řešení problému a následnou kontrolu</w:t>
      </w:r>
      <w:r w:rsidR="00873510" w:rsidRPr="00CD2E56">
        <w:rPr>
          <w:rFonts w:cs="Times New Roman"/>
          <w:szCs w:val="24"/>
        </w:rPr>
        <w:t xml:space="preserve"> účinnosti nasazeného opatření. </w:t>
      </w:r>
      <w:r w:rsidR="009B4108" w:rsidRPr="00CD2E56">
        <w:rPr>
          <w:rFonts w:cs="Times New Roman"/>
          <w:szCs w:val="24"/>
        </w:rPr>
        <w:t>Jsou zde uvedeny ukázky základních reportů a pravid</w:t>
      </w:r>
      <w:r w:rsidR="006374F9">
        <w:rPr>
          <w:rFonts w:cs="Times New Roman"/>
          <w:szCs w:val="24"/>
        </w:rPr>
        <w:t>elných měsíčních zpráv. Závěrečná</w:t>
      </w:r>
      <w:r w:rsidR="009B4108" w:rsidRPr="00CD2E56">
        <w:rPr>
          <w:rFonts w:cs="Times New Roman"/>
          <w:szCs w:val="24"/>
        </w:rPr>
        <w:t xml:space="preserve"> </w:t>
      </w:r>
      <w:r w:rsidR="00CD6880">
        <w:rPr>
          <w:rFonts w:cs="Times New Roman"/>
          <w:szCs w:val="24"/>
        </w:rPr>
        <w:t>část</w:t>
      </w:r>
      <w:r w:rsidR="009B4108" w:rsidRPr="00CD2E56">
        <w:rPr>
          <w:rFonts w:cs="Times New Roman"/>
          <w:szCs w:val="24"/>
        </w:rPr>
        <w:t xml:space="preserve"> </w:t>
      </w:r>
      <w:r>
        <w:rPr>
          <w:rFonts w:cs="Times New Roman"/>
          <w:szCs w:val="24"/>
        </w:rPr>
        <w:t>představuje návrhy</w:t>
      </w:r>
      <w:r w:rsidR="009B4108" w:rsidRPr="00CD2E56">
        <w:rPr>
          <w:rFonts w:cs="Times New Roman"/>
          <w:szCs w:val="24"/>
        </w:rPr>
        <w:t xml:space="preserve"> na zlepšení využití popisovaných systémů AGOS</w:t>
      </w:r>
    </w:p>
    <w:p w:rsidR="002A28C2" w:rsidRDefault="009B4108" w:rsidP="00B22D36">
      <w:pPr>
        <w:spacing w:after="0" w:line="360" w:lineRule="auto"/>
        <w:jc w:val="both"/>
        <w:rPr>
          <w:rFonts w:cs="Times New Roman"/>
          <w:szCs w:val="24"/>
        </w:rPr>
      </w:pPr>
      <w:r w:rsidRPr="00CD2E56">
        <w:rPr>
          <w:rFonts w:cs="Times New Roman"/>
          <w:szCs w:val="24"/>
        </w:rPr>
        <w:t xml:space="preserve"> </w:t>
      </w:r>
      <w:r w:rsidR="00B22D36">
        <w:rPr>
          <w:rFonts w:cs="Times New Roman"/>
          <w:szCs w:val="24"/>
        </w:rPr>
        <w:t xml:space="preserve">a </w:t>
      </w:r>
      <w:r w:rsidRPr="00CD2E56">
        <w:rPr>
          <w:rFonts w:cs="Times New Roman"/>
          <w:szCs w:val="24"/>
        </w:rPr>
        <w:t>AQUA. V</w:t>
      </w:r>
      <w:r w:rsidR="00873510" w:rsidRPr="00CD2E56">
        <w:rPr>
          <w:rFonts w:cs="Times New Roman"/>
          <w:szCs w:val="24"/>
        </w:rPr>
        <w:t> bakalářské práci je použita metoda komparace, analýzy a modelování.</w:t>
      </w:r>
      <w:r w:rsidR="003B27CF">
        <w:rPr>
          <w:rFonts w:cs="Times New Roman"/>
          <w:szCs w:val="24"/>
        </w:rPr>
        <w:t xml:space="preserve"> Práce vyzdvihuje</w:t>
      </w:r>
      <w:r w:rsidR="00873510" w:rsidRPr="001274B8">
        <w:rPr>
          <w:rFonts w:cs="Times New Roman"/>
          <w:szCs w:val="24"/>
        </w:rPr>
        <w:t xml:space="preserve"> význam zajišťování kvality, která je důležitou součástí strategie firmy. Kromě technických parametrů požadují zákazníci i spolehlivý servis a tím se stupňují nároky na kvalitu celého interního procesu. Prvními průzku</w:t>
      </w:r>
      <w:r w:rsidR="002A28C2">
        <w:rPr>
          <w:rFonts w:cs="Times New Roman"/>
          <w:szCs w:val="24"/>
        </w:rPr>
        <w:t>mníky byli japonští stratégové,</w:t>
      </w:r>
    </w:p>
    <w:p w:rsidR="009928B1" w:rsidRDefault="00873510" w:rsidP="00B22D36">
      <w:pPr>
        <w:spacing w:after="0" w:line="360" w:lineRule="auto"/>
        <w:jc w:val="both"/>
        <w:rPr>
          <w:rFonts w:cs="Times New Roman"/>
          <w:szCs w:val="24"/>
        </w:rPr>
      </w:pPr>
      <w:r w:rsidRPr="001274B8">
        <w:rPr>
          <w:rFonts w:cs="Times New Roman"/>
          <w:szCs w:val="24"/>
        </w:rPr>
        <w:t>kteří přijali teorii: W.</w:t>
      </w:r>
      <w:r w:rsidR="00CD2E56">
        <w:rPr>
          <w:rFonts w:cs="Times New Roman"/>
          <w:szCs w:val="24"/>
        </w:rPr>
        <w:t xml:space="preserve"> </w:t>
      </w:r>
      <w:r w:rsidRPr="001274B8">
        <w:rPr>
          <w:rFonts w:cs="Times New Roman"/>
          <w:szCs w:val="24"/>
        </w:rPr>
        <w:t>E.</w:t>
      </w:r>
      <w:r w:rsidR="00CD2E56">
        <w:rPr>
          <w:rFonts w:cs="Times New Roman"/>
          <w:szCs w:val="24"/>
        </w:rPr>
        <w:t xml:space="preserve"> </w:t>
      </w:r>
      <w:proofErr w:type="spellStart"/>
      <w:r w:rsidRPr="001274B8">
        <w:rPr>
          <w:rFonts w:cs="Times New Roman"/>
          <w:szCs w:val="24"/>
        </w:rPr>
        <w:t>Deminga</w:t>
      </w:r>
      <w:proofErr w:type="spellEnd"/>
      <w:r w:rsidRPr="001274B8">
        <w:rPr>
          <w:rFonts w:cs="Times New Roman"/>
          <w:szCs w:val="24"/>
        </w:rPr>
        <w:t xml:space="preserve"> o komplexním přístupu k řízení kvality a pomocí jeho metod prokázali, že kvalita je konkurenční výhodou a </w:t>
      </w:r>
      <w:r w:rsidR="0017584B">
        <w:rPr>
          <w:rFonts w:cs="Times New Roman"/>
          <w:szCs w:val="24"/>
        </w:rPr>
        <w:t>účinným nástrojem k prosperitě.</w:t>
      </w:r>
    </w:p>
    <w:p w:rsidR="0017584B" w:rsidRPr="009928B1" w:rsidRDefault="009928B1" w:rsidP="006B5CB0">
      <w:pPr>
        <w:spacing w:after="0" w:line="22" w:lineRule="auto"/>
        <w:jc w:val="both"/>
        <w:rPr>
          <w:rFonts w:cs="Times New Roman"/>
          <w:szCs w:val="24"/>
        </w:rPr>
      </w:pPr>
      <w:r>
        <w:rPr>
          <w:rFonts w:cs="Times New Roman"/>
          <w:szCs w:val="24"/>
        </w:rPr>
        <w:br w:type="page"/>
      </w:r>
    </w:p>
    <w:p w:rsidR="009D1ED4" w:rsidRDefault="009D1ED4" w:rsidP="006B5CB0">
      <w:pPr>
        <w:pStyle w:val="Nadpis1"/>
        <w:numPr>
          <w:ilvl w:val="0"/>
          <w:numId w:val="4"/>
        </w:numPr>
        <w:spacing w:after="0" w:line="360" w:lineRule="auto"/>
        <w:jc w:val="both"/>
      </w:pPr>
      <w:bookmarkStart w:id="1" w:name="_Toc376434978"/>
      <w:r>
        <w:lastRenderedPageBreak/>
        <w:t>Analýza dat a informační systémy</w:t>
      </w:r>
      <w:bookmarkEnd w:id="1"/>
    </w:p>
    <w:p w:rsidR="00B22D36" w:rsidRDefault="00F4241B" w:rsidP="006B5CB0">
      <w:pPr>
        <w:spacing w:after="0" w:line="360" w:lineRule="auto"/>
        <w:jc w:val="both"/>
      </w:pPr>
      <w:r>
        <w:t>Analýza dat neslouží po</w:t>
      </w:r>
      <w:r w:rsidR="00CA7D67">
        <w:t>u</w:t>
      </w:r>
      <w:r>
        <w:t>ze k</w:t>
      </w:r>
      <w:r w:rsidR="00CA7D67">
        <w:t xml:space="preserve">e sběru </w:t>
      </w:r>
      <w:r>
        <w:t xml:space="preserve">a rozboru požadovaných informací, ale </w:t>
      </w:r>
      <w:r w:rsidR="00CA7D67">
        <w:t xml:space="preserve">měla by být spojena hlavně se získáním znalostí z dat („data </w:t>
      </w:r>
      <w:proofErr w:type="spellStart"/>
      <w:r w:rsidR="00CA7D67">
        <w:t>mining</w:t>
      </w:r>
      <w:proofErr w:type="spellEnd"/>
      <w:r w:rsidR="00CA7D67">
        <w:t>“)</w:t>
      </w:r>
      <w:r>
        <w:t>.</w:t>
      </w:r>
      <w:r w:rsidR="00CA7D67">
        <w:t xml:space="preserve"> </w:t>
      </w:r>
      <w:r>
        <w:t xml:space="preserve">Pro účelovou analýzu dat se nejčastěji využívají k tomu určené </w:t>
      </w:r>
      <w:r w:rsidR="00A16B72">
        <w:t>IS</w:t>
      </w:r>
      <w:r>
        <w:t xml:space="preserve">. IS jsou efektivním nástrojem pro využívání </w:t>
      </w:r>
    </w:p>
    <w:p w:rsidR="005C7E9D" w:rsidRDefault="00F4241B" w:rsidP="006B5CB0">
      <w:pPr>
        <w:spacing w:after="0" w:line="360" w:lineRule="auto"/>
        <w:jc w:val="both"/>
      </w:pPr>
      <w:r>
        <w:t>a spravování databází, z</w:t>
      </w:r>
      <w:r w:rsidR="006374F9">
        <w:t>e</w:t>
      </w:r>
      <w:r>
        <w:t xml:space="preserve"> kterých analýz</w:t>
      </w:r>
      <w:r w:rsidR="009E5A73">
        <w:t xml:space="preserve">a dat </w:t>
      </w:r>
      <w:r w:rsidR="009E5A73" w:rsidRPr="008C5CD3">
        <w:t xml:space="preserve">vychází </w:t>
      </w:r>
      <w:r w:rsidR="008C5CD3" w:rsidRPr="008C5CD3">
        <w:t>(Hindls</w:t>
      </w:r>
      <w:r w:rsidR="009E5A73" w:rsidRPr="008C5CD3">
        <w:t xml:space="preserve">, </w:t>
      </w:r>
      <w:r w:rsidR="008C5CD3" w:rsidRPr="008C5CD3">
        <w:t>1999</w:t>
      </w:r>
      <w:r w:rsidR="009E5A73" w:rsidRPr="008C5CD3">
        <w:t>).</w:t>
      </w:r>
    </w:p>
    <w:p w:rsidR="00F4241B" w:rsidRDefault="00F4241B" w:rsidP="006B5CB0">
      <w:pPr>
        <w:spacing w:after="0" w:line="360" w:lineRule="auto"/>
        <w:jc w:val="both"/>
      </w:pPr>
      <w:r>
        <w:t xml:space="preserve"> </w:t>
      </w:r>
    </w:p>
    <w:p w:rsidR="005C7E9D" w:rsidRPr="00F4241B" w:rsidRDefault="005C7E9D" w:rsidP="006B5CB0">
      <w:pPr>
        <w:spacing w:after="0" w:line="360" w:lineRule="auto"/>
        <w:jc w:val="both"/>
      </w:pPr>
    </w:p>
    <w:p w:rsidR="009D1ED4" w:rsidRDefault="009D1ED4" w:rsidP="006B5CB0">
      <w:pPr>
        <w:pStyle w:val="Nadpis2"/>
        <w:numPr>
          <w:ilvl w:val="1"/>
          <w:numId w:val="4"/>
        </w:numPr>
        <w:spacing w:after="0" w:line="360" w:lineRule="auto"/>
        <w:jc w:val="both"/>
      </w:pPr>
      <w:bookmarkStart w:id="2" w:name="_Toc376434979"/>
      <w:r w:rsidRPr="00F40EEF">
        <w:t>Data, informace, znalosti</w:t>
      </w:r>
      <w:bookmarkEnd w:id="2"/>
    </w:p>
    <w:p w:rsidR="007C6FF2" w:rsidRDefault="007C6FF2" w:rsidP="006B5CB0">
      <w:pPr>
        <w:spacing w:after="0" w:line="360" w:lineRule="auto"/>
        <w:jc w:val="both"/>
        <w:rPr>
          <w:rFonts w:cs="Times New Roman"/>
          <w:iCs/>
          <w:szCs w:val="24"/>
        </w:rPr>
      </w:pPr>
      <w:r w:rsidRPr="00F40EEF">
        <w:rPr>
          <w:rFonts w:cs="Times New Roman"/>
          <w:iCs/>
          <w:szCs w:val="24"/>
        </w:rPr>
        <w:t xml:space="preserve">Data jsou údaje, které vyjadřují skutečnosti či zobrazují stav procesů v realitě okolo nás. Dle způsobu jejich zpracování a interpretace slouží </w:t>
      </w:r>
      <w:r w:rsidR="00F74979">
        <w:rPr>
          <w:rFonts w:cs="Times New Roman"/>
          <w:iCs/>
          <w:szCs w:val="24"/>
        </w:rPr>
        <w:t xml:space="preserve">k </w:t>
      </w:r>
      <w:r w:rsidR="002A28C2">
        <w:rPr>
          <w:rFonts w:cs="Times New Roman"/>
          <w:iCs/>
          <w:szCs w:val="24"/>
        </w:rPr>
        <w:t xml:space="preserve">různým účelům. Mezi </w:t>
      </w:r>
      <w:r w:rsidRPr="00F40EEF">
        <w:rPr>
          <w:rFonts w:cs="Times New Roman"/>
          <w:iCs/>
          <w:szCs w:val="24"/>
        </w:rPr>
        <w:t xml:space="preserve">ty nejvýznamnější patří především odrážet skutečnost a poskytovat příjemci cenný zdroj </w:t>
      </w:r>
      <w:r w:rsidRPr="00976DED">
        <w:rPr>
          <w:rFonts w:cs="Times New Roman"/>
          <w:iCs/>
          <w:szCs w:val="24"/>
        </w:rPr>
        <w:t>poznatků</w:t>
      </w:r>
      <w:r w:rsidR="009E5A73" w:rsidRPr="00976DED">
        <w:rPr>
          <w:rFonts w:cs="Times New Roman"/>
          <w:iCs/>
          <w:szCs w:val="24"/>
        </w:rPr>
        <w:t xml:space="preserve"> </w:t>
      </w:r>
      <w:r w:rsidR="009E5A73" w:rsidRPr="00976DED">
        <w:t>(</w:t>
      </w:r>
      <w:proofErr w:type="spellStart"/>
      <w:r w:rsidR="00976DED" w:rsidRPr="00976DED">
        <w:t>Walsham</w:t>
      </w:r>
      <w:proofErr w:type="spellEnd"/>
      <w:r w:rsidR="009E5A73" w:rsidRPr="00976DED">
        <w:t xml:space="preserve">, </w:t>
      </w:r>
      <w:r w:rsidR="003E7BCF">
        <w:t>200</w:t>
      </w:r>
      <w:r w:rsidR="00976DED" w:rsidRPr="00976DED">
        <w:t>1</w:t>
      </w:r>
      <w:r w:rsidR="009E5A73" w:rsidRPr="00976DED">
        <w:t>)</w:t>
      </w:r>
      <w:r w:rsidRPr="00976DED">
        <w:rPr>
          <w:rFonts w:cs="Times New Roman"/>
          <w:iCs/>
          <w:szCs w:val="24"/>
        </w:rPr>
        <w:t>.</w:t>
      </w:r>
    </w:p>
    <w:p w:rsidR="005C7E9D" w:rsidRPr="00F40EEF" w:rsidRDefault="005C7E9D" w:rsidP="006B5CB0">
      <w:pPr>
        <w:spacing w:after="0" w:line="360" w:lineRule="auto"/>
        <w:jc w:val="both"/>
        <w:rPr>
          <w:rFonts w:cs="Times New Roman"/>
          <w:iCs/>
          <w:szCs w:val="24"/>
        </w:rPr>
      </w:pPr>
    </w:p>
    <w:p w:rsidR="007C6FF2" w:rsidRPr="00F74979" w:rsidRDefault="007C6FF2" w:rsidP="006B5CB0">
      <w:pPr>
        <w:spacing w:after="0" w:line="360" w:lineRule="auto"/>
        <w:jc w:val="both"/>
        <w:rPr>
          <w:rFonts w:cs="Times New Roman"/>
          <w:b/>
          <w:iCs/>
          <w:szCs w:val="24"/>
          <w:u w:val="single"/>
        </w:rPr>
      </w:pPr>
      <w:r w:rsidRPr="00F74979">
        <w:rPr>
          <w:rFonts w:cs="Times New Roman"/>
          <w:b/>
          <w:iCs/>
          <w:szCs w:val="24"/>
          <w:u w:val="single"/>
        </w:rPr>
        <w:t>Data strukturovaná</w:t>
      </w:r>
    </w:p>
    <w:p w:rsidR="002A28C2" w:rsidRDefault="007C6FF2" w:rsidP="006B5CB0">
      <w:pPr>
        <w:spacing w:after="0" w:line="360" w:lineRule="auto"/>
        <w:jc w:val="both"/>
      </w:pPr>
      <w:r w:rsidRPr="00F40EEF">
        <w:t>Pomocí strukturování dat je vytvořen systém, ve kterém jsou všechny datové položky logicky uspořádány a lze je snadno vyhledávat, zpracovávat a ukládat. Vyhledávání probíhá pomocí identifikačních klíčů. Někdy též pr</w:t>
      </w:r>
      <w:r w:rsidR="002A28C2">
        <w:t>imárních klíčů, což jsou klíče,</w:t>
      </w:r>
    </w:p>
    <w:p w:rsidR="007C6FF2" w:rsidRPr="00F40EEF" w:rsidRDefault="007C6FF2" w:rsidP="006B5CB0">
      <w:pPr>
        <w:spacing w:after="0" w:line="360" w:lineRule="auto"/>
        <w:jc w:val="both"/>
      </w:pPr>
      <w:r w:rsidRPr="00F40EEF">
        <w:t>které jednoznačně identifikují datový záznam. Typem strukturovaných dat mohou být záznamy, soubory, pole, tabulky</w:t>
      </w:r>
      <w:r w:rsidR="00976DED">
        <w:t>.</w:t>
      </w:r>
      <w:r w:rsidR="006374F9">
        <w:t xml:space="preserve"> </w:t>
      </w:r>
      <w:r w:rsidR="00CF3835">
        <w:t>P</w:t>
      </w:r>
      <w:r w:rsidRPr="00F40EEF">
        <w:t>říklad</w:t>
      </w:r>
      <w:r w:rsidR="00CF3835">
        <w:t>em</w:t>
      </w:r>
      <w:r w:rsidRPr="00F40EEF">
        <w:t xml:space="preserve"> strukturovaných dat </w:t>
      </w:r>
      <w:r w:rsidR="00CF3835">
        <w:t xml:space="preserve">jsou </w:t>
      </w:r>
      <w:r w:rsidRPr="00F40EEF">
        <w:t>data:</w:t>
      </w:r>
    </w:p>
    <w:p w:rsidR="007C6FF2" w:rsidRPr="00F40EEF" w:rsidRDefault="007C6FF2" w:rsidP="006B5CB0">
      <w:pPr>
        <w:pStyle w:val="Odstavecseseznamem"/>
        <w:numPr>
          <w:ilvl w:val="0"/>
          <w:numId w:val="7"/>
        </w:numPr>
        <w:spacing w:after="0" w:line="360" w:lineRule="auto"/>
        <w:jc w:val="both"/>
        <w:rPr>
          <w:rFonts w:cs="Times New Roman"/>
          <w:szCs w:val="24"/>
        </w:rPr>
      </w:pPr>
      <w:r w:rsidRPr="00F40EEF">
        <w:rPr>
          <w:rFonts w:cs="Times New Roman"/>
          <w:szCs w:val="24"/>
        </w:rPr>
        <w:t>Textová</w:t>
      </w:r>
    </w:p>
    <w:p w:rsidR="007C6FF2" w:rsidRPr="00F40EEF" w:rsidRDefault="007C6FF2" w:rsidP="006B5CB0">
      <w:pPr>
        <w:pStyle w:val="Odstavecseseznamem"/>
        <w:numPr>
          <w:ilvl w:val="0"/>
          <w:numId w:val="7"/>
        </w:numPr>
        <w:spacing w:after="0" w:line="360" w:lineRule="auto"/>
        <w:jc w:val="both"/>
        <w:rPr>
          <w:rFonts w:cs="Times New Roman"/>
        </w:rPr>
      </w:pPr>
      <w:r w:rsidRPr="00F40EEF">
        <w:rPr>
          <w:rFonts w:cs="Times New Roman"/>
        </w:rPr>
        <w:t xml:space="preserve">Číselná </w:t>
      </w:r>
    </w:p>
    <w:p w:rsidR="007C6FF2" w:rsidRPr="00F40EEF" w:rsidRDefault="009A6D51" w:rsidP="006B5CB0">
      <w:pPr>
        <w:pStyle w:val="Odstavecseseznamem"/>
        <w:numPr>
          <w:ilvl w:val="0"/>
          <w:numId w:val="7"/>
        </w:numPr>
        <w:spacing w:after="0" w:line="360" w:lineRule="auto"/>
        <w:jc w:val="both"/>
        <w:rPr>
          <w:rFonts w:cs="Times New Roman"/>
        </w:rPr>
      </w:pPr>
      <w:r>
        <w:rPr>
          <w:rFonts w:cs="Times New Roman"/>
        </w:rPr>
        <w:t>Datum a</w:t>
      </w:r>
      <w:r w:rsidR="007C6FF2" w:rsidRPr="00F40EEF">
        <w:rPr>
          <w:rFonts w:cs="Times New Roman"/>
        </w:rPr>
        <w:t xml:space="preserve"> čas</w:t>
      </w:r>
    </w:p>
    <w:p w:rsidR="007C6FF2" w:rsidRPr="00F40EEF" w:rsidRDefault="007C6FF2" w:rsidP="006B5CB0">
      <w:pPr>
        <w:pStyle w:val="Odstavecseseznamem"/>
        <w:numPr>
          <w:ilvl w:val="0"/>
          <w:numId w:val="7"/>
        </w:numPr>
        <w:spacing w:after="0" w:line="360" w:lineRule="auto"/>
        <w:jc w:val="both"/>
        <w:rPr>
          <w:rFonts w:cs="Times New Roman"/>
        </w:rPr>
      </w:pPr>
      <w:r w:rsidRPr="00F40EEF">
        <w:rPr>
          <w:rFonts w:cs="Times New Roman"/>
        </w:rPr>
        <w:t xml:space="preserve">Logická </w:t>
      </w:r>
    </w:p>
    <w:p w:rsidR="007C6FF2" w:rsidRDefault="007C6FF2" w:rsidP="006B5CB0">
      <w:pPr>
        <w:pStyle w:val="Odstavecseseznamem"/>
        <w:numPr>
          <w:ilvl w:val="0"/>
          <w:numId w:val="7"/>
        </w:numPr>
        <w:spacing w:after="0" w:line="360" w:lineRule="auto"/>
        <w:jc w:val="both"/>
        <w:rPr>
          <w:rFonts w:cs="Times New Roman"/>
        </w:rPr>
      </w:pPr>
      <w:r w:rsidRPr="00F40EEF">
        <w:rPr>
          <w:rFonts w:cs="Times New Roman"/>
        </w:rPr>
        <w:t>Kategorie (hodnota vlastnosti vybraná z určité škály)</w:t>
      </w:r>
    </w:p>
    <w:p w:rsidR="00CA0A7E" w:rsidRDefault="00CA0A7E" w:rsidP="00CA0A7E">
      <w:pPr>
        <w:pStyle w:val="Odstavecseseznamem"/>
        <w:spacing w:after="0" w:line="360" w:lineRule="auto"/>
        <w:ind w:left="720"/>
        <w:jc w:val="both"/>
      </w:pPr>
      <w:r w:rsidRPr="008C5CD3">
        <w:t>(Hindls, 1999)</w:t>
      </w:r>
    </w:p>
    <w:p w:rsidR="00CA0A7E" w:rsidRPr="00CA0A7E" w:rsidRDefault="00CA0A7E" w:rsidP="00CA0A7E">
      <w:pPr>
        <w:pStyle w:val="Odstavecseseznamem"/>
        <w:spacing w:after="0" w:line="360" w:lineRule="auto"/>
        <w:ind w:left="720"/>
        <w:jc w:val="both"/>
      </w:pPr>
    </w:p>
    <w:p w:rsidR="007C6FF2" w:rsidRPr="00F74979" w:rsidRDefault="007C6FF2" w:rsidP="006B5CB0">
      <w:pPr>
        <w:spacing w:after="0" w:line="360" w:lineRule="auto"/>
        <w:jc w:val="both"/>
        <w:rPr>
          <w:rFonts w:cs="Times New Roman"/>
          <w:b/>
          <w:iCs/>
          <w:szCs w:val="24"/>
          <w:u w:val="single"/>
        </w:rPr>
      </w:pPr>
      <w:r w:rsidRPr="00F74979">
        <w:rPr>
          <w:rFonts w:cs="Times New Roman"/>
          <w:b/>
          <w:iCs/>
          <w:szCs w:val="24"/>
          <w:u w:val="single"/>
        </w:rPr>
        <w:t>Data nestrukturovaná</w:t>
      </w:r>
    </w:p>
    <w:p w:rsidR="007C6FF2" w:rsidRPr="00F40EEF" w:rsidRDefault="007C6FF2" w:rsidP="006B5CB0">
      <w:pPr>
        <w:spacing w:after="0" w:line="360" w:lineRule="auto"/>
        <w:jc w:val="both"/>
        <w:rPr>
          <w:rFonts w:cs="Times New Roman"/>
          <w:szCs w:val="24"/>
        </w:rPr>
      </w:pPr>
      <w:r w:rsidRPr="00F40EEF">
        <w:rPr>
          <w:rFonts w:cs="Times New Roman"/>
          <w:szCs w:val="24"/>
        </w:rPr>
        <w:t xml:space="preserve">Na rozdíl od strukturovaných </w:t>
      </w:r>
      <w:r w:rsidR="009A6D51">
        <w:rPr>
          <w:rFonts w:cs="Times New Roman"/>
          <w:szCs w:val="24"/>
        </w:rPr>
        <w:t xml:space="preserve">dat </w:t>
      </w:r>
      <w:r>
        <w:rPr>
          <w:rFonts w:cs="Times New Roman"/>
          <w:szCs w:val="24"/>
        </w:rPr>
        <w:t>se</w:t>
      </w:r>
      <w:r w:rsidRPr="00F40EEF">
        <w:rPr>
          <w:rFonts w:cs="Times New Roman"/>
          <w:szCs w:val="24"/>
        </w:rPr>
        <w:t xml:space="preserve"> nestrukturovaná data dají velmi těžko vyhledat. </w:t>
      </w:r>
      <w:r w:rsidR="009A6D51">
        <w:rPr>
          <w:rFonts w:cs="Times New Roman"/>
          <w:szCs w:val="24"/>
        </w:rPr>
        <w:t>Naopak jejich v</w:t>
      </w:r>
      <w:r>
        <w:rPr>
          <w:rFonts w:cs="Times New Roman"/>
          <w:szCs w:val="24"/>
        </w:rPr>
        <w:t>ýhodou je</w:t>
      </w:r>
      <w:r w:rsidR="009A6D51">
        <w:rPr>
          <w:rFonts w:cs="Times New Roman"/>
          <w:szCs w:val="24"/>
        </w:rPr>
        <w:t xml:space="preserve"> to</w:t>
      </w:r>
      <w:r>
        <w:rPr>
          <w:rFonts w:cs="Times New Roman"/>
          <w:szCs w:val="24"/>
        </w:rPr>
        <w:t>, že p</w:t>
      </w:r>
      <w:r w:rsidRPr="00F40EEF">
        <w:rPr>
          <w:rFonts w:cs="Times New Roman"/>
          <w:szCs w:val="24"/>
        </w:rPr>
        <w:t xml:space="preserve">oskytují mnohem více </w:t>
      </w:r>
      <w:r w:rsidR="009A6D51">
        <w:rPr>
          <w:rFonts w:cs="Times New Roman"/>
          <w:szCs w:val="24"/>
        </w:rPr>
        <w:t>informací</w:t>
      </w:r>
      <w:r w:rsidRPr="00F40EEF">
        <w:rPr>
          <w:rFonts w:cs="Times New Roman"/>
          <w:szCs w:val="24"/>
        </w:rPr>
        <w:t>.</w:t>
      </w:r>
      <w:r w:rsidR="009A6D51">
        <w:rPr>
          <w:rFonts w:cs="Times New Roman"/>
          <w:szCs w:val="24"/>
        </w:rPr>
        <w:t xml:space="preserve"> Příkladem nestrukturovaných dat jsou data</w:t>
      </w:r>
      <w:r w:rsidRPr="00F40EEF">
        <w:rPr>
          <w:rFonts w:cs="Times New Roman"/>
          <w:szCs w:val="24"/>
        </w:rPr>
        <w:t>:</w:t>
      </w:r>
    </w:p>
    <w:p w:rsidR="007C6FF2" w:rsidRPr="00F40EEF" w:rsidRDefault="007C6FF2" w:rsidP="006B5CB0">
      <w:pPr>
        <w:numPr>
          <w:ilvl w:val="0"/>
          <w:numId w:val="8"/>
        </w:numPr>
        <w:spacing w:after="0" w:line="360" w:lineRule="auto"/>
        <w:jc w:val="both"/>
        <w:rPr>
          <w:rFonts w:cs="Times New Roman"/>
        </w:rPr>
      </w:pPr>
      <w:r w:rsidRPr="00F40EEF">
        <w:rPr>
          <w:rFonts w:cs="Times New Roman"/>
        </w:rPr>
        <w:t>Volný text</w:t>
      </w:r>
    </w:p>
    <w:p w:rsidR="007C6FF2" w:rsidRPr="00F40EEF" w:rsidRDefault="007C6FF2" w:rsidP="006B5CB0">
      <w:pPr>
        <w:numPr>
          <w:ilvl w:val="0"/>
          <w:numId w:val="8"/>
        </w:numPr>
        <w:spacing w:after="0" w:line="360" w:lineRule="auto"/>
        <w:jc w:val="both"/>
        <w:rPr>
          <w:rFonts w:cs="Times New Roman"/>
        </w:rPr>
      </w:pPr>
      <w:r w:rsidRPr="00F40EEF">
        <w:rPr>
          <w:rFonts w:cs="Times New Roman"/>
        </w:rPr>
        <w:lastRenderedPageBreak/>
        <w:t>Audio, video</w:t>
      </w:r>
    </w:p>
    <w:p w:rsidR="007C6FF2" w:rsidRPr="00F40EEF" w:rsidRDefault="007C6FF2" w:rsidP="006B5CB0">
      <w:pPr>
        <w:numPr>
          <w:ilvl w:val="0"/>
          <w:numId w:val="8"/>
        </w:numPr>
        <w:spacing w:after="0" w:line="360" w:lineRule="auto"/>
        <w:jc w:val="both"/>
        <w:rPr>
          <w:rFonts w:cs="Times New Roman"/>
        </w:rPr>
      </w:pPr>
      <w:r w:rsidRPr="00F40EEF">
        <w:rPr>
          <w:rFonts w:cs="Times New Roman"/>
        </w:rPr>
        <w:t>Grafika</w:t>
      </w:r>
    </w:p>
    <w:p w:rsidR="007C6FF2" w:rsidRDefault="007C6FF2" w:rsidP="006B5CB0">
      <w:pPr>
        <w:numPr>
          <w:ilvl w:val="0"/>
          <w:numId w:val="8"/>
        </w:numPr>
        <w:spacing w:after="0" w:line="360" w:lineRule="auto"/>
        <w:jc w:val="both"/>
        <w:rPr>
          <w:rFonts w:cs="Times New Roman"/>
        </w:rPr>
      </w:pPr>
      <w:r w:rsidRPr="00F40EEF">
        <w:rPr>
          <w:rFonts w:cs="Times New Roman"/>
        </w:rPr>
        <w:t>Multimédia</w:t>
      </w:r>
    </w:p>
    <w:p w:rsidR="009E5A73" w:rsidRPr="00976DED" w:rsidRDefault="00CA0A7E" w:rsidP="006B5CB0">
      <w:pPr>
        <w:spacing w:after="0" w:line="360" w:lineRule="auto"/>
        <w:ind w:left="720"/>
        <w:jc w:val="both"/>
        <w:rPr>
          <w:rFonts w:cs="Times New Roman"/>
        </w:rPr>
      </w:pPr>
      <w:r w:rsidRPr="008C5CD3">
        <w:t>(Hindls, 1999)</w:t>
      </w:r>
    </w:p>
    <w:p w:rsidR="00976DED" w:rsidRDefault="00976DED" w:rsidP="006B5CB0">
      <w:pPr>
        <w:spacing w:after="0" w:line="360" w:lineRule="auto"/>
        <w:jc w:val="both"/>
        <w:rPr>
          <w:rFonts w:cs="Times New Roman"/>
          <w:color w:val="FF0000"/>
          <w:szCs w:val="24"/>
        </w:rPr>
      </w:pPr>
    </w:p>
    <w:p w:rsidR="007C6FF2" w:rsidRPr="007C6FF2" w:rsidRDefault="007C6FF2" w:rsidP="006B5CB0">
      <w:pPr>
        <w:spacing w:after="0" w:line="360" w:lineRule="auto"/>
        <w:jc w:val="both"/>
        <w:rPr>
          <w:b/>
          <w:u w:val="single"/>
        </w:rPr>
      </w:pPr>
      <w:r w:rsidRPr="007C6FF2">
        <w:rPr>
          <w:b/>
          <w:u w:val="single"/>
        </w:rPr>
        <w:t>Informace</w:t>
      </w:r>
    </w:p>
    <w:p w:rsidR="00B22D36" w:rsidRDefault="007C6FF2" w:rsidP="006B5CB0">
      <w:pPr>
        <w:spacing w:after="0" w:line="360" w:lineRule="auto"/>
        <w:jc w:val="both"/>
        <w:rPr>
          <w:rFonts w:cs="Times New Roman"/>
          <w:szCs w:val="24"/>
        </w:rPr>
      </w:pPr>
      <w:r>
        <w:rPr>
          <w:rFonts w:cs="Times New Roman"/>
          <w:szCs w:val="24"/>
        </w:rPr>
        <w:t xml:space="preserve">V dnešní době je </w:t>
      </w:r>
      <w:r w:rsidRPr="00F40EEF">
        <w:rPr>
          <w:rFonts w:cs="Times New Roman"/>
          <w:szCs w:val="24"/>
        </w:rPr>
        <w:t>informace jedním ze základních kamenů všech oborů a zároveň součástí běžného života všech lidí. Ovšem význam pojmu informace j</w:t>
      </w:r>
      <w:r w:rsidR="00B22D36">
        <w:rPr>
          <w:rFonts w:cs="Times New Roman"/>
          <w:szCs w:val="24"/>
        </w:rPr>
        <w:t>e mnohdy mylně chápán</w:t>
      </w:r>
    </w:p>
    <w:p w:rsidR="00B22D36" w:rsidRDefault="007C6FF2" w:rsidP="006B5CB0">
      <w:pPr>
        <w:spacing w:after="0" w:line="360" w:lineRule="auto"/>
        <w:jc w:val="both"/>
        <w:rPr>
          <w:rFonts w:cs="Times New Roman"/>
          <w:szCs w:val="24"/>
        </w:rPr>
      </w:pPr>
      <w:r>
        <w:rPr>
          <w:rFonts w:cs="Times New Roman"/>
          <w:szCs w:val="24"/>
        </w:rPr>
        <w:t>a často se liší i jednotlivé definice</w:t>
      </w:r>
      <w:r w:rsidRPr="003A304B">
        <w:rPr>
          <w:rFonts w:cs="Times New Roman"/>
          <w:szCs w:val="24"/>
        </w:rPr>
        <w:t xml:space="preserve">. </w:t>
      </w:r>
      <w:r w:rsidR="003A304B" w:rsidRPr="003A304B">
        <w:rPr>
          <w:rFonts w:cs="Times New Roman"/>
          <w:szCs w:val="24"/>
        </w:rPr>
        <w:t xml:space="preserve">Norbert </w:t>
      </w:r>
      <w:proofErr w:type="spellStart"/>
      <w:r w:rsidR="003A304B" w:rsidRPr="003A304B">
        <w:rPr>
          <w:rFonts w:cs="Times New Roman"/>
          <w:szCs w:val="24"/>
        </w:rPr>
        <w:t>Wiener</w:t>
      </w:r>
      <w:proofErr w:type="spellEnd"/>
      <w:r w:rsidR="00D47F64" w:rsidRPr="003A304B">
        <w:rPr>
          <w:rFonts w:cs="Times New Roman"/>
          <w:szCs w:val="24"/>
        </w:rPr>
        <w:t xml:space="preserve"> </w:t>
      </w:r>
      <w:r w:rsidRPr="00D47F64">
        <w:rPr>
          <w:rFonts w:cs="Times New Roman"/>
          <w:szCs w:val="24"/>
        </w:rPr>
        <w:t>defin</w:t>
      </w:r>
      <w:r w:rsidR="003A304B">
        <w:rPr>
          <w:rFonts w:cs="Times New Roman"/>
          <w:szCs w:val="24"/>
        </w:rPr>
        <w:t>oval</w:t>
      </w:r>
      <w:r w:rsidRPr="00D47F64">
        <w:rPr>
          <w:rFonts w:cs="Times New Roman"/>
          <w:szCs w:val="24"/>
        </w:rPr>
        <w:t xml:space="preserve"> informaci jako </w:t>
      </w:r>
      <w:r w:rsidRPr="00D47F64">
        <w:rPr>
          <w:rFonts w:cs="Times New Roman"/>
          <w:i/>
          <w:szCs w:val="24"/>
        </w:rPr>
        <w:t xml:space="preserve">„obsah toho, co se vymění s vnějším světem, když se mu přizpůsobujeme a působíme na něj svým přizpůsobováním.“ </w:t>
      </w:r>
      <w:r w:rsidRPr="00D47F64">
        <w:rPr>
          <w:rFonts w:cs="Times New Roman"/>
          <w:szCs w:val="24"/>
        </w:rPr>
        <w:t>Jak již bylo zmíněno v úvodu kapitoly,</w:t>
      </w:r>
      <w:r w:rsidRPr="00F40EEF">
        <w:rPr>
          <w:rFonts w:cs="Times New Roman"/>
          <w:szCs w:val="24"/>
        </w:rPr>
        <w:t xml:space="preserve"> informace jsou odvozovány z dat. Zjednodušeně řečeno jsou informace data, kterým</w:t>
      </w:r>
      <w:r>
        <w:rPr>
          <w:rFonts w:cs="Times New Roman"/>
          <w:szCs w:val="24"/>
        </w:rPr>
        <w:t xml:space="preserve"> lidé</w:t>
      </w:r>
      <w:r w:rsidRPr="00F40EEF">
        <w:rPr>
          <w:rFonts w:cs="Times New Roman"/>
          <w:szCs w:val="24"/>
        </w:rPr>
        <w:t xml:space="preserve"> rozu</w:t>
      </w:r>
      <w:r w:rsidR="00B22D36">
        <w:rPr>
          <w:rFonts w:cs="Times New Roman"/>
          <w:szCs w:val="24"/>
        </w:rPr>
        <w:t>mí, která mají význam</w:t>
      </w:r>
    </w:p>
    <w:p w:rsidR="007C6FF2" w:rsidRDefault="007C6FF2" w:rsidP="006B5CB0">
      <w:pPr>
        <w:spacing w:after="0" w:line="360" w:lineRule="auto"/>
        <w:jc w:val="both"/>
        <w:rPr>
          <w:rFonts w:cs="Times New Roman"/>
          <w:szCs w:val="24"/>
        </w:rPr>
      </w:pPr>
      <w:r w:rsidRPr="00F40EEF">
        <w:rPr>
          <w:rFonts w:cs="Times New Roman"/>
          <w:szCs w:val="24"/>
        </w:rPr>
        <w:t>a umožní získat</w:t>
      </w:r>
      <w:r>
        <w:rPr>
          <w:rFonts w:cs="Times New Roman"/>
          <w:szCs w:val="24"/>
        </w:rPr>
        <w:t xml:space="preserve"> člověku</w:t>
      </w:r>
      <w:r w:rsidRPr="00F40EEF">
        <w:rPr>
          <w:rFonts w:cs="Times New Roman"/>
          <w:szCs w:val="24"/>
        </w:rPr>
        <w:t xml:space="preserve"> nějaké </w:t>
      </w:r>
      <w:r w:rsidRPr="00F50EE9">
        <w:rPr>
          <w:rFonts w:cs="Times New Roman"/>
          <w:szCs w:val="24"/>
        </w:rPr>
        <w:t>poznatky.</w:t>
      </w:r>
      <w:r w:rsidRPr="00F40EEF">
        <w:rPr>
          <w:rFonts w:cs="Times New Roman"/>
          <w:color w:val="FF0000"/>
          <w:szCs w:val="24"/>
        </w:rPr>
        <w:t xml:space="preserve"> </w:t>
      </w:r>
      <w:r w:rsidRPr="00F40EEF">
        <w:rPr>
          <w:rFonts w:cs="Times New Roman"/>
          <w:szCs w:val="24"/>
        </w:rPr>
        <w:t>Ovšem ne všechna data nesou informaci. A ne každé informaci dokáže</w:t>
      </w:r>
      <w:r>
        <w:rPr>
          <w:rFonts w:cs="Times New Roman"/>
          <w:szCs w:val="24"/>
        </w:rPr>
        <w:t xml:space="preserve"> člověk</w:t>
      </w:r>
      <w:r w:rsidRPr="00F40EEF">
        <w:rPr>
          <w:rFonts w:cs="Times New Roman"/>
          <w:szCs w:val="24"/>
        </w:rPr>
        <w:t xml:space="preserve"> porozumět. Například z věty napsané v </w:t>
      </w:r>
      <w:r>
        <w:rPr>
          <w:rFonts w:cs="Times New Roman"/>
          <w:szCs w:val="24"/>
        </w:rPr>
        <w:t>určitém</w:t>
      </w:r>
      <w:r w:rsidRPr="00F40EEF">
        <w:rPr>
          <w:rFonts w:cs="Times New Roman"/>
          <w:szCs w:val="24"/>
        </w:rPr>
        <w:t xml:space="preserve"> jazyce si odnese informaci</w:t>
      </w:r>
      <w:r>
        <w:rPr>
          <w:rFonts w:cs="Times New Roman"/>
          <w:szCs w:val="24"/>
        </w:rPr>
        <w:t xml:space="preserve"> jen ten, kdo tímto jazykem hovoří. Neznalec tohoto jazyka z této věty žádnou informaci nezíská</w:t>
      </w:r>
      <w:r w:rsidR="00D47F64">
        <w:rPr>
          <w:rFonts w:cs="Times New Roman"/>
          <w:szCs w:val="24"/>
        </w:rPr>
        <w:t xml:space="preserve"> (Kučerová, 2008)</w:t>
      </w:r>
      <w:r>
        <w:rPr>
          <w:rFonts w:cs="Times New Roman"/>
          <w:szCs w:val="24"/>
        </w:rPr>
        <w:t>.</w:t>
      </w:r>
    </w:p>
    <w:p w:rsidR="005C7E9D" w:rsidRPr="00F40EEF" w:rsidRDefault="005C7E9D" w:rsidP="006B5CB0">
      <w:pPr>
        <w:spacing w:after="0" w:line="360" w:lineRule="auto"/>
        <w:jc w:val="both"/>
        <w:rPr>
          <w:rFonts w:cs="Times New Roman"/>
          <w:szCs w:val="24"/>
        </w:rPr>
      </w:pPr>
    </w:p>
    <w:p w:rsidR="007C6FF2" w:rsidRPr="007C6FF2" w:rsidRDefault="007C6FF2" w:rsidP="006B5CB0">
      <w:pPr>
        <w:spacing w:after="0" w:line="360" w:lineRule="auto"/>
        <w:jc w:val="both"/>
        <w:rPr>
          <w:b/>
          <w:u w:val="single"/>
        </w:rPr>
      </w:pPr>
      <w:r w:rsidRPr="007C6FF2">
        <w:rPr>
          <w:b/>
          <w:u w:val="single"/>
        </w:rPr>
        <w:t>Znalost</w:t>
      </w:r>
    </w:p>
    <w:p w:rsidR="00BE363A" w:rsidRDefault="000E50F0" w:rsidP="006B5CB0">
      <w:pPr>
        <w:spacing w:after="0" w:line="360" w:lineRule="auto"/>
        <w:jc w:val="both"/>
        <w:rPr>
          <w:rFonts w:cs="Times New Roman"/>
          <w:szCs w:val="24"/>
        </w:rPr>
      </w:pPr>
      <w:r>
        <w:rPr>
          <w:rFonts w:cs="Times New Roman"/>
          <w:szCs w:val="24"/>
        </w:rPr>
        <w:t xml:space="preserve">V zjednodušené formě </w:t>
      </w:r>
      <w:r w:rsidR="00EA14A1" w:rsidRPr="00F40EEF">
        <w:rPr>
          <w:rFonts w:cs="Times New Roman"/>
          <w:szCs w:val="24"/>
        </w:rPr>
        <w:t>je znalost informace aplikovaná v praxi či studiem. Jejím účelem je schopnost porozumět a využít znalost k řešení problémů.</w:t>
      </w:r>
      <w:r w:rsidR="00EA14A1">
        <w:rPr>
          <w:rFonts w:cs="Times New Roman"/>
          <w:szCs w:val="24"/>
        </w:rPr>
        <w:t xml:space="preserve"> </w:t>
      </w:r>
      <w:r w:rsidR="006F12EC">
        <w:rPr>
          <w:rFonts w:cs="Times New Roman"/>
          <w:szCs w:val="24"/>
        </w:rPr>
        <w:t xml:space="preserve">Znalost můžeme roztřídit do </w:t>
      </w:r>
      <w:r w:rsidR="009A6D51">
        <w:rPr>
          <w:rFonts w:cs="Times New Roman"/>
          <w:szCs w:val="24"/>
        </w:rPr>
        <w:t>pěti základních skupin</w:t>
      </w:r>
      <w:r w:rsidR="006F12EC">
        <w:rPr>
          <w:rFonts w:cs="Times New Roman"/>
          <w:szCs w:val="24"/>
        </w:rPr>
        <w:t>:</w:t>
      </w:r>
    </w:p>
    <w:p w:rsidR="00B22D36" w:rsidRDefault="006F12EC" w:rsidP="004E3182">
      <w:pPr>
        <w:pStyle w:val="Odstavecseseznamem"/>
        <w:numPr>
          <w:ilvl w:val="0"/>
          <w:numId w:val="20"/>
        </w:numPr>
        <w:spacing w:after="0" w:line="360" w:lineRule="auto"/>
        <w:jc w:val="both"/>
        <w:rPr>
          <w:rFonts w:cs="Times New Roman"/>
          <w:szCs w:val="24"/>
        </w:rPr>
      </w:pPr>
      <w:r w:rsidRPr="006F12EC">
        <w:rPr>
          <w:rFonts w:cs="Times New Roman"/>
          <w:szCs w:val="24"/>
        </w:rPr>
        <w:t>Myšlenkové znalosti, které jsou závi</w:t>
      </w:r>
      <w:r w:rsidR="00B22D36">
        <w:rPr>
          <w:rFonts w:cs="Times New Roman"/>
          <w:szCs w:val="24"/>
        </w:rPr>
        <w:t>slé na koncepčních dovednostech</w:t>
      </w:r>
    </w:p>
    <w:p w:rsidR="006F12EC" w:rsidRDefault="006F12EC" w:rsidP="00B22D36">
      <w:pPr>
        <w:pStyle w:val="Odstavecseseznamem"/>
        <w:spacing w:after="0" w:line="360" w:lineRule="auto"/>
        <w:ind w:left="720"/>
        <w:jc w:val="both"/>
        <w:rPr>
          <w:rFonts w:cs="Times New Roman"/>
          <w:szCs w:val="24"/>
        </w:rPr>
      </w:pPr>
      <w:r w:rsidRPr="006F12EC">
        <w:rPr>
          <w:rFonts w:cs="Times New Roman"/>
          <w:szCs w:val="24"/>
        </w:rPr>
        <w:t xml:space="preserve">a kognitivních </w:t>
      </w:r>
      <w:proofErr w:type="gramStart"/>
      <w:r w:rsidRPr="006F12EC">
        <w:rPr>
          <w:rFonts w:cs="Times New Roman"/>
          <w:szCs w:val="24"/>
        </w:rPr>
        <w:t>schopnost</w:t>
      </w:r>
      <w:r w:rsidR="000E50F0">
        <w:rPr>
          <w:rFonts w:cs="Times New Roman"/>
          <w:szCs w:val="24"/>
        </w:rPr>
        <w:t>ech</w:t>
      </w:r>
      <w:proofErr w:type="gramEnd"/>
      <w:r w:rsidRPr="006F12EC">
        <w:rPr>
          <w:rFonts w:cs="Times New Roman"/>
          <w:szCs w:val="24"/>
        </w:rPr>
        <w:t>.</w:t>
      </w:r>
    </w:p>
    <w:p w:rsidR="006F12EC" w:rsidRDefault="006F12EC" w:rsidP="004E3182">
      <w:pPr>
        <w:pStyle w:val="Odstavecseseznamem"/>
        <w:numPr>
          <w:ilvl w:val="0"/>
          <w:numId w:val="20"/>
        </w:numPr>
        <w:spacing w:after="0" w:line="360" w:lineRule="auto"/>
        <w:jc w:val="both"/>
        <w:rPr>
          <w:rFonts w:cs="Times New Roman"/>
          <w:szCs w:val="24"/>
        </w:rPr>
      </w:pPr>
      <w:r>
        <w:rPr>
          <w:rFonts w:cs="Times New Roman"/>
          <w:szCs w:val="24"/>
        </w:rPr>
        <w:t>Tělesné znalosti, kde jsou kognitivní schopnosti také důležité, ale nehrají úplně hlavní roli. Jedná se spíše o to</w:t>
      </w:r>
      <w:r w:rsidR="00EA14A1">
        <w:rPr>
          <w:rFonts w:cs="Times New Roman"/>
          <w:szCs w:val="24"/>
        </w:rPr>
        <w:t>,</w:t>
      </w:r>
      <w:r>
        <w:rPr>
          <w:rFonts w:cs="Times New Roman"/>
          <w:szCs w:val="24"/>
        </w:rPr>
        <w:t xml:space="preserve"> co se svým tělem dokážeme. Velkou roli hraje instinkt a praxe. Například profesionální sportovci či zkušení dělníci.</w:t>
      </w:r>
    </w:p>
    <w:p w:rsidR="006F12EC" w:rsidRDefault="00921604" w:rsidP="004E3182">
      <w:pPr>
        <w:pStyle w:val="Odstavecseseznamem"/>
        <w:numPr>
          <w:ilvl w:val="0"/>
          <w:numId w:val="20"/>
        </w:numPr>
        <w:spacing w:after="0" w:line="360" w:lineRule="auto"/>
        <w:jc w:val="both"/>
        <w:rPr>
          <w:rFonts w:cs="Times New Roman"/>
          <w:szCs w:val="24"/>
        </w:rPr>
      </w:pPr>
      <w:r>
        <w:rPr>
          <w:rFonts w:cs="Times New Roman"/>
          <w:szCs w:val="24"/>
        </w:rPr>
        <w:t xml:space="preserve">Kulturní znalosti, kde hraje hlavní roli snaha o sdílení a porozumění informací formou sociální interakce. </w:t>
      </w:r>
      <w:r w:rsidR="00EA14A1">
        <w:rPr>
          <w:rFonts w:cs="Times New Roman"/>
          <w:szCs w:val="24"/>
        </w:rPr>
        <w:t xml:space="preserve">Patří do skupiny sdílení znalostí. </w:t>
      </w:r>
      <w:r w:rsidR="002D1CD2">
        <w:rPr>
          <w:rFonts w:cs="Times New Roman"/>
          <w:szCs w:val="24"/>
        </w:rPr>
        <w:t>P</w:t>
      </w:r>
      <w:r>
        <w:rPr>
          <w:rFonts w:cs="Times New Roman"/>
          <w:szCs w:val="24"/>
        </w:rPr>
        <w:t>rojevem tohoto typu znalostí</w:t>
      </w:r>
      <w:r w:rsidR="000E50F0">
        <w:rPr>
          <w:rFonts w:cs="Times New Roman"/>
          <w:szCs w:val="24"/>
        </w:rPr>
        <w:t xml:space="preserve"> se stal</w:t>
      </w:r>
      <w:r w:rsidR="002D1CD2">
        <w:rPr>
          <w:rFonts w:cs="Times New Roman"/>
          <w:szCs w:val="24"/>
        </w:rPr>
        <w:t xml:space="preserve"> jazyk</w:t>
      </w:r>
      <w:r>
        <w:rPr>
          <w:rFonts w:cs="Times New Roman"/>
          <w:szCs w:val="24"/>
        </w:rPr>
        <w:t>.</w:t>
      </w:r>
    </w:p>
    <w:p w:rsidR="006F12EC" w:rsidRDefault="00921604" w:rsidP="004E3182">
      <w:pPr>
        <w:pStyle w:val="Odstavecseseznamem"/>
        <w:numPr>
          <w:ilvl w:val="0"/>
          <w:numId w:val="20"/>
        </w:numPr>
        <w:spacing w:after="0" w:line="360" w:lineRule="auto"/>
        <w:jc w:val="both"/>
        <w:rPr>
          <w:rFonts w:cs="Times New Roman"/>
          <w:szCs w:val="24"/>
        </w:rPr>
      </w:pPr>
      <w:r w:rsidRPr="00921604">
        <w:rPr>
          <w:rFonts w:cs="Times New Roman"/>
          <w:szCs w:val="24"/>
        </w:rPr>
        <w:t>Vestavěné znalosti jsou druhou kategorií sdílení znalostí. Jsou převážně odráženy v</w:t>
      </w:r>
      <w:r w:rsidR="002D1CD2">
        <w:rPr>
          <w:rFonts w:cs="Times New Roman"/>
          <w:szCs w:val="24"/>
        </w:rPr>
        <w:t xml:space="preserve"> zažitých </w:t>
      </w:r>
      <w:r w:rsidRPr="00921604">
        <w:rPr>
          <w:rFonts w:cs="Times New Roman"/>
          <w:szCs w:val="24"/>
        </w:rPr>
        <w:t>rutinách a formálních postupech</w:t>
      </w:r>
      <w:r>
        <w:rPr>
          <w:rFonts w:cs="Times New Roman"/>
          <w:szCs w:val="24"/>
        </w:rPr>
        <w:t>.</w:t>
      </w:r>
    </w:p>
    <w:p w:rsidR="002A28C2" w:rsidRDefault="00921604" w:rsidP="004E3182">
      <w:pPr>
        <w:pStyle w:val="Odstavecseseznamem"/>
        <w:numPr>
          <w:ilvl w:val="0"/>
          <w:numId w:val="20"/>
        </w:numPr>
        <w:spacing w:after="0" w:line="360" w:lineRule="auto"/>
        <w:jc w:val="both"/>
        <w:rPr>
          <w:rFonts w:cs="Times New Roman"/>
          <w:szCs w:val="24"/>
        </w:rPr>
      </w:pPr>
      <w:r>
        <w:rPr>
          <w:rFonts w:cs="Times New Roman"/>
          <w:szCs w:val="24"/>
        </w:rPr>
        <w:t xml:space="preserve">Kódované znalosti jsou vlastně informace, které jsou </w:t>
      </w:r>
      <w:r w:rsidR="00EA14A1">
        <w:rPr>
          <w:rFonts w:cs="Times New Roman"/>
          <w:szCs w:val="24"/>
        </w:rPr>
        <w:t>před</w:t>
      </w:r>
      <w:r w:rsidR="002A28C2">
        <w:rPr>
          <w:rFonts w:cs="Times New Roman"/>
          <w:szCs w:val="24"/>
        </w:rPr>
        <w:t>stavovány znaky</w:t>
      </w:r>
    </w:p>
    <w:p w:rsidR="00921604" w:rsidRPr="00921604" w:rsidRDefault="00EA14A1" w:rsidP="002A28C2">
      <w:pPr>
        <w:pStyle w:val="Odstavecseseznamem"/>
        <w:spacing w:after="0" w:line="360" w:lineRule="auto"/>
        <w:ind w:left="720"/>
        <w:jc w:val="both"/>
        <w:rPr>
          <w:rFonts w:cs="Times New Roman"/>
          <w:szCs w:val="24"/>
        </w:rPr>
      </w:pPr>
      <w:r>
        <w:rPr>
          <w:rFonts w:cs="Times New Roman"/>
          <w:szCs w:val="24"/>
        </w:rPr>
        <w:lastRenderedPageBreak/>
        <w:t>a symboly. Jsou to například knihy, manuály, databáze</w:t>
      </w:r>
      <w:r w:rsidR="002D1CD2">
        <w:rPr>
          <w:rFonts w:cs="Times New Roman"/>
          <w:szCs w:val="24"/>
        </w:rPr>
        <w:t xml:space="preserve"> nebo </w:t>
      </w:r>
      <w:r>
        <w:rPr>
          <w:rFonts w:cs="Times New Roman"/>
          <w:szCs w:val="24"/>
        </w:rPr>
        <w:t>internetové stránky</w:t>
      </w:r>
      <w:r w:rsidR="002D1CD2">
        <w:rPr>
          <w:rFonts w:cs="Times New Roman"/>
          <w:szCs w:val="24"/>
        </w:rPr>
        <w:t>.</w:t>
      </w:r>
    </w:p>
    <w:p w:rsidR="00EA14A1" w:rsidRDefault="002D1CD2" w:rsidP="006B5CB0">
      <w:pPr>
        <w:spacing w:after="0" w:line="360" w:lineRule="auto"/>
        <w:ind w:firstLine="709"/>
        <w:jc w:val="both"/>
      </w:pPr>
      <w:r w:rsidRPr="00976DED">
        <w:t>(</w:t>
      </w:r>
      <w:proofErr w:type="spellStart"/>
      <w:r w:rsidRPr="00976DED">
        <w:t>Walsham</w:t>
      </w:r>
      <w:proofErr w:type="spellEnd"/>
      <w:r w:rsidRPr="00976DED">
        <w:t>, 20</w:t>
      </w:r>
      <w:r w:rsidR="003E7BCF">
        <w:t>0</w:t>
      </w:r>
      <w:r w:rsidRPr="00976DED">
        <w:t>1)</w:t>
      </w:r>
    </w:p>
    <w:p w:rsidR="002D1CD2" w:rsidRDefault="002D1CD2" w:rsidP="006B5CB0">
      <w:pPr>
        <w:spacing w:after="0" w:line="360" w:lineRule="auto"/>
        <w:jc w:val="both"/>
        <w:rPr>
          <w:rFonts w:cs="Times New Roman"/>
          <w:szCs w:val="24"/>
        </w:rPr>
      </w:pPr>
    </w:p>
    <w:p w:rsidR="007C6FF2" w:rsidRPr="00F40EEF" w:rsidRDefault="007C6FF2" w:rsidP="006B5CB0">
      <w:pPr>
        <w:spacing w:after="0" w:line="360" w:lineRule="auto"/>
        <w:jc w:val="both"/>
        <w:rPr>
          <w:color w:val="000000" w:themeColor="text1"/>
        </w:rPr>
      </w:pPr>
      <w:r w:rsidRPr="00F40EEF">
        <w:rPr>
          <w:color w:val="000000" w:themeColor="text1"/>
        </w:rPr>
        <w:t xml:space="preserve">Nedílnou součástí získávání znalostí je i jejich uchovávání. Kromě lidské paměti jsou </w:t>
      </w:r>
      <w:r w:rsidR="00D47F64">
        <w:rPr>
          <w:color w:val="000000" w:themeColor="text1"/>
        </w:rPr>
        <w:t>to</w:t>
      </w:r>
      <w:r w:rsidR="00EA14A1">
        <w:rPr>
          <w:color w:val="000000" w:themeColor="text1"/>
        </w:rPr>
        <w:t xml:space="preserve"> například</w:t>
      </w:r>
      <w:r w:rsidR="00D47F64">
        <w:rPr>
          <w:color w:val="000000" w:themeColor="text1"/>
        </w:rPr>
        <w:t xml:space="preserve"> </w:t>
      </w:r>
      <w:r w:rsidR="00EA14A1">
        <w:rPr>
          <w:color w:val="000000" w:themeColor="text1"/>
        </w:rPr>
        <w:t>média pro uchování znalostí</w:t>
      </w:r>
      <w:r w:rsidR="00D47F64">
        <w:rPr>
          <w:color w:val="000000" w:themeColor="text1"/>
        </w:rPr>
        <w:t xml:space="preserve">, </w:t>
      </w:r>
      <w:r w:rsidRPr="00F40EEF">
        <w:rPr>
          <w:color w:val="000000" w:themeColor="text1"/>
        </w:rPr>
        <w:t xml:space="preserve">tištěné dokumenty či počítačové </w:t>
      </w:r>
      <w:r w:rsidR="00EA14A1">
        <w:t>média</w:t>
      </w:r>
      <w:r w:rsidR="00D47F64" w:rsidRPr="003A304B">
        <w:t xml:space="preserve"> </w:t>
      </w:r>
      <w:r w:rsidR="003E7BCF">
        <w:t>(</w:t>
      </w:r>
      <w:proofErr w:type="spellStart"/>
      <w:r w:rsidR="003E7BCF">
        <w:t>Walsham</w:t>
      </w:r>
      <w:proofErr w:type="spellEnd"/>
      <w:r w:rsidR="003E7BCF">
        <w:t>, 200</w:t>
      </w:r>
      <w:r w:rsidR="00911B5F" w:rsidRPr="00976DED">
        <w:t>1)</w:t>
      </w:r>
      <w:r w:rsidRPr="003A304B">
        <w:t>.</w:t>
      </w:r>
    </w:p>
    <w:p w:rsidR="00F50EE9" w:rsidRPr="00EF26C1" w:rsidRDefault="00F50EE9" w:rsidP="006B5CB0">
      <w:pPr>
        <w:spacing w:after="0" w:line="360" w:lineRule="auto"/>
        <w:jc w:val="both"/>
        <w:rPr>
          <w:rFonts w:cs="Times New Roman"/>
          <w:color w:val="FF0000"/>
          <w:szCs w:val="24"/>
        </w:rPr>
      </w:pPr>
      <w:r w:rsidRPr="00EF26C1">
        <w:rPr>
          <w:rFonts w:cs="Times New Roman"/>
          <w:color w:val="FF0000"/>
          <w:szCs w:val="24"/>
          <w:shd w:val="clear" w:color="auto" w:fill="FFFFFF"/>
        </w:rPr>
        <w:t>.</w:t>
      </w:r>
      <w:r w:rsidRPr="00EF26C1">
        <w:rPr>
          <w:rFonts w:cs="Times New Roman"/>
          <w:color w:val="FF0000"/>
          <w:szCs w:val="24"/>
        </w:rPr>
        <w:t xml:space="preserve"> </w:t>
      </w:r>
    </w:p>
    <w:p w:rsidR="005375E6" w:rsidRDefault="007C6FF2" w:rsidP="006B5CB0">
      <w:pPr>
        <w:keepNext/>
        <w:spacing w:after="0" w:line="360" w:lineRule="auto"/>
        <w:jc w:val="both"/>
      </w:pPr>
      <w:r w:rsidRPr="00F40EEF">
        <w:rPr>
          <w:noProof/>
          <w:color w:val="000000" w:themeColor="text1"/>
          <w:lang w:eastAsia="cs-CZ"/>
        </w:rPr>
        <w:drawing>
          <wp:inline distT="0" distB="0" distL="0" distR="0">
            <wp:extent cx="4715401" cy="3708000"/>
            <wp:effectExtent l="19050" t="0" r="8999" b="0"/>
            <wp:docPr id="1" name="obrázek 2" descr="C:\Users\Lubos\Desktop\InformaceDataZnalos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bos\Desktop\InformaceDataZnalosti.png"/>
                    <pic:cNvPicPr>
                      <a:picLocks noChangeAspect="1" noChangeArrowheads="1"/>
                    </pic:cNvPicPr>
                  </pic:nvPicPr>
                  <pic:blipFill>
                    <a:blip r:embed="rId15" cstate="print"/>
                    <a:stretch>
                      <a:fillRect/>
                    </a:stretch>
                  </pic:blipFill>
                  <pic:spPr bwMode="auto">
                    <a:xfrm>
                      <a:off x="0" y="0"/>
                      <a:ext cx="4715401" cy="3708000"/>
                    </a:xfrm>
                    <a:prstGeom prst="rect">
                      <a:avLst/>
                    </a:prstGeom>
                    <a:noFill/>
                    <a:ln w="9525">
                      <a:noFill/>
                      <a:miter lim="800000"/>
                      <a:headEnd/>
                      <a:tailEnd/>
                    </a:ln>
                  </pic:spPr>
                </pic:pic>
              </a:graphicData>
            </a:graphic>
          </wp:inline>
        </w:drawing>
      </w:r>
    </w:p>
    <w:p w:rsidR="005375E6" w:rsidRPr="005375E6" w:rsidRDefault="005375E6" w:rsidP="006B5CB0">
      <w:pPr>
        <w:pStyle w:val="Titulek"/>
        <w:spacing w:after="0"/>
        <w:jc w:val="both"/>
        <w:rPr>
          <w:b w:val="0"/>
          <w:i/>
          <w:sz w:val="22"/>
        </w:rPr>
      </w:pPr>
      <w:r>
        <w:rPr>
          <w:b w:val="0"/>
          <w:i/>
          <w:sz w:val="22"/>
        </w:rPr>
        <w:t>Obr.</w:t>
      </w:r>
      <w:r w:rsidRPr="005375E6">
        <w:rPr>
          <w:b w:val="0"/>
          <w:i/>
          <w:sz w:val="22"/>
        </w:rPr>
        <w:t xml:space="preserve"> </w:t>
      </w:r>
      <w:r w:rsidR="00C22FAB" w:rsidRPr="005375E6">
        <w:rPr>
          <w:b w:val="0"/>
          <w:i/>
          <w:sz w:val="22"/>
        </w:rPr>
        <w:fldChar w:fldCharType="begin"/>
      </w:r>
      <w:r w:rsidRPr="005375E6">
        <w:rPr>
          <w:b w:val="0"/>
          <w:i/>
          <w:sz w:val="22"/>
        </w:rPr>
        <w:instrText xml:space="preserve"> SEQ Obrázek \* ARABIC </w:instrText>
      </w:r>
      <w:r w:rsidR="00C22FAB" w:rsidRPr="005375E6">
        <w:rPr>
          <w:b w:val="0"/>
          <w:i/>
          <w:sz w:val="22"/>
        </w:rPr>
        <w:fldChar w:fldCharType="separate"/>
      </w:r>
      <w:r w:rsidR="00CC3ACF">
        <w:rPr>
          <w:b w:val="0"/>
          <w:i/>
          <w:noProof/>
          <w:sz w:val="22"/>
        </w:rPr>
        <w:t>1</w:t>
      </w:r>
      <w:r w:rsidR="00C22FAB" w:rsidRPr="005375E6">
        <w:rPr>
          <w:b w:val="0"/>
          <w:i/>
          <w:sz w:val="22"/>
        </w:rPr>
        <w:fldChar w:fldCharType="end"/>
      </w:r>
      <w:r w:rsidRPr="005375E6">
        <w:rPr>
          <w:b w:val="0"/>
          <w:i/>
          <w:sz w:val="22"/>
        </w:rPr>
        <w:t>: Informace, data a znalosti</w:t>
      </w:r>
    </w:p>
    <w:p w:rsidR="00D47F64" w:rsidRPr="003E7BCF" w:rsidRDefault="00D47F64" w:rsidP="006B5CB0">
      <w:pPr>
        <w:spacing w:after="0" w:line="360" w:lineRule="auto"/>
        <w:jc w:val="both"/>
        <w:rPr>
          <w:rFonts w:cs="Times New Roman"/>
          <w:sz w:val="22"/>
        </w:rPr>
      </w:pPr>
      <w:r w:rsidRPr="003E7BCF">
        <w:rPr>
          <w:rFonts w:cs="Times New Roman"/>
          <w:sz w:val="22"/>
        </w:rPr>
        <w:t>Kučerová, 2008</w:t>
      </w:r>
    </w:p>
    <w:p w:rsidR="005C7E9D" w:rsidRDefault="005C7E9D" w:rsidP="006B5CB0">
      <w:pPr>
        <w:spacing w:after="0" w:line="360" w:lineRule="auto"/>
        <w:jc w:val="both"/>
        <w:rPr>
          <w:rFonts w:cs="Times New Roman"/>
        </w:rPr>
      </w:pPr>
    </w:p>
    <w:p w:rsidR="007C6FF2" w:rsidRDefault="007C6FF2" w:rsidP="006B5CB0">
      <w:pPr>
        <w:spacing w:after="0" w:line="360" w:lineRule="auto"/>
        <w:jc w:val="both"/>
        <w:rPr>
          <w:b/>
          <w:u w:val="single"/>
        </w:rPr>
      </w:pPr>
      <w:r w:rsidRPr="007C6FF2">
        <w:rPr>
          <w:b/>
          <w:u w:val="single"/>
        </w:rPr>
        <w:t>Ochrana dat</w:t>
      </w:r>
    </w:p>
    <w:p w:rsidR="00BE363A" w:rsidRDefault="00BE363A" w:rsidP="006B5CB0">
      <w:pPr>
        <w:spacing w:after="0" w:line="360" w:lineRule="auto"/>
        <w:jc w:val="both"/>
      </w:pPr>
      <w:r>
        <w:t xml:space="preserve">Informace o ochraně dat </w:t>
      </w:r>
      <w:r w:rsidR="006D6897">
        <w:t>byly čerpány</w:t>
      </w:r>
      <w:r>
        <w:t xml:space="preserve"> z interních dat společnosti Škoda. Konkrétně z organizač</w:t>
      </w:r>
      <w:r w:rsidR="00EA7F99">
        <w:t>ní normy o zachování tajemství.</w:t>
      </w:r>
    </w:p>
    <w:p w:rsidR="00EA7F99" w:rsidRDefault="00EA7F99" w:rsidP="006B5CB0">
      <w:pPr>
        <w:spacing w:after="0" w:line="360" w:lineRule="auto"/>
        <w:jc w:val="both"/>
        <w:rPr>
          <w:b/>
          <w:u w:val="single"/>
        </w:rPr>
      </w:pPr>
    </w:p>
    <w:p w:rsidR="002A28C2" w:rsidRDefault="007C6FF2" w:rsidP="006B5CB0">
      <w:pPr>
        <w:spacing w:after="0" w:line="360" w:lineRule="auto"/>
        <w:jc w:val="both"/>
        <w:rPr>
          <w:rFonts w:cs="Times New Roman"/>
          <w:szCs w:val="24"/>
        </w:rPr>
      </w:pPr>
      <w:r w:rsidRPr="000C4306">
        <w:rPr>
          <w:rFonts w:cs="Times New Roman"/>
          <w:szCs w:val="24"/>
        </w:rPr>
        <w:t>Ochrana dat je důležitým prvkem každé úspěšné firmy, společnosti či jedince. Informace mají pro společnosti a firmy zásadní obchodní v</w:t>
      </w:r>
      <w:r w:rsidR="002A28C2">
        <w:rPr>
          <w:rFonts w:cs="Times New Roman"/>
          <w:szCs w:val="24"/>
        </w:rPr>
        <w:t>ýznam a proto všechny podklady,</w:t>
      </w:r>
    </w:p>
    <w:p w:rsidR="007C6FF2" w:rsidRDefault="007C6FF2" w:rsidP="006B5CB0">
      <w:pPr>
        <w:spacing w:after="0" w:line="360" w:lineRule="auto"/>
        <w:jc w:val="both"/>
        <w:rPr>
          <w:rFonts w:cs="Times New Roman"/>
          <w:szCs w:val="24"/>
        </w:rPr>
      </w:pPr>
      <w:r w:rsidRPr="000C4306">
        <w:rPr>
          <w:rFonts w:cs="Times New Roman"/>
          <w:szCs w:val="24"/>
        </w:rPr>
        <w:t xml:space="preserve">které obsazují informace podléhající obchodnímu tajemství je potřeba chránit. Jejich zveřejnění by mohlo mít za důsledek znevýhodnění </w:t>
      </w:r>
      <w:r w:rsidR="006D6897">
        <w:rPr>
          <w:rFonts w:cs="Times New Roman"/>
          <w:szCs w:val="24"/>
        </w:rPr>
        <w:t xml:space="preserve">firmy </w:t>
      </w:r>
      <w:r w:rsidRPr="000C4306">
        <w:rPr>
          <w:rFonts w:cs="Times New Roman"/>
          <w:szCs w:val="24"/>
        </w:rPr>
        <w:t xml:space="preserve">na trhu, či by mohlo vést ke </w:t>
      </w:r>
      <w:r w:rsidRPr="000C4306">
        <w:rPr>
          <w:rFonts w:cs="Times New Roman"/>
          <w:szCs w:val="24"/>
        </w:rPr>
        <w:lastRenderedPageBreak/>
        <w:t>vzniku jiných materiálních či nemateriálních škod. Velmi důležitou podmínkou úspěšnosti každé firmy, která vychází na</w:t>
      </w:r>
      <w:r>
        <w:rPr>
          <w:rFonts w:cs="Times New Roman"/>
          <w:szCs w:val="24"/>
        </w:rPr>
        <w:t xml:space="preserve"> trh s novým výrobkem, je včasná</w:t>
      </w:r>
      <w:r w:rsidRPr="000C4306">
        <w:rPr>
          <w:rFonts w:cs="Times New Roman"/>
          <w:szCs w:val="24"/>
        </w:rPr>
        <w:t xml:space="preserve"> a důsledná ochrana jeho vývoje, výroby prototypu a </w:t>
      </w:r>
      <w:proofErr w:type="spellStart"/>
      <w:r w:rsidRPr="000C4306">
        <w:rPr>
          <w:rFonts w:cs="Times New Roman"/>
          <w:szCs w:val="24"/>
        </w:rPr>
        <w:t>předsérie</w:t>
      </w:r>
      <w:proofErr w:type="spellEnd"/>
      <w:r w:rsidRPr="000C4306">
        <w:rPr>
          <w:rFonts w:cs="Times New Roman"/>
          <w:szCs w:val="24"/>
        </w:rPr>
        <w:t>.</w:t>
      </w:r>
    </w:p>
    <w:p w:rsidR="00BE363A" w:rsidRPr="000C4306" w:rsidRDefault="00BE363A" w:rsidP="006B5CB0">
      <w:pPr>
        <w:spacing w:after="0" w:line="360" w:lineRule="auto"/>
        <w:jc w:val="both"/>
        <w:rPr>
          <w:rFonts w:cs="Times New Roman"/>
          <w:szCs w:val="24"/>
        </w:rPr>
      </w:pPr>
    </w:p>
    <w:p w:rsidR="007C6FF2" w:rsidRDefault="007C6FF2" w:rsidP="006B5CB0">
      <w:pPr>
        <w:spacing w:after="0" w:line="360" w:lineRule="auto"/>
        <w:jc w:val="both"/>
        <w:rPr>
          <w:rFonts w:cs="Times New Roman"/>
          <w:szCs w:val="24"/>
        </w:rPr>
      </w:pPr>
      <w:r w:rsidRPr="000C4306">
        <w:rPr>
          <w:rFonts w:cs="Times New Roman"/>
          <w:szCs w:val="24"/>
        </w:rPr>
        <w:t>Informace se chrání v rámci konkurence proti průmyslové špionáži nebo zneužití dat. Formy krádeží jsou různé, například odposlechem či poškozením dat během přenosu, prozrazením cizím osobám, nebo pracovní chybou zaměstnance (odeslání jiných dat než bylo zamýšleno, ztrátou nosiče dat a</w:t>
      </w:r>
      <w:r w:rsidR="006D6897">
        <w:rPr>
          <w:rFonts w:cs="Times New Roman"/>
          <w:szCs w:val="24"/>
        </w:rPr>
        <w:t>td</w:t>
      </w:r>
      <w:r w:rsidRPr="000C4306">
        <w:rPr>
          <w:rFonts w:cs="Times New Roman"/>
          <w:szCs w:val="24"/>
        </w:rPr>
        <w:t xml:space="preserve">.). </w:t>
      </w:r>
      <w:r w:rsidR="006D6897">
        <w:t>Jako příklad je možno uvést situaci ve firmě Renault v roce 2011, kdy došlo</w:t>
      </w:r>
      <w:r w:rsidR="006D6897" w:rsidRPr="000C4306">
        <w:rPr>
          <w:rFonts w:cs="Times New Roman"/>
          <w:szCs w:val="24"/>
        </w:rPr>
        <w:t xml:space="preserve"> </w:t>
      </w:r>
      <w:r w:rsidRPr="000C4306">
        <w:rPr>
          <w:rFonts w:cs="Times New Roman"/>
          <w:szCs w:val="24"/>
        </w:rPr>
        <w:t>k závažnému podezření na únik informací o vývoji nových baterií do elektromobilu.</w:t>
      </w:r>
    </w:p>
    <w:p w:rsidR="005C7E9D" w:rsidRPr="000C4306" w:rsidRDefault="005C7E9D" w:rsidP="006B5CB0">
      <w:pPr>
        <w:spacing w:after="0" w:line="360" w:lineRule="auto"/>
        <w:jc w:val="both"/>
        <w:rPr>
          <w:rFonts w:cs="Times New Roman"/>
          <w:szCs w:val="24"/>
        </w:rPr>
      </w:pPr>
    </w:p>
    <w:p w:rsidR="00B22D36" w:rsidRDefault="007C6FF2" w:rsidP="006B5CB0">
      <w:pPr>
        <w:spacing w:after="0" w:line="360" w:lineRule="auto"/>
        <w:jc w:val="both"/>
        <w:rPr>
          <w:rFonts w:cs="Times New Roman"/>
          <w:szCs w:val="24"/>
        </w:rPr>
      </w:pPr>
      <w:r>
        <w:rPr>
          <w:rFonts w:cs="Times New Roman"/>
          <w:szCs w:val="24"/>
        </w:rPr>
        <w:t>Každá firma nebo společnost</w:t>
      </w:r>
      <w:r w:rsidRPr="000C4306">
        <w:rPr>
          <w:rFonts w:cs="Times New Roman"/>
          <w:szCs w:val="24"/>
        </w:rPr>
        <w:t xml:space="preserve"> proto přijímá vlastní program na utajování dat. Ve firmě Škoda je platná přímo organizační norma o Zachování tajemství, která je závazná pro všechny zaměstnance</w:t>
      </w:r>
      <w:r w:rsidR="006D6897">
        <w:rPr>
          <w:rFonts w:cs="Times New Roman"/>
          <w:szCs w:val="24"/>
        </w:rPr>
        <w:t>. Zároveň dochází</w:t>
      </w:r>
      <w:r w:rsidRPr="000C4306">
        <w:rPr>
          <w:rFonts w:cs="Times New Roman"/>
          <w:szCs w:val="24"/>
        </w:rPr>
        <w:t xml:space="preserve"> každoročně </w:t>
      </w:r>
      <w:r w:rsidR="006D6897">
        <w:rPr>
          <w:rFonts w:cs="Times New Roman"/>
          <w:szCs w:val="24"/>
        </w:rPr>
        <w:t>k </w:t>
      </w:r>
      <w:r w:rsidRPr="000C4306">
        <w:rPr>
          <w:rFonts w:cs="Times New Roman"/>
          <w:szCs w:val="24"/>
        </w:rPr>
        <w:t>proškolen</w:t>
      </w:r>
      <w:r w:rsidR="006B5CB0">
        <w:rPr>
          <w:rFonts w:cs="Times New Roman"/>
          <w:szCs w:val="24"/>
        </w:rPr>
        <w:t>í všech zaměstnanců</w:t>
      </w:r>
    </w:p>
    <w:p w:rsidR="007C6FF2" w:rsidRDefault="007C6FF2" w:rsidP="006B5CB0">
      <w:pPr>
        <w:spacing w:after="0" w:line="360" w:lineRule="auto"/>
        <w:jc w:val="both"/>
        <w:rPr>
          <w:rFonts w:cs="Times New Roman"/>
          <w:szCs w:val="24"/>
        </w:rPr>
      </w:pPr>
      <w:r w:rsidRPr="000C4306">
        <w:rPr>
          <w:rFonts w:cs="Times New Roman"/>
          <w:szCs w:val="24"/>
        </w:rPr>
        <w:t>o možných únicích dat a jak data chránit. Porušení této povinnosti se klasifikuje jako závažné porušení pracovní kázně a hrozí ztráta zaměstnání.</w:t>
      </w:r>
    </w:p>
    <w:p w:rsidR="00BE363A" w:rsidRPr="000C4306" w:rsidRDefault="00BE363A" w:rsidP="006B5CB0">
      <w:pPr>
        <w:spacing w:after="0" w:line="360" w:lineRule="auto"/>
        <w:jc w:val="both"/>
        <w:rPr>
          <w:rFonts w:cs="Times New Roman"/>
          <w:szCs w:val="24"/>
        </w:rPr>
      </w:pPr>
    </w:p>
    <w:p w:rsidR="007C6FF2" w:rsidRDefault="007C6FF2" w:rsidP="006B5CB0">
      <w:pPr>
        <w:spacing w:after="0" w:line="360" w:lineRule="auto"/>
        <w:jc w:val="both"/>
        <w:rPr>
          <w:rFonts w:cs="Times New Roman"/>
          <w:szCs w:val="24"/>
        </w:rPr>
      </w:pPr>
      <w:r w:rsidRPr="000C4306">
        <w:rPr>
          <w:rFonts w:cs="Times New Roman"/>
          <w:szCs w:val="24"/>
        </w:rPr>
        <w:t xml:space="preserve">Ve firmě Škoda </w:t>
      </w:r>
      <w:r>
        <w:rPr>
          <w:rFonts w:cs="Times New Roman"/>
          <w:szCs w:val="24"/>
        </w:rPr>
        <w:t xml:space="preserve">jsou </w:t>
      </w:r>
      <w:r w:rsidRPr="000C4306">
        <w:rPr>
          <w:rFonts w:cs="Times New Roman"/>
          <w:szCs w:val="24"/>
        </w:rPr>
        <w:t xml:space="preserve">informace </w:t>
      </w:r>
      <w:r>
        <w:rPr>
          <w:rFonts w:cs="Times New Roman"/>
          <w:szCs w:val="24"/>
        </w:rPr>
        <w:t>členěny do kategorií:</w:t>
      </w:r>
    </w:p>
    <w:p w:rsidR="007C6FF2" w:rsidRPr="005D0384" w:rsidRDefault="007C6FF2" w:rsidP="004E3182">
      <w:pPr>
        <w:pStyle w:val="Odstavecseseznamem"/>
        <w:numPr>
          <w:ilvl w:val="0"/>
          <w:numId w:val="14"/>
        </w:numPr>
        <w:spacing w:after="0" w:line="360" w:lineRule="auto"/>
        <w:jc w:val="both"/>
        <w:rPr>
          <w:rFonts w:cs="Times New Roman"/>
          <w:szCs w:val="24"/>
        </w:rPr>
      </w:pPr>
      <w:r w:rsidRPr="005D0384">
        <w:rPr>
          <w:rFonts w:cs="Times New Roman"/>
          <w:b/>
          <w:szCs w:val="24"/>
        </w:rPr>
        <w:t>Veřejné</w:t>
      </w:r>
      <w:r w:rsidRPr="005D0384">
        <w:rPr>
          <w:rFonts w:cs="Times New Roman"/>
          <w:szCs w:val="24"/>
        </w:rPr>
        <w:t xml:space="preserve"> </w:t>
      </w:r>
      <w:r w:rsidR="00F74979">
        <w:rPr>
          <w:rFonts w:cs="Times New Roman"/>
          <w:szCs w:val="24"/>
        </w:rPr>
        <w:t>–</w:t>
      </w:r>
      <w:r w:rsidRPr="005D0384">
        <w:rPr>
          <w:rFonts w:cs="Times New Roman"/>
          <w:szCs w:val="24"/>
        </w:rPr>
        <w:t xml:space="preserve"> </w:t>
      </w:r>
      <w:r w:rsidR="00D62255">
        <w:rPr>
          <w:rFonts w:cs="Times New Roman"/>
          <w:szCs w:val="24"/>
        </w:rPr>
        <w:t>V</w:t>
      </w:r>
      <w:r w:rsidR="00F74979">
        <w:rPr>
          <w:rFonts w:cs="Times New Roman"/>
          <w:szCs w:val="24"/>
        </w:rPr>
        <w:t>edením firmy</w:t>
      </w:r>
      <w:r w:rsidRPr="005D0384">
        <w:rPr>
          <w:rFonts w:cs="Times New Roman"/>
          <w:szCs w:val="24"/>
        </w:rPr>
        <w:t xml:space="preserve"> je povoleno jejich zveřejnění</w:t>
      </w:r>
      <w:r w:rsidR="00D62255">
        <w:rPr>
          <w:rFonts w:cs="Times New Roman"/>
          <w:szCs w:val="24"/>
        </w:rPr>
        <w:t>.</w:t>
      </w:r>
    </w:p>
    <w:p w:rsidR="007C6FF2" w:rsidRPr="005D0384" w:rsidRDefault="007C6FF2" w:rsidP="004E3182">
      <w:pPr>
        <w:pStyle w:val="Odstavecseseznamem"/>
        <w:numPr>
          <w:ilvl w:val="0"/>
          <w:numId w:val="14"/>
        </w:numPr>
        <w:spacing w:line="360" w:lineRule="auto"/>
        <w:jc w:val="both"/>
        <w:rPr>
          <w:rFonts w:cs="Times New Roman"/>
          <w:szCs w:val="24"/>
        </w:rPr>
      </w:pPr>
      <w:r w:rsidRPr="005D0384">
        <w:rPr>
          <w:rFonts w:cs="Times New Roman"/>
          <w:b/>
          <w:szCs w:val="24"/>
        </w:rPr>
        <w:t>Interní</w:t>
      </w:r>
      <w:r w:rsidRPr="005D0384">
        <w:rPr>
          <w:rFonts w:cs="Times New Roman"/>
          <w:szCs w:val="24"/>
        </w:rPr>
        <w:t xml:space="preserve"> </w:t>
      </w:r>
      <w:r w:rsidR="006D6897">
        <w:rPr>
          <w:rFonts w:cs="Times New Roman"/>
          <w:szCs w:val="24"/>
        </w:rPr>
        <w:t xml:space="preserve">– </w:t>
      </w:r>
      <w:r w:rsidR="00D62255">
        <w:rPr>
          <w:rFonts w:cs="Times New Roman"/>
          <w:szCs w:val="24"/>
        </w:rPr>
        <w:t>R</w:t>
      </w:r>
      <w:r w:rsidRPr="005D0384">
        <w:rPr>
          <w:rFonts w:cs="Times New Roman"/>
          <w:szCs w:val="24"/>
        </w:rPr>
        <w:t xml:space="preserve">ozšiřování </w:t>
      </w:r>
      <w:r w:rsidR="00D62255">
        <w:rPr>
          <w:rFonts w:cs="Times New Roman"/>
          <w:szCs w:val="24"/>
        </w:rPr>
        <w:t xml:space="preserve">je </w:t>
      </w:r>
      <w:r w:rsidRPr="005D0384">
        <w:rPr>
          <w:rFonts w:cs="Times New Roman"/>
          <w:szCs w:val="24"/>
        </w:rPr>
        <w:t>povoleno pouze v rámci společnosti</w:t>
      </w:r>
      <w:r w:rsidR="00D62255">
        <w:rPr>
          <w:rFonts w:cs="Times New Roman"/>
          <w:szCs w:val="24"/>
        </w:rPr>
        <w:t>.</w:t>
      </w:r>
    </w:p>
    <w:p w:rsidR="007C6FF2" w:rsidRPr="005D0384" w:rsidRDefault="007C6FF2" w:rsidP="004E3182">
      <w:pPr>
        <w:pStyle w:val="Odstavecseseznamem"/>
        <w:numPr>
          <w:ilvl w:val="0"/>
          <w:numId w:val="14"/>
        </w:numPr>
        <w:spacing w:line="360" w:lineRule="auto"/>
        <w:jc w:val="both"/>
        <w:rPr>
          <w:rFonts w:cs="Times New Roman"/>
          <w:szCs w:val="24"/>
        </w:rPr>
      </w:pPr>
      <w:r w:rsidRPr="005D0384">
        <w:rPr>
          <w:rFonts w:cs="Times New Roman"/>
          <w:b/>
          <w:szCs w:val="24"/>
        </w:rPr>
        <w:t>Důvěrné</w:t>
      </w:r>
      <w:r w:rsidR="006D6897">
        <w:rPr>
          <w:rFonts w:cs="Times New Roman"/>
          <w:szCs w:val="24"/>
        </w:rPr>
        <w:t xml:space="preserve"> – </w:t>
      </w:r>
      <w:r w:rsidR="00D62255">
        <w:rPr>
          <w:rFonts w:cs="Times New Roman"/>
          <w:szCs w:val="24"/>
        </w:rPr>
        <w:t>V</w:t>
      </w:r>
      <w:r w:rsidRPr="005D0384">
        <w:rPr>
          <w:rFonts w:cs="Times New Roman"/>
          <w:szCs w:val="24"/>
        </w:rPr>
        <w:t>ědomost u neoprávněných osob by mohla mít za následek ohrožení výrobkových a projektových cílů a zveřejnění je omezen</w:t>
      </w:r>
      <w:r>
        <w:rPr>
          <w:rFonts w:cs="Times New Roman"/>
          <w:szCs w:val="24"/>
        </w:rPr>
        <w:t>o</w:t>
      </w:r>
      <w:r w:rsidRPr="005D0384">
        <w:rPr>
          <w:rFonts w:cs="Times New Roman"/>
          <w:szCs w:val="24"/>
        </w:rPr>
        <w:t xml:space="preserve"> i v rámci firmy </w:t>
      </w:r>
      <w:r>
        <w:rPr>
          <w:rFonts w:cs="Times New Roman"/>
          <w:szCs w:val="24"/>
        </w:rPr>
        <w:t>(</w:t>
      </w:r>
      <w:r w:rsidRPr="005D0384">
        <w:rPr>
          <w:rFonts w:cs="Times New Roman"/>
          <w:szCs w:val="24"/>
        </w:rPr>
        <w:t>např. Interní ceny, marže, personální podklady atd.)</w:t>
      </w:r>
      <w:r w:rsidR="00D62255">
        <w:rPr>
          <w:rFonts w:cs="Times New Roman"/>
          <w:szCs w:val="24"/>
        </w:rPr>
        <w:t>.</w:t>
      </w:r>
      <w:r w:rsidRPr="005D0384">
        <w:rPr>
          <w:rFonts w:cs="Times New Roman"/>
          <w:szCs w:val="24"/>
        </w:rPr>
        <w:t xml:space="preserve"> </w:t>
      </w:r>
    </w:p>
    <w:p w:rsidR="007C6FF2" w:rsidRPr="005D0384" w:rsidRDefault="007C6FF2" w:rsidP="004E3182">
      <w:pPr>
        <w:pStyle w:val="Odstavecseseznamem"/>
        <w:numPr>
          <w:ilvl w:val="0"/>
          <w:numId w:val="14"/>
        </w:numPr>
        <w:spacing w:after="0" w:line="360" w:lineRule="auto"/>
        <w:jc w:val="both"/>
        <w:rPr>
          <w:rFonts w:cs="Times New Roman"/>
          <w:szCs w:val="24"/>
        </w:rPr>
      </w:pPr>
      <w:r w:rsidRPr="005D0384">
        <w:rPr>
          <w:rFonts w:cs="Times New Roman"/>
          <w:b/>
          <w:szCs w:val="24"/>
        </w:rPr>
        <w:t>Tajné</w:t>
      </w:r>
      <w:r w:rsidR="00D62255">
        <w:rPr>
          <w:rFonts w:cs="Times New Roman"/>
          <w:szCs w:val="24"/>
        </w:rPr>
        <w:t xml:space="preserve"> – Z</w:t>
      </w:r>
      <w:r w:rsidRPr="005D0384">
        <w:rPr>
          <w:rFonts w:cs="Times New Roman"/>
          <w:szCs w:val="24"/>
        </w:rPr>
        <w:t>nalost u neoprávněných osob by mohla dlouhodobě ohrozit dosažení cílů společnosti a podléhá restrikci</w:t>
      </w:r>
      <w:r>
        <w:rPr>
          <w:rFonts w:cs="Times New Roman"/>
          <w:szCs w:val="24"/>
        </w:rPr>
        <w:t xml:space="preserve"> (</w:t>
      </w:r>
      <w:r w:rsidRPr="005D0384">
        <w:rPr>
          <w:rFonts w:cs="Times New Roman"/>
          <w:szCs w:val="24"/>
        </w:rPr>
        <w:t>n</w:t>
      </w:r>
      <w:r>
        <w:rPr>
          <w:rFonts w:cs="Times New Roman"/>
          <w:szCs w:val="24"/>
        </w:rPr>
        <w:t>a</w:t>
      </w:r>
      <w:r w:rsidRPr="005D0384">
        <w:rPr>
          <w:rFonts w:cs="Times New Roman"/>
          <w:szCs w:val="24"/>
        </w:rPr>
        <w:t>př. Strategické plá</w:t>
      </w:r>
      <w:r>
        <w:rPr>
          <w:rFonts w:cs="Times New Roman"/>
          <w:szCs w:val="24"/>
        </w:rPr>
        <w:t>ny, nový vývoj produktu, výzkum</w:t>
      </w:r>
      <w:r w:rsidRPr="005D0384">
        <w:rPr>
          <w:rFonts w:cs="Times New Roman"/>
          <w:szCs w:val="24"/>
        </w:rPr>
        <w:t>, vývoj atd.)</w:t>
      </w:r>
      <w:r w:rsidR="00D62255">
        <w:rPr>
          <w:rFonts w:cs="Times New Roman"/>
          <w:szCs w:val="24"/>
        </w:rPr>
        <w:t>.</w:t>
      </w:r>
    </w:p>
    <w:p w:rsidR="007C6FF2" w:rsidRDefault="007C6FF2" w:rsidP="006B5CB0">
      <w:pPr>
        <w:jc w:val="both"/>
      </w:pPr>
    </w:p>
    <w:p w:rsidR="005C7E9D" w:rsidRPr="007C6FF2" w:rsidRDefault="005C7E9D" w:rsidP="006B5CB0">
      <w:pPr>
        <w:jc w:val="both"/>
      </w:pPr>
    </w:p>
    <w:p w:rsidR="007C6FF2" w:rsidRDefault="007C6FF2" w:rsidP="006B5CB0">
      <w:pPr>
        <w:pStyle w:val="Nadpis2"/>
        <w:numPr>
          <w:ilvl w:val="1"/>
          <w:numId w:val="4"/>
        </w:numPr>
        <w:spacing w:after="0" w:line="360" w:lineRule="auto"/>
        <w:jc w:val="both"/>
      </w:pPr>
      <w:bookmarkStart w:id="3" w:name="_Toc376434980"/>
      <w:r>
        <w:t>Analýza</w:t>
      </w:r>
      <w:bookmarkEnd w:id="3"/>
    </w:p>
    <w:p w:rsidR="00B22D36" w:rsidRDefault="00D62255" w:rsidP="006B5CB0">
      <w:pPr>
        <w:spacing w:after="0" w:line="360" w:lineRule="auto"/>
        <w:jc w:val="both"/>
        <w:rPr>
          <w:rFonts w:cs="Times New Roman"/>
          <w:szCs w:val="24"/>
        </w:rPr>
      </w:pPr>
      <w:r>
        <w:rPr>
          <w:rFonts w:cs="Times New Roman"/>
          <w:szCs w:val="24"/>
        </w:rPr>
        <w:t>Pod pojmem a</w:t>
      </w:r>
      <w:r w:rsidR="007C6FF2">
        <w:rPr>
          <w:rFonts w:cs="Times New Roman"/>
          <w:szCs w:val="24"/>
        </w:rPr>
        <w:t>nalýz</w:t>
      </w:r>
      <w:r>
        <w:rPr>
          <w:rFonts w:cs="Times New Roman"/>
          <w:szCs w:val="24"/>
        </w:rPr>
        <w:t xml:space="preserve">a </w:t>
      </w:r>
      <w:r w:rsidR="00407DBC">
        <w:rPr>
          <w:rFonts w:cs="Times New Roman"/>
          <w:szCs w:val="24"/>
        </w:rPr>
        <w:t>je rozuměna</w:t>
      </w:r>
      <w:r w:rsidR="007C6FF2">
        <w:rPr>
          <w:rFonts w:cs="Times New Roman"/>
          <w:szCs w:val="24"/>
        </w:rPr>
        <w:t xml:space="preserve"> v</w:t>
      </w:r>
      <w:r w:rsidR="007C6FF2" w:rsidRPr="000C4306">
        <w:rPr>
          <w:rFonts w:cs="Times New Roman"/>
          <w:szCs w:val="24"/>
        </w:rPr>
        <w:t xml:space="preserve">ědecká </w:t>
      </w:r>
      <w:r w:rsidR="007C6FF2" w:rsidRPr="00407DBC">
        <w:rPr>
          <w:rFonts w:cs="Times New Roman"/>
          <w:szCs w:val="24"/>
        </w:rPr>
        <w:t>metoda</w:t>
      </w:r>
      <w:r w:rsidR="007C6FF2">
        <w:rPr>
          <w:rStyle w:val="Hypertextovodkaz"/>
          <w:rFonts w:cs="Times New Roman"/>
          <w:szCs w:val="24"/>
        </w:rPr>
        <w:t>, která je</w:t>
      </w:r>
      <w:r w:rsidR="007C6FF2" w:rsidRPr="000C4306">
        <w:rPr>
          <w:rFonts w:cs="Times New Roman"/>
          <w:szCs w:val="24"/>
        </w:rPr>
        <w:t xml:space="preserve"> založen</w:t>
      </w:r>
      <w:r w:rsidR="007C6FF2">
        <w:rPr>
          <w:rFonts w:cs="Times New Roman"/>
          <w:szCs w:val="24"/>
        </w:rPr>
        <w:t>a</w:t>
      </w:r>
      <w:r w:rsidR="007C6FF2" w:rsidRPr="000C4306">
        <w:rPr>
          <w:rFonts w:cs="Times New Roman"/>
          <w:szCs w:val="24"/>
        </w:rPr>
        <w:t xml:space="preserve"> na </w:t>
      </w:r>
      <w:hyperlink r:id="rId16" w:history="1">
        <w:r w:rsidR="007C6FF2" w:rsidRPr="000C4306">
          <w:rPr>
            <w:rStyle w:val="Hypertextovodkaz"/>
            <w:rFonts w:cs="Times New Roman"/>
            <w:szCs w:val="24"/>
          </w:rPr>
          <w:t>dekompozici</w:t>
        </w:r>
      </w:hyperlink>
      <w:r w:rsidR="007C6FF2" w:rsidRPr="000C4306">
        <w:rPr>
          <w:rFonts w:cs="Times New Roman"/>
          <w:szCs w:val="24"/>
        </w:rPr>
        <w:t xml:space="preserve"> celku na </w:t>
      </w:r>
      <w:r w:rsidR="00407DBC">
        <w:rPr>
          <w:rFonts w:cs="Times New Roman"/>
          <w:szCs w:val="24"/>
        </w:rPr>
        <w:t>jednotlivé</w:t>
      </w:r>
      <w:r w:rsidR="007C6FF2" w:rsidRPr="000C4306">
        <w:rPr>
          <w:rFonts w:cs="Times New Roman"/>
          <w:szCs w:val="24"/>
        </w:rPr>
        <w:t xml:space="preserve"> části. Cílem </w:t>
      </w:r>
      <w:r w:rsidR="007C6FF2" w:rsidRPr="00D62255">
        <w:rPr>
          <w:rFonts w:cs="Times New Roman"/>
          <w:szCs w:val="24"/>
        </w:rPr>
        <w:t>analýzy</w:t>
      </w:r>
      <w:r w:rsidR="007C6FF2" w:rsidRPr="000C4306">
        <w:rPr>
          <w:rFonts w:cs="Times New Roman"/>
          <w:szCs w:val="24"/>
        </w:rPr>
        <w:t xml:space="preserve"> je </w:t>
      </w:r>
      <w:r w:rsidR="00407DBC">
        <w:rPr>
          <w:rFonts w:cs="Times New Roman"/>
          <w:szCs w:val="24"/>
        </w:rPr>
        <w:t xml:space="preserve">identifikování podstatných vlastností dílčích částí </w:t>
      </w:r>
      <w:r w:rsidR="007C6FF2" w:rsidRPr="000C4306">
        <w:rPr>
          <w:rFonts w:cs="Times New Roman"/>
          <w:szCs w:val="24"/>
        </w:rPr>
        <w:lastRenderedPageBreak/>
        <w:t xml:space="preserve">celku, poznat </w:t>
      </w:r>
      <w:r w:rsidR="00407DBC">
        <w:rPr>
          <w:rFonts w:cs="Times New Roman"/>
          <w:szCs w:val="24"/>
        </w:rPr>
        <w:t xml:space="preserve">jejich podstatu a zákonitosti. Původní význam </w:t>
      </w:r>
      <w:r w:rsidR="007C6FF2" w:rsidRPr="000C4306">
        <w:rPr>
          <w:rFonts w:cs="Times New Roman"/>
          <w:szCs w:val="24"/>
        </w:rPr>
        <w:t xml:space="preserve">slova </w:t>
      </w:r>
      <w:r w:rsidR="00407DBC">
        <w:rPr>
          <w:rFonts w:cs="Times New Roman"/>
          <w:szCs w:val="24"/>
        </w:rPr>
        <w:t xml:space="preserve">„Analýza“ </w:t>
      </w:r>
      <w:r w:rsidR="007C6FF2" w:rsidRPr="000C4306">
        <w:rPr>
          <w:rFonts w:cs="Times New Roman"/>
          <w:szCs w:val="24"/>
        </w:rPr>
        <w:t xml:space="preserve">znamenal rozložení nějakého </w:t>
      </w:r>
      <w:r w:rsidR="00407DBC">
        <w:rPr>
          <w:rFonts w:cs="Times New Roman"/>
          <w:szCs w:val="24"/>
        </w:rPr>
        <w:t>komponentu na jednotlivé části. V </w:t>
      </w:r>
      <w:r w:rsidR="007C6FF2" w:rsidRPr="000C4306">
        <w:rPr>
          <w:rFonts w:cs="Times New Roman"/>
          <w:szCs w:val="24"/>
        </w:rPr>
        <w:t>současnosti</w:t>
      </w:r>
      <w:r w:rsidR="00407DBC">
        <w:rPr>
          <w:rFonts w:cs="Times New Roman"/>
          <w:szCs w:val="24"/>
        </w:rPr>
        <w:t xml:space="preserve"> to z hlediska metodologického</w:t>
      </w:r>
      <w:r w:rsidR="007C6FF2" w:rsidRPr="000C4306">
        <w:rPr>
          <w:rFonts w:cs="Times New Roman"/>
          <w:szCs w:val="24"/>
        </w:rPr>
        <w:t xml:space="preserve"> znamená získávání nových poznatků</w:t>
      </w:r>
      <w:r w:rsidR="00EA14A1">
        <w:rPr>
          <w:rFonts w:cs="Times New Roman"/>
          <w:szCs w:val="24"/>
        </w:rPr>
        <w:t>.</w:t>
      </w:r>
      <w:r w:rsidR="00407DBC">
        <w:rPr>
          <w:rFonts w:cs="Times New Roman"/>
          <w:szCs w:val="24"/>
        </w:rPr>
        <w:t xml:space="preserve"> </w:t>
      </w:r>
      <w:r w:rsidR="00B22D36">
        <w:rPr>
          <w:rFonts w:cs="Times New Roman"/>
          <w:szCs w:val="24"/>
        </w:rPr>
        <w:t>Metoda analýzy je získávána</w:t>
      </w:r>
    </w:p>
    <w:p w:rsidR="007C6FF2" w:rsidRPr="000C4306" w:rsidRDefault="007C6FF2" w:rsidP="006B5CB0">
      <w:pPr>
        <w:spacing w:after="0" w:line="360" w:lineRule="auto"/>
        <w:jc w:val="both"/>
        <w:rPr>
          <w:rFonts w:cs="Times New Roman"/>
          <w:szCs w:val="24"/>
        </w:rPr>
      </w:pPr>
      <w:r w:rsidRPr="000C4306">
        <w:rPr>
          <w:rFonts w:cs="Times New Roman"/>
          <w:szCs w:val="24"/>
        </w:rPr>
        <w:t>na úrovni:</w:t>
      </w:r>
    </w:p>
    <w:p w:rsidR="007C6FF2" w:rsidRPr="0023418F" w:rsidRDefault="007C6FF2" w:rsidP="004E3182">
      <w:pPr>
        <w:pStyle w:val="Odstavecseseznamem"/>
        <w:numPr>
          <w:ilvl w:val="0"/>
          <w:numId w:val="15"/>
        </w:numPr>
        <w:spacing w:after="0" w:line="360" w:lineRule="auto"/>
        <w:jc w:val="both"/>
        <w:rPr>
          <w:rFonts w:cs="Times New Roman"/>
          <w:szCs w:val="24"/>
        </w:rPr>
      </w:pPr>
      <w:r w:rsidRPr="0023418F">
        <w:rPr>
          <w:rFonts w:cs="Times New Roman"/>
          <w:b/>
          <w:szCs w:val="24"/>
        </w:rPr>
        <w:t>Klasifikační</w:t>
      </w:r>
      <w:r w:rsidR="00407DBC">
        <w:rPr>
          <w:rFonts w:cs="Times New Roman"/>
          <w:szCs w:val="24"/>
        </w:rPr>
        <w:t xml:space="preserve"> – R</w:t>
      </w:r>
      <w:r w:rsidRPr="0023418F">
        <w:rPr>
          <w:rFonts w:cs="Times New Roman"/>
          <w:szCs w:val="24"/>
        </w:rPr>
        <w:t>ozlišuje mezi jednotlivými částmi nebo podsystém</w:t>
      </w:r>
      <w:r w:rsidR="00F74979">
        <w:rPr>
          <w:rFonts w:cs="Times New Roman"/>
          <w:szCs w:val="24"/>
        </w:rPr>
        <w:t>y</w:t>
      </w:r>
      <w:r w:rsidRPr="0023418F">
        <w:rPr>
          <w:rFonts w:cs="Times New Roman"/>
          <w:szCs w:val="24"/>
        </w:rPr>
        <w:t>. Každý prvek je v klasifikaci obsažen jen jednou a není opominut.</w:t>
      </w:r>
    </w:p>
    <w:p w:rsidR="007C6FF2" w:rsidRDefault="007C6FF2" w:rsidP="004E3182">
      <w:pPr>
        <w:pStyle w:val="Odstavecseseznamem"/>
        <w:numPr>
          <w:ilvl w:val="0"/>
          <w:numId w:val="15"/>
        </w:numPr>
        <w:spacing w:line="360" w:lineRule="auto"/>
        <w:jc w:val="both"/>
        <w:rPr>
          <w:rFonts w:cs="Times New Roman"/>
          <w:szCs w:val="24"/>
        </w:rPr>
      </w:pPr>
      <w:r w:rsidRPr="0023418F">
        <w:rPr>
          <w:rFonts w:cs="Times New Roman"/>
          <w:b/>
          <w:szCs w:val="24"/>
        </w:rPr>
        <w:t>Vztahové</w:t>
      </w:r>
      <w:r w:rsidR="00407DBC">
        <w:rPr>
          <w:rFonts w:cs="Times New Roman"/>
          <w:szCs w:val="24"/>
        </w:rPr>
        <w:t xml:space="preserve"> – O</w:t>
      </w:r>
      <w:r w:rsidRPr="0023418F">
        <w:rPr>
          <w:rFonts w:cs="Times New Roman"/>
          <w:szCs w:val="24"/>
        </w:rPr>
        <w:t>dhalování složitějších závislostí mezi jednotlivými prvky daného celku. Zaměřuje se na strukturu</w:t>
      </w:r>
      <w:r>
        <w:rPr>
          <w:rFonts w:cs="Times New Roman"/>
          <w:szCs w:val="24"/>
        </w:rPr>
        <w:t>.</w:t>
      </w:r>
    </w:p>
    <w:p w:rsidR="00B22D36" w:rsidRDefault="007C6FF2" w:rsidP="004E3182">
      <w:pPr>
        <w:pStyle w:val="Odstavecseseznamem"/>
        <w:numPr>
          <w:ilvl w:val="0"/>
          <w:numId w:val="15"/>
        </w:numPr>
        <w:spacing w:after="0" w:line="360" w:lineRule="auto"/>
        <w:jc w:val="both"/>
        <w:rPr>
          <w:rFonts w:cs="Times New Roman"/>
          <w:szCs w:val="24"/>
        </w:rPr>
      </w:pPr>
      <w:r w:rsidRPr="0023418F">
        <w:rPr>
          <w:rFonts w:cs="Times New Roman"/>
          <w:b/>
          <w:szCs w:val="24"/>
        </w:rPr>
        <w:t>Strukturálně genetická</w:t>
      </w:r>
      <w:r w:rsidR="00407DBC">
        <w:rPr>
          <w:rFonts w:cs="Times New Roman"/>
          <w:szCs w:val="24"/>
        </w:rPr>
        <w:t xml:space="preserve"> – S</w:t>
      </w:r>
      <w:r w:rsidRPr="0023418F">
        <w:rPr>
          <w:rFonts w:cs="Times New Roman"/>
          <w:szCs w:val="24"/>
        </w:rPr>
        <w:t xml:space="preserve">leduje chování </w:t>
      </w:r>
      <w:r w:rsidR="00B22D36">
        <w:rPr>
          <w:rFonts w:cs="Times New Roman"/>
          <w:szCs w:val="24"/>
        </w:rPr>
        <w:t>celku v závislosti na podnětech</w:t>
      </w:r>
    </w:p>
    <w:p w:rsidR="007C6FF2" w:rsidRDefault="007C6FF2" w:rsidP="00B22D36">
      <w:pPr>
        <w:pStyle w:val="Odstavecseseznamem"/>
        <w:spacing w:after="0" w:line="360" w:lineRule="auto"/>
        <w:ind w:left="720"/>
        <w:jc w:val="both"/>
        <w:rPr>
          <w:rFonts w:cs="Times New Roman"/>
          <w:szCs w:val="24"/>
        </w:rPr>
      </w:pPr>
      <w:r w:rsidRPr="0023418F">
        <w:rPr>
          <w:rFonts w:cs="Times New Roman"/>
          <w:szCs w:val="24"/>
        </w:rPr>
        <w:t xml:space="preserve">a </w:t>
      </w:r>
      <w:proofErr w:type="gramStart"/>
      <w:r w:rsidRPr="0023418F">
        <w:rPr>
          <w:rFonts w:cs="Times New Roman"/>
          <w:szCs w:val="24"/>
        </w:rPr>
        <w:t>reakcích</w:t>
      </w:r>
      <w:proofErr w:type="gramEnd"/>
      <w:r w:rsidRPr="0023418F">
        <w:rPr>
          <w:rFonts w:cs="Times New Roman"/>
          <w:szCs w:val="24"/>
        </w:rPr>
        <w:t>. Zaměřuje se na principy vývoje.</w:t>
      </w:r>
    </w:p>
    <w:p w:rsidR="005C7E9D" w:rsidRDefault="00CA0A7E" w:rsidP="006B5CB0">
      <w:pPr>
        <w:pStyle w:val="Odstavecseseznamem"/>
        <w:spacing w:after="0" w:line="360" w:lineRule="auto"/>
        <w:ind w:left="720"/>
        <w:jc w:val="both"/>
        <w:rPr>
          <w:rFonts w:eastAsia="Times New Roman" w:cs="Times New Roman"/>
          <w:szCs w:val="24"/>
          <w:lang w:eastAsia="cs-CZ"/>
        </w:rPr>
      </w:pPr>
      <w:r w:rsidRPr="008C5CD3">
        <w:t>(Hindls, 1999)</w:t>
      </w:r>
    </w:p>
    <w:p w:rsidR="00EA14A1" w:rsidRPr="0023418F" w:rsidRDefault="00EA14A1" w:rsidP="006B5CB0">
      <w:pPr>
        <w:pStyle w:val="Odstavecseseznamem"/>
        <w:spacing w:after="0" w:line="360" w:lineRule="auto"/>
        <w:ind w:left="720"/>
        <w:jc w:val="both"/>
        <w:rPr>
          <w:rFonts w:cs="Times New Roman"/>
          <w:szCs w:val="24"/>
        </w:rPr>
      </w:pPr>
    </w:p>
    <w:p w:rsidR="00AE3016" w:rsidRPr="00EA14A1" w:rsidRDefault="007C6FF2" w:rsidP="006B5CB0">
      <w:pPr>
        <w:spacing w:after="0" w:line="360" w:lineRule="auto"/>
        <w:jc w:val="both"/>
        <w:rPr>
          <w:rFonts w:eastAsia="Times New Roman" w:cs="Times New Roman"/>
          <w:szCs w:val="24"/>
          <w:lang w:eastAsia="cs-CZ"/>
        </w:rPr>
      </w:pPr>
      <w:r w:rsidRPr="00C178B4">
        <w:rPr>
          <w:rFonts w:cs="Times New Roman"/>
          <w:szCs w:val="24"/>
        </w:rPr>
        <w:t xml:space="preserve">Analyzujeme-li nějaký proces, musíme ho rozdělit na </w:t>
      </w:r>
      <w:r w:rsidRPr="00AE54CC">
        <w:rPr>
          <w:rFonts w:cs="Times New Roman"/>
          <w:szCs w:val="24"/>
        </w:rPr>
        <w:t xml:space="preserve">základní </w:t>
      </w:r>
      <w:r w:rsidR="00AE54CC" w:rsidRPr="00AE54CC">
        <w:rPr>
          <w:rFonts w:cs="Times New Roman"/>
          <w:szCs w:val="24"/>
        </w:rPr>
        <w:t>elementy</w:t>
      </w:r>
      <w:r w:rsidR="00AE54CC">
        <w:rPr>
          <w:rFonts w:cs="Times New Roman"/>
          <w:szCs w:val="24"/>
        </w:rPr>
        <w:t>,</w:t>
      </w:r>
      <w:r w:rsidRPr="00AE54CC">
        <w:rPr>
          <w:rFonts w:cs="Times New Roman"/>
          <w:szCs w:val="24"/>
        </w:rPr>
        <w:t xml:space="preserve"> které</w:t>
      </w:r>
      <w:r>
        <w:rPr>
          <w:rFonts w:cs="Times New Roman"/>
          <w:szCs w:val="24"/>
        </w:rPr>
        <w:t xml:space="preserve"> podrobíme</w:t>
      </w:r>
      <w:r w:rsidRPr="00C178B4">
        <w:rPr>
          <w:rFonts w:cs="Times New Roman"/>
          <w:szCs w:val="24"/>
        </w:rPr>
        <w:t xml:space="preserve"> analýze. Postupným rozpoznáváním a očišťováním nedůležitého se dostáváme k </w:t>
      </w:r>
      <w:r w:rsidRPr="00AE54CC">
        <w:rPr>
          <w:rFonts w:cs="Times New Roman"/>
          <w:szCs w:val="24"/>
        </w:rPr>
        <w:t>základnímu prvku a tím</w:t>
      </w:r>
      <w:r w:rsidRPr="00C178B4">
        <w:rPr>
          <w:rFonts w:cs="Times New Roman"/>
          <w:szCs w:val="24"/>
        </w:rPr>
        <w:t xml:space="preserve"> získáváme podstatné poznatky.</w:t>
      </w:r>
      <w:r w:rsidRPr="00C178B4">
        <w:rPr>
          <w:rFonts w:eastAsia="Times New Roman" w:cs="Times New Roman"/>
          <w:szCs w:val="24"/>
          <w:lang w:eastAsia="cs-CZ"/>
        </w:rPr>
        <w:t xml:space="preserve"> Analýza je tedy metoda rozboru a zkoumání </w:t>
      </w:r>
      <w:r w:rsidRPr="00AE54CC">
        <w:rPr>
          <w:rFonts w:eastAsia="Times New Roman" w:cs="Times New Roman"/>
          <w:szCs w:val="24"/>
          <w:lang w:eastAsia="cs-CZ"/>
        </w:rPr>
        <w:t>detailních prvků a dotýká</w:t>
      </w:r>
      <w:r w:rsidRPr="00C178B4">
        <w:rPr>
          <w:rFonts w:eastAsia="Times New Roman" w:cs="Times New Roman"/>
          <w:szCs w:val="24"/>
          <w:lang w:eastAsia="cs-CZ"/>
        </w:rPr>
        <w:t xml:space="preserve"> se prakticky každé oblasti, od běžného života až po práci. Ve větších společnostech a firmách jsou jejich každodenní součástí a v mnoha případech jsou klíčové pro další vývoj </w:t>
      </w:r>
      <w:r w:rsidRPr="00EA14A1">
        <w:rPr>
          <w:rFonts w:eastAsia="Times New Roman" w:cs="Times New Roman"/>
          <w:szCs w:val="24"/>
          <w:lang w:eastAsia="cs-CZ"/>
        </w:rPr>
        <w:t>firmy</w:t>
      </w:r>
      <w:r w:rsidR="00D47F64" w:rsidRPr="00EA14A1">
        <w:rPr>
          <w:rFonts w:eastAsia="Times New Roman" w:cs="Times New Roman"/>
          <w:szCs w:val="24"/>
          <w:lang w:eastAsia="cs-CZ"/>
        </w:rPr>
        <w:t xml:space="preserve"> </w:t>
      </w:r>
      <w:r w:rsidR="00CA0A7E" w:rsidRPr="008C5CD3">
        <w:t>(Hindls, 1999</w:t>
      </w:r>
      <w:r w:rsidR="00D47F64" w:rsidRPr="00EA14A1">
        <w:t>)</w:t>
      </w:r>
      <w:r w:rsidRPr="00EA14A1">
        <w:rPr>
          <w:rFonts w:eastAsia="Times New Roman" w:cs="Times New Roman"/>
          <w:szCs w:val="24"/>
          <w:lang w:eastAsia="cs-CZ"/>
        </w:rPr>
        <w:t>.</w:t>
      </w:r>
    </w:p>
    <w:p w:rsidR="007C6FF2" w:rsidRDefault="007C6FF2" w:rsidP="006B5CB0">
      <w:pPr>
        <w:spacing w:after="0" w:line="360" w:lineRule="auto"/>
        <w:jc w:val="both"/>
      </w:pPr>
    </w:p>
    <w:p w:rsidR="005C7E9D" w:rsidRPr="007C6FF2" w:rsidRDefault="005C7E9D" w:rsidP="006B5CB0">
      <w:pPr>
        <w:spacing w:after="0" w:line="360" w:lineRule="auto"/>
        <w:jc w:val="both"/>
      </w:pPr>
    </w:p>
    <w:p w:rsidR="007C6FF2" w:rsidRPr="007C6FF2" w:rsidRDefault="007C6FF2" w:rsidP="006B5CB0">
      <w:pPr>
        <w:pStyle w:val="Nadpis2"/>
        <w:numPr>
          <w:ilvl w:val="1"/>
          <w:numId w:val="4"/>
        </w:numPr>
        <w:spacing w:after="0" w:line="360" w:lineRule="auto"/>
        <w:jc w:val="both"/>
      </w:pPr>
      <w:bookmarkStart w:id="4" w:name="_Toc376434981"/>
      <w:r>
        <w:t>Informační systémy</w:t>
      </w:r>
      <w:bookmarkEnd w:id="4"/>
    </w:p>
    <w:p w:rsidR="00F05BBA" w:rsidRDefault="009D1ED4" w:rsidP="006B5CB0">
      <w:pPr>
        <w:spacing w:after="0" w:line="360" w:lineRule="auto"/>
        <w:jc w:val="both"/>
      </w:pPr>
      <w:bookmarkStart w:id="5" w:name="_Toc313453111"/>
      <w:bookmarkStart w:id="6" w:name="_Toc313453143"/>
      <w:bookmarkStart w:id="7" w:name="_Toc313453208"/>
      <w:bookmarkStart w:id="8" w:name="_Toc313544103"/>
      <w:bookmarkStart w:id="9" w:name="_Toc313547149"/>
      <w:bookmarkStart w:id="10" w:name="_Toc313803263"/>
      <w:bookmarkEnd w:id="5"/>
      <w:bookmarkEnd w:id="6"/>
      <w:bookmarkEnd w:id="7"/>
      <w:bookmarkEnd w:id="8"/>
      <w:bookmarkEnd w:id="9"/>
      <w:bookmarkEnd w:id="10"/>
      <w:r w:rsidRPr="00F40EEF">
        <w:t>Jedním z nejvýznamnějších faktorů ek</w:t>
      </w:r>
      <w:r w:rsidR="00A16B72">
        <w:t xml:space="preserve">onomik ve vyspělých zemích jsou </w:t>
      </w:r>
      <w:r w:rsidRPr="00F40EEF">
        <w:t>IS</w:t>
      </w:r>
      <w:r>
        <w:t xml:space="preserve"> a</w:t>
      </w:r>
      <w:r w:rsidR="001437CA">
        <w:t xml:space="preserve"> informační technologie (dále jen</w:t>
      </w:r>
      <w:r>
        <w:t xml:space="preserve"> IT</w:t>
      </w:r>
      <w:r w:rsidR="001437CA">
        <w:t>)</w:t>
      </w:r>
      <w:r>
        <w:t>, které začaly</w:t>
      </w:r>
      <w:r w:rsidRPr="00F40EEF">
        <w:t xml:space="preserve"> svůj roz</w:t>
      </w:r>
      <w:r>
        <w:t>voj koncem 20</w:t>
      </w:r>
      <w:r w:rsidRPr="00F40EEF">
        <w:t>tého století a které významně ovlivňují ekonomiky všech zemí.</w:t>
      </w:r>
      <w:r w:rsidR="00DA3652">
        <w:t xml:space="preserve"> </w:t>
      </w:r>
      <w:r w:rsidRPr="00F40EEF">
        <w:t xml:space="preserve">IS </w:t>
      </w:r>
      <w:r w:rsidR="0023418F">
        <w:t xml:space="preserve">se </w:t>
      </w:r>
      <w:r w:rsidRPr="00F40EEF">
        <w:t>rozumí skupin</w:t>
      </w:r>
      <w:r w:rsidR="0023418F">
        <w:t>a</w:t>
      </w:r>
      <w:r w:rsidRPr="00F40EEF">
        <w:t xml:space="preserve"> různých prvků ve vzájemných informačních a procesních vztazích. </w:t>
      </w:r>
      <w:r w:rsidR="002D1CD2">
        <w:t xml:space="preserve">IS </w:t>
      </w:r>
      <w:r w:rsidR="00407DBC">
        <w:t>se označují</w:t>
      </w:r>
      <w:r w:rsidR="002D1CD2">
        <w:t xml:space="preserve"> jak</w:t>
      </w:r>
      <w:r w:rsidR="00407DBC">
        <w:t>é</w:t>
      </w:r>
      <w:r w:rsidR="002D1CD2">
        <w:t>koliv systém</w:t>
      </w:r>
      <w:r w:rsidR="00407DBC">
        <w:t>y, které jsou schop</w:t>
      </w:r>
      <w:r w:rsidR="002D1CD2">
        <w:t>n</w:t>
      </w:r>
      <w:r w:rsidR="00407DBC">
        <w:t>y</w:t>
      </w:r>
      <w:r w:rsidR="002D1CD2">
        <w:t xml:space="preserve"> poskytovat informace. </w:t>
      </w:r>
      <w:r w:rsidRPr="00F40EEF">
        <w:t>IS uchovávají a zpracovávají jednotlivá data a zabezpečují vzájemnou komu</w:t>
      </w:r>
      <w:r w:rsidR="00DD3D1A">
        <w:t xml:space="preserve">nikaci mezi jednotlivými prvky </w:t>
      </w:r>
      <w:r w:rsidR="00DA3652" w:rsidRPr="00F04058">
        <w:t>(</w:t>
      </w:r>
      <w:proofErr w:type="spellStart"/>
      <w:r w:rsidR="00F04058" w:rsidRPr="00F04058">
        <w:t>Palmer</w:t>
      </w:r>
      <w:proofErr w:type="spellEnd"/>
      <w:r w:rsidR="00F04058" w:rsidRPr="00F04058">
        <w:t>, 2000</w:t>
      </w:r>
      <w:r w:rsidR="00DA3652" w:rsidRPr="00F04058">
        <w:t>)</w:t>
      </w:r>
      <w:r w:rsidRPr="00F04058">
        <w:t>.</w:t>
      </w:r>
    </w:p>
    <w:p w:rsidR="00F05BBA" w:rsidRDefault="00F05BBA" w:rsidP="006B5CB0">
      <w:pPr>
        <w:spacing w:after="0" w:line="22" w:lineRule="auto"/>
        <w:jc w:val="both"/>
      </w:pPr>
      <w:r>
        <w:br w:type="page"/>
      </w:r>
    </w:p>
    <w:p w:rsidR="009D1ED4" w:rsidRPr="001A6219" w:rsidRDefault="00F04058" w:rsidP="006B5CB0">
      <w:pPr>
        <w:spacing w:after="0" w:line="360" w:lineRule="auto"/>
        <w:jc w:val="both"/>
        <w:rPr>
          <w:b/>
        </w:rPr>
      </w:pPr>
      <w:r>
        <w:rPr>
          <w:b/>
        </w:rPr>
        <w:lastRenderedPageBreak/>
        <w:t>Typy informačních systémů</w:t>
      </w:r>
      <w:r w:rsidR="009D1ED4" w:rsidRPr="001A6219">
        <w:rPr>
          <w:b/>
        </w:rPr>
        <w:t>:</w:t>
      </w:r>
    </w:p>
    <w:p w:rsidR="00B22D36" w:rsidRPr="00B22D36" w:rsidRDefault="009D1ED4" w:rsidP="004E3182">
      <w:pPr>
        <w:pStyle w:val="Odstavecseseznamem"/>
        <w:numPr>
          <w:ilvl w:val="0"/>
          <w:numId w:val="21"/>
        </w:numPr>
        <w:spacing w:after="0" w:line="360" w:lineRule="auto"/>
        <w:jc w:val="both"/>
        <w:rPr>
          <w:b/>
        </w:rPr>
      </w:pPr>
      <w:r w:rsidRPr="00F05BBA">
        <w:rPr>
          <w:b/>
        </w:rPr>
        <w:t>T</w:t>
      </w:r>
      <w:r w:rsidR="00F04058" w:rsidRPr="00F05BBA">
        <w:rPr>
          <w:b/>
        </w:rPr>
        <w:t>ransakční systémy</w:t>
      </w:r>
      <w:r w:rsidR="002D1CD2" w:rsidRPr="00F05BBA">
        <w:rPr>
          <w:b/>
        </w:rPr>
        <w:t xml:space="preserve"> – </w:t>
      </w:r>
      <w:r w:rsidR="002D1CD2">
        <w:t>Jsou to systémy vyu</w:t>
      </w:r>
      <w:r w:rsidR="00B22D36">
        <w:t>žívané při provádění finančních</w:t>
      </w:r>
    </w:p>
    <w:p w:rsidR="009D1ED4" w:rsidRPr="00F05BBA" w:rsidRDefault="002D1CD2" w:rsidP="00B22D36">
      <w:pPr>
        <w:pStyle w:val="Odstavecseseznamem"/>
        <w:spacing w:after="0" w:line="360" w:lineRule="auto"/>
        <w:ind w:left="720"/>
        <w:jc w:val="both"/>
        <w:rPr>
          <w:b/>
        </w:rPr>
      </w:pPr>
      <w:r>
        <w:t>a kalkulačních transakcí (účetní, mzdové, řízení zásob atd.).</w:t>
      </w:r>
    </w:p>
    <w:p w:rsidR="009D1ED4" w:rsidRPr="00F26CD8" w:rsidRDefault="00F04058" w:rsidP="004E3182">
      <w:pPr>
        <w:pStyle w:val="Odstavecseseznamem"/>
        <w:numPr>
          <w:ilvl w:val="0"/>
          <w:numId w:val="21"/>
        </w:numPr>
        <w:spacing w:after="0" w:line="360" w:lineRule="auto"/>
        <w:jc w:val="both"/>
      </w:pPr>
      <w:r w:rsidRPr="00F05BBA">
        <w:rPr>
          <w:b/>
        </w:rPr>
        <w:t>Zpravodajské systémy</w:t>
      </w:r>
      <w:r w:rsidR="002D1CD2" w:rsidRPr="00F05BBA">
        <w:rPr>
          <w:b/>
        </w:rPr>
        <w:t xml:space="preserve"> – </w:t>
      </w:r>
      <w:r w:rsidR="002D1CD2">
        <w:t>Jsou systémy pro vytváření standardních zpráv (různé měsíční přehledy) a nestandardních zpráv (přehled zákaznických objednávek). Většinou vycházejí z</w:t>
      </w:r>
      <w:r w:rsidR="000B1B70">
        <w:t> minulých údajů.</w:t>
      </w:r>
    </w:p>
    <w:p w:rsidR="009D1ED4" w:rsidRPr="00F26CD8" w:rsidRDefault="00F04058" w:rsidP="004E3182">
      <w:pPr>
        <w:pStyle w:val="Odstavecseseznamem"/>
        <w:numPr>
          <w:ilvl w:val="0"/>
          <w:numId w:val="21"/>
        </w:numPr>
        <w:spacing w:line="360" w:lineRule="auto"/>
        <w:jc w:val="both"/>
      </w:pPr>
      <w:r w:rsidRPr="00F05BBA">
        <w:rPr>
          <w:b/>
        </w:rPr>
        <w:t>Systémy pro podporu rozhodování</w:t>
      </w:r>
      <w:r w:rsidR="000B1B70">
        <w:t xml:space="preserve"> – Tyto systémy využívají rozšířenou formu kalkulačních tabulek a používají složité matematické a logické vztahy.</w:t>
      </w:r>
    </w:p>
    <w:p w:rsidR="00F04058" w:rsidRPr="00F04058" w:rsidRDefault="00F04058" w:rsidP="004E3182">
      <w:pPr>
        <w:pStyle w:val="Odstavecseseznamem"/>
        <w:numPr>
          <w:ilvl w:val="0"/>
          <w:numId w:val="21"/>
        </w:numPr>
        <w:spacing w:line="360" w:lineRule="auto"/>
        <w:jc w:val="both"/>
      </w:pPr>
      <w:r w:rsidRPr="00F05BBA">
        <w:rPr>
          <w:b/>
        </w:rPr>
        <w:t>Řídící informační systémy</w:t>
      </w:r>
      <w:r w:rsidR="000B1B70">
        <w:t xml:space="preserve"> – Využívá je především vrcholový management. Usnadňují řešení i velmi složitých problémů.</w:t>
      </w:r>
      <w:r w:rsidRPr="00F05BBA">
        <w:rPr>
          <w:b/>
        </w:rPr>
        <w:t xml:space="preserve"> </w:t>
      </w:r>
    </w:p>
    <w:p w:rsidR="009D1ED4" w:rsidRPr="00F04058" w:rsidRDefault="00F04058" w:rsidP="004E3182">
      <w:pPr>
        <w:pStyle w:val="Odstavecseseznamem"/>
        <w:numPr>
          <w:ilvl w:val="0"/>
          <w:numId w:val="21"/>
        </w:numPr>
        <w:spacing w:line="360" w:lineRule="auto"/>
        <w:jc w:val="both"/>
      </w:pPr>
      <w:r w:rsidRPr="00F05BBA">
        <w:rPr>
          <w:b/>
        </w:rPr>
        <w:t>Expertní systémy</w:t>
      </w:r>
      <w:r w:rsidR="000B1B70">
        <w:t xml:space="preserve"> – Nahrazují lidské znalosti a zkušenosti v různých oblastech. Obsahují mnoho pravidel a předpokladů a jsou součástí znalostí v určité oblasti (například lékařský expertní systém).</w:t>
      </w:r>
    </w:p>
    <w:p w:rsidR="00F04058" w:rsidRPr="00F04058" w:rsidRDefault="00F04058" w:rsidP="004E3182">
      <w:pPr>
        <w:pStyle w:val="Odstavecseseznamem"/>
        <w:numPr>
          <w:ilvl w:val="0"/>
          <w:numId w:val="21"/>
        </w:numPr>
        <w:spacing w:line="360" w:lineRule="auto"/>
        <w:jc w:val="both"/>
      </w:pPr>
      <w:r w:rsidRPr="00F05BBA">
        <w:rPr>
          <w:b/>
        </w:rPr>
        <w:t>Projektové systémy</w:t>
      </w:r>
      <w:r w:rsidR="000B1B70">
        <w:t xml:space="preserve"> – Jedná se o speciální systémy, které využívají například projektanti, konstruktéři a vývojáři počítačových programů.</w:t>
      </w:r>
    </w:p>
    <w:p w:rsidR="00F04058" w:rsidRDefault="00F04058" w:rsidP="006B5CB0">
      <w:pPr>
        <w:pStyle w:val="Odstavecseseznamem"/>
        <w:spacing w:line="360" w:lineRule="auto"/>
        <w:ind w:left="360" w:firstLine="349"/>
        <w:jc w:val="both"/>
      </w:pPr>
      <w:r w:rsidRPr="00F04058">
        <w:t>(</w:t>
      </w:r>
      <w:proofErr w:type="spellStart"/>
      <w:r w:rsidRPr="00F04058">
        <w:t>Palmer</w:t>
      </w:r>
      <w:proofErr w:type="spellEnd"/>
      <w:r w:rsidRPr="00F04058">
        <w:t>, 2000)</w:t>
      </w:r>
    </w:p>
    <w:p w:rsidR="002A28C2" w:rsidRDefault="009D1ED4" w:rsidP="006B5CB0">
      <w:pPr>
        <w:spacing w:after="0" w:line="360" w:lineRule="auto"/>
        <w:jc w:val="both"/>
      </w:pPr>
      <w:r w:rsidRPr="00F40EEF">
        <w:t>Každá firma, která chce úspěšně obstát na trhu</w:t>
      </w:r>
      <w:r>
        <w:t>,</w:t>
      </w:r>
      <w:r w:rsidRPr="00F40EEF">
        <w:t xml:space="preserve"> musí sbírat data v oblasti technologického vývoje výroby</w:t>
      </w:r>
      <w:r>
        <w:t>,</w:t>
      </w:r>
      <w:r w:rsidRPr="00F40EEF">
        <w:t xml:space="preserve"> v oblasti globalizace trhů</w:t>
      </w:r>
      <w:r>
        <w:t>,</w:t>
      </w:r>
      <w:r w:rsidRPr="00F40EEF">
        <w:t xml:space="preserve"> v oblasti poptávk</w:t>
      </w:r>
      <w:r w:rsidR="000304E2">
        <w:t>y a nabídky konkurenčních firem a</w:t>
      </w:r>
      <w:r w:rsidRPr="00F40EEF">
        <w:t xml:space="preserve"> v oblasti potřeb zákazníka.</w:t>
      </w:r>
      <w:r w:rsidR="00A62FF2">
        <w:t xml:space="preserve"> </w:t>
      </w:r>
      <w:r w:rsidR="00A62FF2" w:rsidRPr="00F40EEF">
        <w:t>IS hrají v současné době stěžejní roli v každé úspěšné firmě. Význam kvalitní a včasné informace roste. Řada firem vynakládá meziročně nemalé částky do inovace svých IS a IT.</w:t>
      </w:r>
      <w:r w:rsidR="000304E2">
        <w:t xml:space="preserve"> </w:t>
      </w:r>
      <w:r w:rsidRPr="00F40EEF">
        <w:t>Aby mohlo vedení podniku přizpůsobit firmu měnícím se podmínkám okolí</w:t>
      </w:r>
      <w:r>
        <w:t>,</w:t>
      </w:r>
      <w:r w:rsidRPr="00F40EEF">
        <w:t xml:space="preserve"> musí vnitropodnikový IS za velmi kr</w:t>
      </w:r>
      <w:r w:rsidR="002A28C2">
        <w:t>átkou dobu poskytnout informaci</w:t>
      </w:r>
    </w:p>
    <w:p w:rsidR="009D1ED4" w:rsidRDefault="009D1ED4" w:rsidP="006B5CB0">
      <w:pPr>
        <w:spacing w:after="0" w:line="360" w:lineRule="auto"/>
        <w:jc w:val="both"/>
      </w:pPr>
      <w:r w:rsidRPr="00F40EEF">
        <w:t>o stavu a vývoji všech zdrojů podniku</w:t>
      </w:r>
      <w:r w:rsidR="00F05BBA">
        <w:t xml:space="preserve"> a</w:t>
      </w:r>
      <w:r w:rsidRPr="00F40EEF">
        <w:t xml:space="preserve"> o stavu nákladů jednotlivých hospodářských středisek, výrobků a služeb</w:t>
      </w:r>
      <w:r w:rsidR="00DA3652">
        <w:t xml:space="preserve"> </w:t>
      </w:r>
      <w:r w:rsidR="00F04058" w:rsidRPr="00F04058">
        <w:t>(</w:t>
      </w:r>
      <w:proofErr w:type="spellStart"/>
      <w:r w:rsidR="00F04058" w:rsidRPr="00F04058">
        <w:t>Palmer</w:t>
      </w:r>
      <w:proofErr w:type="spellEnd"/>
      <w:r w:rsidR="00F04058" w:rsidRPr="00F04058">
        <w:t>, 2000).</w:t>
      </w:r>
    </w:p>
    <w:p w:rsidR="009D1ED4" w:rsidRPr="009D1ED4" w:rsidRDefault="00AE54CC" w:rsidP="006B5CB0">
      <w:pPr>
        <w:spacing w:after="0" w:line="22" w:lineRule="auto"/>
        <w:jc w:val="both"/>
      </w:pPr>
      <w:r>
        <w:br w:type="page"/>
      </w:r>
    </w:p>
    <w:p w:rsidR="007F52C9" w:rsidRDefault="00CE4660" w:rsidP="006B5CB0">
      <w:pPr>
        <w:pStyle w:val="Nadpis1"/>
        <w:numPr>
          <w:ilvl w:val="0"/>
          <w:numId w:val="4"/>
        </w:numPr>
        <w:spacing w:after="0" w:line="360" w:lineRule="auto"/>
        <w:jc w:val="both"/>
      </w:pPr>
      <w:bookmarkStart w:id="11" w:name="_Toc376434982"/>
      <w:r w:rsidRPr="00F40EEF">
        <w:lastRenderedPageBreak/>
        <w:t>Škoda auto a.s.</w:t>
      </w:r>
      <w:bookmarkEnd w:id="11"/>
    </w:p>
    <w:p w:rsidR="00B22D36" w:rsidRDefault="007D262D" w:rsidP="006B5CB0">
      <w:pPr>
        <w:spacing w:after="0" w:line="360" w:lineRule="auto"/>
        <w:jc w:val="both"/>
      </w:pPr>
      <w:r w:rsidRPr="00F40EEF">
        <w:rPr>
          <w:rFonts w:eastAsia="Times New Roman"/>
          <w:color w:val="000000"/>
          <w:lang w:eastAsia="cs-CZ"/>
        </w:rPr>
        <w:t xml:space="preserve">Škoda </w:t>
      </w:r>
      <w:r>
        <w:rPr>
          <w:rFonts w:eastAsia="Times New Roman"/>
          <w:color w:val="000000"/>
          <w:lang w:eastAsia="cs-CZ"/>
        </w:rPr>
        <w:t xml:space="preserve">je automobilová společnost v České republice, která </w:t>
      </w:r>
      <w:r w:rsidR="00B22D36">
        <w:t>vyrábí a nabízí kvalitní</w:t>
      </w:r>
    </w:p>
    <w:p w:rsidR="00B22D36" w:rsidRDefault="007D262D" w:rsidP="006B5CB0">
      <w:pPr>
        <w:spacing w:after="0" w:line="360" w:lineRule="auto"/>
        <w:jc w:val="both"/>
      </w:pPr>
      <w:r w:rsidRPr="00F40EEF">
        <w:t>a k životnímu prostředí velmi šetrné automobily včet</w:t>
      </w:r>
      <w:r w:rsidR="00B22D36">
        <w:t>ně originálních náhradních dílů</w:t>
      </w:r>
    </w:p>
    <w:p w:rsidR="007D262D" w:rsidRDefault="007D262D" w:rsidP="006B5CB0">
      <w:pPr>
        <w:spacing w:after="0" w:line="360" w:lineRule="auto"/>
        <w:jc w:val="both"/>
      </w:pPr>
      <w:r w:rsidRPr="00F40EEF">
        <w:t>a příslušenství</w:t>
      </w:r>
      <w:r w:rsidR="003E7BCF">
        <w:t xml:space="preserve"> (Interní data Škoda)</w:t>
      </w:r>
      <w:r w:rsidRPr="00F40EEF">
        <w:t>.</w:t>
      </w:r>
    </w:p>
    <w:p w:rsidR="005405B9" w:rsidRDefault="005405B9" w:rsidP="006B5CB0">
      <w:pPr>
        <w:spacing w:after="0" w:line="360" w:lineRule="auto"/>
        <w:jc w:val="both"/>
      </w:pPr>
    </w:p>
    <w:p w:rsidR="005405B9" w:rsidRPr="007D262D" w:rsidRDefault="005405B9" w:rsidP="006B5CB0">
      <w:pPr>
        <w:spacing w:after="0" w:line="360" w:lineRule="auto"/>
        <w:jc w:val="both"/>
      </w:pPr>
    </w:p>
    <w:p w:rsidR="0054690C" w:rsidRPr="00F40EEF" w:rsidRDefault="00F53D41" w:rsidP="006B5CB0">
      <w:pPr>
        <w:pStyle w:val="Nadpis2"/>
        <w:numPr>
          <w:ilvl w:val="1"/>
          <w:numId w:val="4"/>
        </w:numPr>
        <w:spacing w:after="0" w:line="360" w:lineRule="auto"/>
        <w:jc w:val="both"/>
      </w:pPr>
      <w:r w:rsidRPr="00F40EEF">
        <w:t xml:space="preserve"> </w:t>
      </w:r>
      <w:bookmarkStart w:id="12" w:name="_Toc376434983"/>
      <w:r w:rsidRPr="00F40EEF">
        <w:t>Historie</w:t>
      </w:r>
      <w:bookmarkEnd w:id="12"/>
    </w:p>
    <w:p w:rsidR="00B22D36" w:rsidRDefault="00544BA3" w:rsidP="006B5CB0">
      <w:pPr>
        <w:spacing w:after="0" w:line="360" w:lineRule="auto"/>
        <w:jc w:val="both"/>
        <w:rPr>
          <w:rFonts w:eastAsia="Times New Roman"/>
          <w:color w:val="000000"/>
          <w:lang w:eastAsia="cs-CZ"/>
        </w:rPr>
      </w:pPr>
      <w:r>
        <w:rPr>
          <w:rFonts w:eastAsia="Times New Roman"/>
          <w:color w:val="000000"/>
          <w:lang w:eastAsia="cs-CZ"/>
        </w:rPr>
        <w:t xml:space="preserve">Informace o historii firmy Škoda </w:t>
      </w:r>
      <w:r w:rsidR="00F05BBA">
        <w:rPr>
          <w:rFonts w:eastAsia="Times New Roman"/>
          <w:color w:val="000000"/>
          <w:lang w:eastAsia="cs-CZ"/>
        </w:rPr>
        <w:t>byly čerpány</w:t>
      </w:r>
      <w:r>
        <w:rPr>
          <w:rFonts w:eastAsia="Times New Roman"/>
          <w:color w:val="000000"/>
          <w:lang w:eastAsia="cs-CZ"/>
        </w:rPr>
        <w:t xml:space="preserve"> z</w:t>
      </w:r>
      <w:r w:rsidR="001F3304">
        <w:rPr>
          <w:rFonts w:eastAsia="Times New Roman"/>
          <w:color w:val="000000"/>
          <w:lang w:eastAsia="cs-CZ"/>
        </w:rPr>
        <w:t> int</w:t>
      </w:r>
      <w:r w:rsidR="00B22D36">
        <w:rPr>
          <w:rFonts w:eastAsia="Times New Roman"/>
          <w:color w:val="000000"/>
          <w:lang w:eastAsia="cs-CZ"/>
        </w:rPr>
        <w:t>ranetu firmy, který je dostupný</w:t>
      </w:r>
    </w:p>
    <w:p w:rsidR="00544BA3" w:rsidRDefault="001F3304" w:rsidP="006B5CB0">
      <w:pPr>
        <w:spacing w:after="0" w:line="360" w:lineRule="auto"/>
        <w:jc w:val="both"/>
        <w:rPr>
          <w:rFonts w:cs="Times New Roman"/>
          <w:i/>
          <w:szCs w:val="20"/>
        </w:rPr>
      </w:pPr>
      <w:r>
        <w:rPr>
          <w:rFonts w:eastAsia="Times New Roman"/>
          <w:color w:val="000000"/>
          <w:lang w:eastAsia="cs-CZ"/>
        </w:rPr>
        <w:t xml:space="preserve">z </w:t>
      </w:r>
      <w:r w:rsidR="00544BA3">
        <w:rPr>
          <w:rFonts w:eastAsia="Times New Roman"/>
          <w:color w:val="000000"/>
          <w:lang w:eastAsia="cs-CZ"/>
        </w:rPr>
        <w:t xml:space="preserve">následujícího webového zdroje: </w:t>
      </w:r>
      <w:hyperlink r:id="rId17" w:history="1">
        <w:r w:rsidRPr="001F3304">
          <w:rPr>
            <w:rStyle w:val="Hypertextovodkaz"/>
            <w:i/>
          </w:rPr>
          <w:t>http://museum.skoda-auto.cz/Documents/cs/sk-SKODA-AUTO-History.pdf</w:t>
        </w:r>
      </w:hyperlink>
    </w:p>
    <w:p w:rsidR="005405B9" w:rsidRPr="005405B9" w:rsidRDefault="005405B9" w:rsidP="006B5CB0">
      <w:pPr>
        <w:spacing w:after="0" w:line="360" w:lineRule="auto"/>
        <w:jc w:val="both"/>
      </w:pPr>
    </w:p>
    <w:p w:rsidR="00B773BE" w:rsidRDefault="00B773BE" w:rsidP="006B5CB0">
      <w:pPr>
        <w:spacing w:after="0" w:line="360" w:lineRule="auto"/>
        <w:jc w:val="both"/>
        <w:rPr>
          <w:rFonts w:eastAsia="Times New Roman"/>
          <w:bCs/>
          <w:lang w:eastAsia="cs-CZ"/>
        </w:rPr>
      </w:pPr>
      <w:r w:rsidRPr="00F40EEF">
        <w:rPr>
          <w:rFonts w:eastAsia="Times New Roman"/>
          <w:color w:val="000000"/>
          <w:lang w:eastAsia="cs-CZ"/>
        </w:rPr>
        <w:t xml:space="preserve">Firma Škoda má více než 100letou historii, která se datuje </w:t>
      </w:r>
      <w:r w:rsidR="00996AD8" w:rsidRPr="00F40EEF">
        <w:rPr>
          <w:rFonts w:eastAsia="Times New Roman"/>
          <w:color w:val="000000"/>
          <w:lang w:eastAsia="cs-CZ"/>
        </w:rPr>
        <w:t>již od roku</w:t>
      </w:r>
      <w:r w:rsidRPr="00F40EEF">
        <w:rPr>
          <w:rFonts w:eastAsia="Times New Roman"/>
          <w:color w:val="000000"/>
          <w:lang w:eastAsia="cs-CZ"/>
        </w:rPr>
        <w:t xml:space="preserve">1895. </w:t>
      </w:r>
      <w:r w:rsidR="00996AD8" w:rsidRPr="00F40EEF">
        <w:rPr>
          <w:rFonts w:eastAsia="Times New Roman"/>
          <w:color w:val="000000"/>
          <w:lang w:eastAsia="cs-CZ"/>
        </w:rPr>
        <w:t>M</w:t>
      </w:r>
      <w:r w:rsidRPr="00F40EEF">
        <w:rPr>
          <w:rFonts w:eastAsia="Times New Roman"/>
          <w:color w:val="000000"/>
          <w:lang w:eastAsia="cs-CZ"/>
        </w:rPr>
        <w:t xml:space="preserve">echanik Václav </w:t>
      </w:r>
      <w:proofErr w:type="spellStart"/>
      <w:r w:rsidRPr="00F40EEF">
        <w:rPr>
          <w:rFonts w:eastAsia="Times New Roman"/>
          <w:color w:val="000000"/>
          <w:lang w:eastAsia="cs-CZ"/>
        </w:rPr>
        <w:t>Laurin</w:t>
      </w:r>
      <w:proofErr w:type="spellEnd"/>
      <w:r w:rsidRPr="00F40EEF">
        <w:rPr>
          <w:rFonts w:eastAsia="Times New Roman"/>
          <w:color w:val="000000"/>
          <w:lang w:eastAsia="cs-CZ"/>
        </w:rPr>
        <w:t xml:space="preserve"> a </w:t>
      </w:r>
      <w:r w:rsidR="00F40EEF" w:rsidRPr="00F40EEF">
        <w:rPr>
          <w:rFonts w:eastAsia="Times New Roman"/>
          <w:color w:val="000000"/>
          <w:lang w:eastAsia="cs-CZ"/>
        </w:rPr>
        <w:t>k</w:t>
      </w:r>
      <w:r w:rsidRPr="00F40EEF">
        <w:rPr>
          <w:rFonts w:eastAsia="Times New Roman"/>
          <w:color w:val="000000"/>
          <w:lang w:eastAsia="cs-CZ"/>
        </w:rPr>
        <w:t xml:space="preserve">nihkupec Václav Klement se rozhodli, že budou vyrábět jízdní kola pod názvem SLAVIA. Po několika letech je napadlo opatřit jízdní kola motorem a v roce 1899 přišel z jejich dílny na svět první motocykl. </w:t>
      </w:r>
      <w:r w:rsidRPr="00F40EEF">
        <w:rPr>
          <w:rFonts w:eastAsia="Times New Roman"/>
          <w:lang w:eastAsia="cs-CZ"/>
        </w:rPr>
        <w:t xml:space="preserve">Od té doby se začali </w:t>
      </w:r>
      <w:r w:rsidR="00F40EEF" w:rsidRPr="00F40EEF">
        <w:rPr>
          <w:rFonts w:eastAsia="Times New Roman"/>
          <w:lang w:eastAsia="cs-CZ"/>
        </w:rPr>
        <w:t xml:space="preserve">jako firma </w:t>
      </w:r>
      <w:r w:rsidRPr="00F40EEF">
        <w:rPr>
          <w:rFonts w:eastAsia="Times New Roman"/>
          <w:lang w:eastAsia="cs-CZ"/>
        </w:rPr>
        <w:t xml:space="preserve">velmi </w:t>
      </w:r>
      <w:r w:rsidR="00F40EEF" w:rsidRPr="00F40EEF">
        <w:rPr>
          <w:rFonts w:eastAsia="Times New Roman"/>
          <w:lang w:eastAsia="cs-CZ"/>
        </w:rPr>
        <w:t xml:space="preserve">rychle </w:t>
      </w:r>
      <w:r w:rsidRPr="00F40EEF">
        <w:rPr>
          <w:rFonts w:eastAsia="Times New Roman"/>
          <w:lang w:eastAsia="cs-CZ"/>
        </w:rPr>
        <w:t>rozvíjet a v roce 1905 představili svůj první automobil</w:t>
      </w:r>
      <w:r w:rsidRPr="00F40EEF">
        <w:rPr>
          <w:rFonts w:eastAsia="Times New Roman"/>
          <w:bCs/>
          <w:lang w:eastAsia="cs-CZ"/>
        </w:rPr>
        <w:t xml:space="preserve"> </w:t>
      </w:r>
      <w:proofErr w:type="spellStart"/>
      <w:r w:rsidRPr="00F40EEF">
        <w:rPr>
          <w:rFonts w:eastAsia="Times New Roman"/>
          <w:bCs/>
          <w:lang w:eastAsia="cs-CZ"/>
        </w:rPr>
        <w:t>Voiturette</w:t>
      </w:r>
      <w:proofErr w:type="spellEnd"/>
      <w:r w:rsidRPr="00F40EEF">
        <w:rPr>
          <w:rFonts w:eastAsia="Times New Roman"/>
          <w:bCs/>
          <w:lang w:eastAsia="cs-CZ"/>
        </w:rPr>
        <w:t xml:space="preserve"> A</w:t>
      </w:r>
      <w:r w:rsidRPr="00F40EEF">
        <w:rPr>
          <w:rFonts w:eastAsia="Times New Roman"/>
          <w:lang w:eastAsia="cs-CZ"/>
        </w:rPr>
        <w:t xml:space="preserve">. </w:t>
      </w:r>
      <w:r w:rsidRPr="00F40EEF">
        <w:rPr>
          <w:rFonts w:eastAsia="Times New Roman"/>
          <w:bCs/>
          <w:lang w:eastAsia="cs-CZ"/>
        </w:rPr>
        <w:t xml:space="preserve">V </w:t>
      </w:r>
      <w:r w:rsidR="00996AD8" w:rsidRPr="00F40EEF">
        <w:rPr>
          <w:rFonts w:eastAsia="Times New Roman"/>
          <w:bCs/>
          <w:lang w:eastAsia="cs-CZ"/>
        </w:rPr>
        <w:t>tomto období</w:t>
      </w:r>
      <w:r w:rsidRPr="00F40EEF">
        <w:rPr>
          <w:rFonts w:eastAsia="Times New Roman"/>
          <w:bCs/>
          <w:lang w:eastAsia="cs-CZ"/>
        </w:rPr>
        <w:t xml:space="preserve"> slaví velké úspěchy a tak se jejich podnik mění v roce 1907 v akciovou společnost. Firma vyrábí i během války, ale musí svojí činností podporovat válečnou výrobu. </w:t>
      </w:r>
      <w:r w:rsidR="00996AD8" w:rsidRPr="00F40EEF">
        <w:rPr>
          <w:rFonts w:eastAsia="Times New Roman"/>
          <w:bCs/>
          <w:lang w:eastAsia="cs-CZ"/>
        </w:rPr>
        <w:t>N</w:t>
      </w:r>
      <w:r w:rsidRPr="00F40EEF">
        <w:rPr>
          <w:rFonts w:eastAsia="Times New Roman"/>
          <w:bCs/>
          <w:lang w:eastAsia="cs-CZ"/>
        </w:rPr>
        <w:t xml:space="preserve">a trh </w:t>
      </w:r>
      <w:r w:rsidR="00F40EEF" w:rsidRPr="00F40EEF">
        <w:rPr>
          <w:rFonts w:eastAsia="Times New Roman"/>
          <w:bCs/>
          <w:lang w:eastAsia="cs-CZ"/>
        </w:rPr>
        <w:t xml:space="preserve">se uvádí </w:t>
      </w:r>
      <w:r w:rsidRPr="00F40EEF">
        <w:rPr>
          <w:rFonts w:eastAsia="Times New Roman"/>
          <w:bCs/>
          <w:lang w:eastAsia="cs-CZ"/>
        </w:rPr>
        <w:t xml:space="preserve">nejen osobní, ale i nákladní automobily, letecké motory a zemědělské stroje. V rámci svého rozvoje a potřeby investic </w:t>
      </w:r>
      <w:r w:rsidR="00996AD8" w:rsidRPr="00F40EEF">
        <w:rPr>
          <w:rFonts w:eastAsia="Times New Roman"/>
          <w:bCs/>
          <w:lang w:eastAsia="cs-CZ"/>
        </w:rPr>
        <w:t xml:space="preserve">hledá </w:t>
      </w:r>
      <w:r w:rsidR="00F40EEF" w:rsidRPr="00F40EEF">
        <w:rPr>
          <w:rFonts w:eastAsia="Times New Roman"/>
          <w:bCs/>
          <w:lang w:eastAsia="cs-CZ"/>
        </w:rPr>
        <w:t xml:space="preserve">firma nového </w:t>
      </w:r>
      <w:r w:rsidR="00996AD8" w:rsidRPr="00F40EEF">
        <w:rPr>
          <w:rFonts w:eastAsia="Times New Roman"/>
          <w:bCs/>
          <w:lang w:eastAsia="cs-CZ"/>
        </w:rPr>
        <w:t>partnera</w:t>
      </w:r>
      <w:r w:rsidR="00F40EEF" w:rsidRPr="00F40EEF">
        <w:rPr>
          <w:rFonts w:eastAsia="Times New Roman"/>
          <w:bCs/>
          <w:lang w:eastAsia="cs-CZ"/>
        </w:rPr>
        <w:t>. Po</w:t>
      </w:r>
      <w:r w:rsidR="00996AD8" w:rsidRPr="00F40EEF">
        <w:rPr>
          <w:rFonts w:eastAsia="Times New Roman"/>
          <w:bCs/>
          <w:lang w:eastAsia="cs-CZ"/>
        </w:rPr>
        <w:t xml:space="preserve"> fú</w:t>
      </w:r>
      <w:r w:rsidRPr="00F40EEF">
        <w:rPr>
          <w:rFonts w:eastAsia="Times New Roman"/>
          <w:bCs/>
          <w:lang w:eastAsia="cs-CZ"/>
        </w:rPr>
        <w:t>z</w:t>
      </w:r>
      <w:r w:rsidR="00EF3A97">
        <w:rPr>
          <w:rFonts w:eastAsia="Times New Roman"/>
          <w:bCs/>
          <w:lang w:eastAsia="cs-CZ"/>
        </w:rPr>
        <w:t>i</w:t>
      </w:r>
      <w:r w:rsidRPr="00F40EEF">
        <w:rPr>
          <w:rFonts w:eastAsia="Times New Roman"/>
          <w:bCs/>
          <w:lang w:eastAsia="cs-CZ"/>
        </w:rPr>
        <w:t xml:space="preserve"> s Plzeňskou Škodou</w:t>
      </w:r>
      <w:r w:rsidR="00F40EEF" w:rsidRPr="00F40EEF">
        <w:rPr>
          <w:rFonts w:eastAsia="Times New Roman"/>
          <w:bCs/>
          <w:lang w:eastAsia="cs-CZ"/>
        </w:rPr>
        <w:t xml:space="preserve"> končí historie firmy L&amp;K</w:t>
      </w:r>
      <w:r w:rsidR="00996AD8" w:rsidRPr="00F40EEF">
        <w:rPr>
          <w:rFonts w:eastAsia="Times New Roman"/>
          <w:bCs/>
          <w:lang w:eastAsia="cs-CZ"/>
        </w:rPr>
        <w:t xml:space="preserve"> a v roce 1925 </w:t>
      </w:r>
      <w:r w:rsidR="00F40EEF" w:rsidRPr="00F40EEF">
        <w:rPr>
          <w:rFonts w:eastAsia="Times New Roman"/>
          <w:bCs/>
          <w:lang w:eastAsia="cs-CZ"/>
        </w:rPr>
        <w:t xml:space="preserve">přichází </w:t>
      </w:r>
      <w:r w:rsidR="00996AD8" w:rsidRPr="00F40EEF">
        <w:rPr>
          <w:rFonts w:eastAsia="Times New Roman"/>
          <w:bCs/>
          <w:lang w:eastAsia="cs-CZ"/>
        </w:rPr>
        <w:t>na trh nová značka firmy Škoda.</w:t>
      </w:r>
    </w:p>
    <w:p w:rsidR="005405B9" w:rsidRPr="00F40EEF" w:rsidRDefault="005405B9" w:rsidP="006B5CB0">
      <w:pPr>
        <w:spacing w:after="0" w:line="360" w:lineRule="auto"/>
        <w:jc w:val="both"/>
        <w:rPr>
          <w:rFonts w:eastAsia="Times New Roman"/>
          <w:bCs/>
          <w:lang w:eastAsia="cs-CZ"/>
        </w:rPr>
      </w:pPr>
    </w:p>
    <w:p w:rsidR="005405B9" w:rsidRDefault="00996AD8" w:rsidP="006B5CB0">
      <w:pPr>
        <w:spacing w:after="0" w:line="360" w:lineRule="auto"/>
        <w:jc w:val="both"/>
        <w:rPr>
          <w:rFonts w:eastAsia="Times New Roman"/>
          <w:bCs/>
          <w:color w:val="000000"/>
          <w:lang w:eastAsia="cs-CZ"/>
        </w:rPr>
      </w:pPr>
      <w:r w:rsidRPr="00F40EEF">
        <w:rPr>
          <w:rFonts w:eastAsia="Times New Roman"/>
          <w:bCs/>
          <w:lang w:eastAsia="cs-CZ"/>
        </w:rPr>
        <w:t>Po druhé světové válce částečně stagnuje rozvoj firmy v oblasti nových technologií, investic a orientace na západní trhy. Dochází k oddělení od Plzeňské Škody a firma se stává samosta</w:t>
      </w:r>
      <w:r w:rsidR="00EF3A97">
        <w:rPr>
          <w:rFonts w:eastAsia="Times New Roman"/>
          <w:bCs/>
          <w:lang w:eastAsia="cs-CZ"/>
        </w:rPr>
        <w:t>t</w:t>
      </w:r>
      <w:r w:rsidR="00A16B72">
        <w:rPr>
          <w:rFonts w:eastAsia="Times New Roman"/>
          <w:bCs/>
          <w:lang w:eastAsia="cs-CZ"/>
        </w:rPr>
        <w:t>ným národním podnikem AZNP (</w:t>
      </w:r>
      <w:r w:rsidR="00A16B72">
        <w:t>Automobilové Závody Národní Podnik) Škoda</w:t>
      </w:r>
      <w:r w:rsidRPr="00F40EEF">
        <w:rPr>
          <w:rFonts w:eastAsia="Times New Roman"/>
          <w:bCs/>
          <w:lang w:eastAsia="cs-CZ"/>
        </w:rPr>
        <w:t>. Po roce 1989 kdy dochází ke změně režimu</w:t>
      </w:r>
      <w:r w:rsidR="00EF3A97">
        <w:rPr>
          <w:rFonts w:eastAsia="Times New Roman"/>
          <w:bCs/>
          <w:lang w:eastAsia="cs-CZ"/>
        </w:rPr>
        <w:t>,</w:t>
      </w:r>
      <w:r w:rsidRPr="00F40EEF">
        <w:rPr>
          <w:rFonts w:eastAsia="Times New Roman"/>
          <w:bCs/>
          <w:lang w:eastAsia="cs-CZ"/>
        </w:rPr>
        <w:t xml:space="preserve"> si firma uvěd</w:t>
      </w:r>
      <w:r w:rsidR="00F40EEF" w:rsidRPr="00F40EEF">
        <w:rPr>
          <w:rFonts w:eastAsia="Times New Roman"/>
          <w:bCs/>
          <w:lang w:eastAsia="cs-CZ"/>
        </w:rPr>
        <w:t>o</w:t>
      </w:r>
      <w:r w:rsidRPr="00F40EEF">
        <w:rPr>
          <w:rFonts w:eastAsia="Times New Roman"/>
          <w:bCs/>
          <w:lang w:eastAsia="cs-CZ"/>
        </w:rPr>
        <w:t xml:space="preserve">muje nutnost nových investic a zvýšení své vlastní </w:t>
      </w:r>
      <w:r w:rsidR="00EF3A97">
        <w:rPr>
          <w:rFonts w:eastAsia="Times New Roman"/>
          <w:bCs/>
          <w:lang w:eastAsia="cs-CZ"/>
        </w:rPr>
        <w:t>k</w:t>
      </w:r>
      <w:r w:rsidRPr="00F40EEF">
        <w:rPr>
          <w:rFonts w:eastAsia="Times New Roman"/>
          <w:bCs/>
          <w:lang w:eastAsia="cs-CZ"/>
        </w:rPr>
        <w:t>onkurenceschopnosti a hledá nového zahraničního partnera</w:t>
      </w:r>
      <w:r w:rsidR="00EF3A97">
        <w:rPr>
          <w:rFonts w:eastAsia="Times New Roman"/>
          <w:bCs/>
          <w:lang w:eastAsia="cs-CZ"/>
        </w:rPr>
        <w:t xml:space="preserve">. Toho nachází ve firmě </w:t>
      </w:r>
      <w:r w:rsidRPr="00F40EEF">
        <w:rPr>
          <w:rFonts w:eastAsia="Times New Roman"/>
          <w:bCs/>
          <w:color w:val="000000"/>
          <w:lang w:eastAsia="cs-CZ"/>
        </w:rPr>
        <w:t>V</w:t>
      </w:r>
      <w:r w:rsidR="00EF3A97">
        <w:rPr>
          <w:rFonts w:eastAsia="Times New Roman"/>
          <w:bCs/>
          <w:color w:val="000000"/>
          <w:lang w:eastAsia="cs-CZ"/>
        </w:rPr>
        <w:t>olkswagen. V</w:t>
      </w:r>
      <w:r w:rsidRPr="00F40EEF">
        <w:rPr>
          <w:rFonts w:eastAsia="Times New Roman"/>
          <w:bCs/>
          <w:color w:val="000000"/>
          <w:lang w:eastAsia="cs-CZ"/>
        </w:rPr>
        <w:t xml:space="preserve"> roce 1991 </w:t>
      </w:r>
      <w:r w:rsidR="00EF3A97">
        <w:rPr>
          <w:rFonts w:eastAsia="Times New Roman"/>
          <w:bCs/>
          <w:color w:val="000000"/>
          <w:lang w:eastAsia="cs-CZ"/>
        </w:rPr>
        <w:t xml:space="preserve">se tak </w:t>
      </w:r>
      <w:r w:rsidRPr="00F40EEF">
        <w:rPr>
          <w:rFonts w:eastAsia="Times New Roman"/>
          <w:bCs/>
          <w:color w:val="000000"/>
          <w:lang w:eastAsia="cs-CZ"/>
        </w:rPr>
        <w:t>připojuje ke koncernovým značkám VW, Audi a Seat.</w:t>
      </w:r>
    </w:p>
    <w:p w:rsidR="00EF3A97" w:rsidRDefault="00955D74" w:rsidP="006B5CB0">
      <w:pPr>
        <w:spacing w:after="0" w:line="360" w:lineRule="auto"/>
        <w:jc w:val="both"/>
        <w:rPr>
          <w:rFonts w:eastAsia="Times New Roman"/>
          <w:bCs/>
          <w:color w:val="000000"/>
          <w:lang w:eastAsia="cs-CZ"/>
        </w:rPr>
      </w:pPr>
      <w:r w:rsidRPr="00F40EEF">
        <w:rPr>
          <w:rFonts w:eastAsia="Times New Roman"/>
          <w:bCs/>
          <w:color w:val="000000"/>
          <w:lang w:eastAsia="cs-CZ"/>
        </w:rPr>
        <w:t xml:space="preserve"> </w:t>
      </w:r>
    </w:p>
    <w:p w:rsidR="00FA4AFB" w:rsidRDefault="00955D74" w:rsidP="006B5CB0">
      <w:pPr>
        <w:spacing w:after="0" w:line="360" w:lineRule="auto"/>
        <w:jc w:val="both"/>
        <w:rPr>
          <w:rFonts w:eastAsia="Times New Roman"/>
          <w:bCs/>
          <w:color w:val="000000"/>
          <w:lang w:eastAsia="cs-CZ"/>
        </w:rPr>
      </w:pPr>
      <w:r w:rsidRPr="00F40EEF">
        <w:rPr>
          <w:rFonts w:eastAsia="Times New Roman"/>
          <w:bCs/>
          <w:color w:val="000000"/>
          <w:lang w:eastAsia="cs-CZ"/>
        </w:rPr>
        <w:t>Od té doby ve s</w:t>
      </w:r>
      <w:r w:rsidR="00EF3A97">
        <w:rPr>
          <w:rFonts w:eastAsia="Times New Roman"/>
          <w:bCs/>
          <w:color w:val="000000"/>
          <w:lang w:eastAsia="cs-CZ"/>
        </w:rPr>
        <w:t>polupráci s novým partnerem byly</w:t>
      </w:r>
      <w:r w:rsidRPr="00F40EEF">
        <w:rPr>
          <w:rFonts w:eastAsia="Times New Roman"/>
          <w:bCs/>
          <w:color w:val="000000"/>
          <w:lang w:eastAsia="cs-CZ"/>
        </w:rPr>
        <w:t xml:space="preserve"> nastartovány nutné optimalizační procesy, které byly zaměřeny na celkovou racionalizaci a transformaci firmy. Hlavním </w:t>
      </w:r>
      <w:r w:rsidRPr="00F40EEF">
        <w:rPr>
          <w:rFonts w:eastAsia="Times New Roman"/>
          <w:bCs/>
          <w:color w:val="000000"/>
          <w:lang w:eastAsia="cs-CZ"/>
        </w:rPr>
        <w:lastRenderedPageBreak/>
        <w:t xml:space="preserve">cílem bylo nejen zlepšení kvality výroby a jednotlivých produktů, ale </w:t>
      </w:r>
      <w:r w:rsidR="0055354B">
        <w:rPr>
          <w:rFonts w:eastAsia="Times New Roman"/>
          <w:bCs/>
          <w:color w:val="000000"/>
          <w:lang w:eastAsia="cs-CZ"/>
        </w:rPr>
        <w:t>především</w:t>
      </w:r>
      <w:r w:rsidRPr="00F40EEF">
        <w:rPr>
          <w:rFonts w:eastAsia="Times New Roman"/>
          <w:bCs/>
          <w:color w:val="000000"/>
          <w:lang w:eastAsia="cs-CZ"/>
        </w:rPr>
        <w:t xml:space="preserve"> rozšíření sortimentů nabídek osobních v</w:t>
      </w:r>
      <w:r w:rsidR="00DA2263">
        <w:rPr>
          <w:rFonts w:eastAsia="Times New Roman"/>
          <w:bCs/>
          <w:color w:val="000000"/>
          <w:lang w:eastAsia="cs-CZ"/>
        </w:rPr>
        <w:t>ozů. Vybudovaly</w:t>
      </w:r>
      <w:r w:rsidRPr="00F40EEF">
        <w:rPr>
          <w:rFonts w:eastAsia="Times New Roman"/>
          <w:bCs/>
          <w:color w:val="000000"/>
          <w:lang w:eastAsia="cs-CZ"/>
        </w:rPr>
        <w:t xml:space="preserve"> se nové dealerské sítě a značka Škoda se </w:t>
      </w:r>
      <w:r w:rsidR="0018024E">
        <w:rPr>
          <w:rFonts w:eastAsia="Times New Roman"/>
          <w:bCs/>
          <w:color w:val="000000"/>
          <w:lang w:eastAsia="cs-CZ"/>
        </w:rPr>
        <w:t>dostala</w:t>
      </w:r>
      <w:r w:rsidRPr="00F40EEF">
        <w:rPr>
          <w:rFonts w:eastAsia="Times New Roman"/>
          <w:bCs/>
          <w:color w:val="000000"/>
          <w:lang w:eastAsia="cs-CZ"/>
        </w:rPr>
        <w:t xml:space="preserve"> do podvědomí mnoha zákazníků.</w:t>
      </w:r>
    </w:p>
    <w:p w:rsidR="005405B9" w:rsidRDefault="005405B9" w:rsidP="006B5CB0">
      <w:pPr>
        <w:spacing w:after="0" w:line="360" w:lineRule="auto"/>
        <w:jc w:val="both"/>
        <w:rPr>
          <w:rFonts w:eastAsia="Times New Roman"/>
          <w:bCs/>
          <w:color w:val="000000"/>
          <w:lang w:eastAsia="cs-CZ"/>
        </w:rPr>
      </w:pPr>
    </w:p>
    <w:p w:rsidR="005405B9" w:rsidRDefault="005405B9" w:rsidP="006B5CB0">
      <w:pPr>
        <w:spacing w:after="0" w:line="360" w:lineRule="auto"/>
        <w:jc w:val="both"/>
        <w:rPr>
          <w:rFonts w:eastAsia="Times New Roman"/>
          <w:bCs/>
          <w:color w:val="000000"/>
          <w:lang w:eastAsia="cs-CZ"/>
        </w:rPr>
      </w:pPr>
    </w:p>
    <w:p w:rsidR="0054690C" w:rsidRDefault="00F53D41" w:rsidP="006B5CB0">
      <w:pPr>
        <w:pStyle w:val="Nadpis2"/>
        <w:numPr>
          <w:ilvl w:val="1"/>
          <w:numId w:val="4"/>
        </w:numPr>
        <w:spacing w:after="0" w:line="360" w:lineRule="auto"/>
        <w:jc w:val="both"/>
      </w:pPr>
      <w:r w:rsidRPr="00F40EEF">
        <w:t xml:space="preserve"> </w:t>
      </w:r>
      <w:bookmarkStart w:id="13" w:name="_Toc376434984"/>
      <w:r w:rsidRPr="00F40EEF">
        <w:t>Současnost</w:t>
      </w:r>
      <w:bookmarkEnd w:id="13"/>
    </w:p>
    <w:p w:rsidR="002A28C2" w:rsidRDefault="00024DBE" w:rsidP="006B5CB0">
      <w:pPr>
        <w:spacing w:after="0" w:line="360" w:lineRule="auto"/>
        <w:jc w:val="both"/>
        <w:rPr>
          <w:rFonts w:eastAsia="Times New Roman"/>
          <w:color w:val="000000"/>
          <w:lang w:eastAsia="cs-CZ"/>
        </w:rPr>
      </w:pPr>
      <w:r>
        <w:rPr>
          <w:rFonts w:eastAsia="Times New Roman"/>
          <w:color w:val="000000"/>
          <w:lang w:eastAsia="cs-CZ"/>
        </w:rPr>
        <w:t xml:space="preserve">Informace o současné situaci firmy Škoda </w:t>
      </w:r>
      <w:r w:rsidR="00F05BBA">
        <w:rPr>
          <w:rFonts w:eastAsia="Times New Roman"/>
          <w:color w:val="000000"/>
          <w:lang w:eastAsia="cs-CZ"/>
        </w:rPr>
        <w:t>byly čerpány</w:t>
      </w:r>
      <w:r w:rsidR="002A28C2">
        <w:rPr>
          <w:rFonts w:eastAsia="Times New Roman"/>
          <w:color w:val="000000"/>
          <w:lang w:eastAsia="cs-CZ"/>
        </w:rPr>
        <w:t xml:space="preserve"> z intranetu firmy,</w:t>
      </w:r>
    </w:p>
    <w:p w:rsidR="006B5CB0" w:rsidRDefault="001F3304" w:rsidP="006B5CB0">
      <w:pPr>
        <w:spacing w:after="0" w:line="360" w:lineRule="auto"/>
        <w:jc w:val="both"/>
      </w:pPr>
      <w:r>
        <w:rPr>
          <w:rFonts w:eastAsia="Times New Roman"/>
          <w:color w:val="000000"/>
          <w:lang w:eastAsia="cs-CZ"/>
        </w:rPr>
        <w:t>který je dostupný z následujícího webového zdroj</w:t>
      </w:r>
      <w:r w:rsidR="00024DBE">
        <w:rPr>
          <w:rFonts w:eastAsia="Times New Roman"/>
          <w:color w:val="000000"/>
          <w:lang w:eastAsia="cs-CZ"/>
        </w:rPr>
        <w:t>e:</w:t>
      </w:r>
      <w:r w:rsidR="00024DBE" w:rsidRPr="00024DBE">
        <w:t xml:space="preserve"> </w:t>
      </w:r>
    </w:p>
    <w:p w:rsidR="00024DBE" w:rsidRDefault="00C22FAB" w:rsidP="006B5CB0">
      <w:pPr>
        <w:spacing w:after="0" w:line="360" w:lineRule="auto"/>
        <w:jc w:val="both"/>
      </w:pPr>
      <w:hyperlink r:id="rId18" w:history="1">
        <w:r w:rsidR="00024DBE" w:rsidRPr="003E7BCF">
          <w:rPr>
            <w:rStyle w:val="Hypertextovodkaz"/>
            <w:i/>
          </w:rPr>
          <w:t>http://new.skoda-auto.com/SiteCollectionDocuments/company/investors/annual-reports/cs/skoda-auto-annual-report-2012.pdf</w:t>
        </w:r>
      </w:hyperlink>
    </w:p>
    <w:p w:rsidR="005405B9" w:rsidRPr="00024DBE" w:rsidRDefault="005405B9" w:rsidP="006B5CB0">
      <w:pPr>
        <w:spacing w:after="0" w:line="360" w:lineRule="auto"/>
        <w:jc w:val="both"/>
      </w:pPr>
    </w:p>
    <w:p w:rsidR="00955D74" w:rsidRDefault="00901BC9" w:rsidP="006B5CB0">
      <w:pPr>
        <w:spacing w:after="0" w:line="360" w:lineRule="auto"/>
        <w:jc w:val="both"/>
      </w:pPr>
      <w:r>
        <w:rPr>
          <w:rFonts w:eastAsia="Times New Roman"/>
          <w:color w:val="000000"/>
          <w:lang w:eastAsia="cs-CZ"/>
        </w:rPr>
        <w:t xml:space="preserve">V současné době firma </w:t>
      </w:r>
      <w:r w:rsidRPr="00F40EEF">
        <w:rPr>
          <w:rFonts w:eastAsia="Times New Roman"/>
          <w:color w:val="000000"/>
          <w:lang w:eastAsia="cs-CZ"/>
        </w:rPr>
        <w:t xml:space="preserve">Škoda </w:t>
      </w:r>
      <w:r w:rsidR="00955D74" w:rsidRPr="00F40EEF">
        <w:rPr>
          <w:color w:val="000000"/>
        </w:rPr>
        <w:t xml:space="preserve">zaměstnává </w:t>
      </w:r>
      <w:r w:rsidR="004448AA">
        <w:rPr>
          <w:color w:val="000000"/>
        </w:rPr>
        <w:t>26 400</w:t>
      </w:r>
      <w:r w:rsidR="00955D74" w:rsidRPr="00F40EEF">
        <w:rPr>
          <w:color w:val="000000"/>
        </w:rPr>
        <w:t xml:space="preserve"> lidí a její výrobky-automobily našly miliony spokojených majitelů téměř po celém světě. V České republice se ve třech výrobních závodech- Vrchlabí, Kvasiny a Mladá Boleslav, vyrábí modelové řady </w:t>
      </w:r>
      <w:r w:rsidR="00604DD5">
        <w:rPr>
          <w:color w:val="000000"/>
        </w:rPr>
        <w:t>Fabi</w:t>
      </w:r>
      <w:r w:rsidR="00F05BBA">
        <w:rPr>
          <w:color w:val="000000"/>
        </w:rPr>
        <w:t>a</w:t>
      </w:r>
      <w:r w:rsidR="00604DD5">
        <w:rPr>
          <w:color w:val="000000"/>
        </w:rPr>
        <w:t>, Octavia</w:t>
      </w:r>
      <w:r w:rsidR="00955D74" w:rsidRPr="00F40EEF">
        <w:rPr>
          <w:color w:val="000000"/>
        </w:rPr>
        <w:t xml:space="preserve">, Superb, Roomster a </w:t>
      </w:r>
      <w:r w:rsidR="00955D74" w:rsidRPr="00F40EEF">
        <w:t xml:space="preserve">od roku 2009 </w:t>
      </w:r>
      <w:proofErr w:type="spellStart"/>
      <w:r w:rsidR="00955D74" w:rsidRPr="00F40EEF">
        <w:t>Yeti</w:t>
      </w:r>
      <w:proofErr w:type="spellEnd"/>
      <w:r w:rsidR="00955D74" w:rsidRPr="00F40EEF">
        <w:t>. Úplnou novinkou je z</w:t>
      </w:r>
      <w:r w:rsidR="00604DD5">
        <w:t>avedení nových modelů Rapid</w:t>
      </w:r>
      <w:r w:rsidR="00955D74" w:rsidRPr="00F40EEF">
        <w:t xml:space="preserve"> a </w:t>
      </w:r>
      <w:proofErr w:type="spellStart"/>
      <w:r w:rsidR="00955D74" w:rsidRPr="00F40EEF">
        <w:t>Citigo</w:t>
      </w:r>
      <w:proofErr w:type="spellEnd"/>
      <w:r w:rsidR="00955D74" w:rsidRPr="00F40EEF">
        <w:t xml:space="preserve"> (Slovenská republika).</w:t>
      </w:r>
    </w:p>
    <w:p w:rsidR="005405B9" w:rsidRPr="00F40EEF" w:rsidRDefault="005405B9" w:rsidP="006B5CB0">
      <w:pPr>
        <w:spacing w:after="0" w:line="360" w:lineRule="auto"/>
        <w:jc w:val="both"/>
      </w:pPr>
    </w:p>
    <w:p w:rsidR="005405B9" w:rsidRDefault="00DE51FA" w:rsidP="006B5CB0">
      <w:pPr>
        <w:spacing w:after="0" w:line="360" w:lineRule="auto"/>
        <w:jc w:val="both"/>
      </w:pPr>
      <w:r w:rsidRPr="00F40EEF">
        <w:rPr>
          <w:rFonts w:eastAsia="Times New Roman"/>
          <w:color w:val="000000"/>
          <w:lang w:eastAsia="cs-CZ"/>
        </w:rPr>
        <w:t xml:space="preserve">Škoda </w:t>
      </w:r>
      <w:r w:rsidR="00955D74" w:rsidRPr="00F40EEF">
        <w:t>je v současné době tahounem a hnacím motorem české ekonomiky, potažmo vývo</w:t>
      </w:r>
      <w:r w:rsidR="00604DD5">
        <w:t>zu produktu do zahraničí. Vozy m</w:t>
      </w:r>
      <w:r w:rsidR="00955D74" w:rsidRPr="00F40EEF">
        <w:t>ladoboleslavské automobilky jsou velmi oblíbené a těší se uznání na českém, ale i zahraničním trhu. Jelikož prodeje téměř na všech trzích po celém světě rostou, je firma nucena zvyšovat svoji produkci a tím i investice do nových technologií. Zájem o produkty firmy je důkazem kvality vozů, ale i služeb nabízených spolu s prodejem, které jsou neoddělitelnou součástí podpory prodeje každého podniku, který chce získat nového zákazníka</w:t>
      </w:r>
      <w:r w:rsidR="00F52D0B">
        <w:t>. Růstová strategie pro rok 2013</w:t>
      </w:r>
      <w:r w:rsidR="00955D74" w:rsidRPr="00F40EEF">
        <w:t xml:space="preserve"> hovoří o výrobě milionu vozů za rok.</w:t>
      </w:r>
    </w:p>
    <w:p w:rsidR="00526516" w:rsidRDefault="00955D74" w:rsidP="006B5CB0">
      <w:pPr>
        <w:spacing w:after="0" w:line="360" w:lineRule="auto"/>
        <w:jc w:val="both"/>
      </w:pPr>
      <w:r w:rsidRPr="00F40EEF">
        <w:t xml:space="preserve"> </w:t>
      </w:r>
    </w:p>
    <w:p w:rsidR="00F52D0B" w:rsidRDefault="00F52D0B" w:rsidP="006B5CB0">
      <w:pPr>
        <w:autoSpaceDE w:val="0"/>
        <w:autoSpaceDN w:val="0"/>
        <w:adjustRightInd w:val="0"/>
        <w:spacing w:after="0" w:line="360" w:lineRule="auto"/>
        <w:jc w:val="both"/>
        <w:rPr>
          <w:rFonts w:cs="Times New Roman"/>
          <w:szCs w:val="24"/>
        </w:rPr>
      </w:pPr>
      <w:r>
        <w:rPr>
          <w:rFonts w:cs="Times New Roman"/>
          <w:i/>
          <w:szCs w:val="24"/>
        </w:rPr>
        <w:t>„</w:t>
      </w:r>
      <w:r w:rsidRPr="0006740F">
        <w:rPr>
          <w:rFonts w:cs="Times New Roman"/>
          <w:i/>
          <w:szCs w:val="24"/>
        </w:rPr>
        <w:t>Díky svým obchodním úspěchům v roce 2012 je skupina</w:t>
      </w:r>
      <w:r>
        <w:rPr>
          <w:rFonts w:cs="Times New Roman"/>
          <w:i/>
          <w:szCs w:val="24"/>
        </w:rPr>
        <w:t xml:space="preserve"> </w:t>
      </w:r>
      <w:r w:rsidRPr="0006740F">
        <w:rPr>
          <w:rFonts w:cs="Times New Roman"/>
          <w:i/>
          <w:szCs w:val="24"/>
        </w:rPr>
        <w:t>Š</w:t>
      </w:r>
      <w:r>
        <w:rPr>
          <w:rFonts w:cs="Times New Roman"/>
          <w:i/>
          <w:szCs w:val="24"/>
        </w:rPr>
        <w:t>koda</w:t>
      </w:r>
      <w:r w:rsidRPr="0006740F">
        <w:rPr>
          <w:rFonts w:cs="Times New Roman"/>
          <w:i/>
          <w:szCs w:val="24"/>
        </w:rPr>
        <w:t xml:space="preserve"> v dobré pozici pro nadcházející období. Naším</w:t>
      </w:r>
      <w:r>
        <w:rPr>
          <w:rFonts w:cs="Times New Roman"/>
          <w:i/>
          <w:szCs w:val="24"/>
        </w:rPr>
        <w:t xml:space="preserve"> </w:t>
      </w:r>
      <w:r w:rsidRPr="0006740F">
        <w:rPr>
          <w:rFonts w:cs="Times New Roman"/>
          <w:i/>
          <w:szCs w:val="24"/>
        </w:rPr>
        <w:t>dlouhodobým cílem je do roku 2018 zvýšit roční objem dodávek</w:t>
      </w:r>
      <w:r>
        <w:rPr>
          <w:rFonts w:cs="Times New Roman"/>
          <w:i/>
          <w:szCs w:val="24"/>
        </w:rPr>
        <w:t xml:space="preserve"> </w:t>
      </w:r>
      <w:r w:rsidRPr="0006740F">
        <w:rPr>
          <w:rFonts w:cs="Times New Roman"/>
          <w:i/>
          <w:szCs w:val="24"/>
        </w:rPr>
        <w:t>na více než 1,5 milionů vozidel. Sem patří i zásadní rozšíření</w:t>
      </w:r>
      <w:r>
        <w:rPr>
          <w:rFonts w:cs="Times New Roman"/>
          <w:i/>
          <w:szCs w:val="24"/>
        </w:rPr>
        <w:t xml:space="preserve"> </w:t>
      </w:r>
      <w:r w:rsidRPr="0006740F">
        <w:rPr>
          <w:rFonts w:cs="Times New Roman"/>
          <w:i/>
          <w:szCs w:val="24"/>
        </w:rPr>
        <w:t>modelových řad. Tato modelová ofenziva se nachází v</w:t>
      </w:r>
      <w:r>
        <w:rPr>
          <w:rFonts w:cs="Times New Roman"/>
          <w:i/>
          <w:szCs w:val="24"/>
        </w:rPr>
        <w:t> </w:t>
      </w:r>
      <w:r w:rsidRPr="0006740F">
        <w:rPr>
          <w:rFonts w:cs="Times New Roman"/>
          <w:i/>
          <w:szCs w:val="24"/>
        </w:rPr>
        <w:t>pokročilé</w:t>
      </w:r>
      <w:r>
        <w:rPr>
          <w:rFonts w:cs="Times New Roman"/>
          <w:i/>
          <w:szCs w:val="24"/>
        </w:rPr>
        <w:t xml:space="preserve"> </w:t>
      </w:r>
      <w:r w:rsidRPr="0006740F">
        <w:rPr>
          <w:rFonts w:cs="Times New Roman"/>
          <w:i/>
          <w:szCs w:val="24"/>
        </w:rPr>
        <w:t>fázi: V následujících letech průměrně každého půl roku uvedeme</w:t>
      </w:r>
      <w:r>
        <w:rPr>
          <w:rFonts w:cs="Times New Roman"/>
          <w:i/>
          <w:szCs w:val="24"/>
        </w:rPr>
        <w:t xml:space="preserve"> </w:t>
      </w:r>
      <w:r w:rsidRPr="0006740F">
        <w:rPr>
          <w:rFonts w:cs="Times New Roman"/>
          <w:i/>
          <w:szCs w:val="24"/>
        </w:rPr>
        <w:t>na trh nový nebo aktualizovaný model značky Š</w:t>
      </w:r>
      <w:r w:rsidR="00A6747E">
        <w:rPr>
          <w:rFonts w:cs="Times New Roman"/>
          <w:i/>
          <w:szCs w:val="24"/>
        </w:rPr>
        <w:t>koda</w:t>
      </w:r>
      <w:r w:rsidRPr="0006740F">
        <w:rPr>
          <w:rFonts w:cs="Times New Roman"/>
          <w:i/>
          <w:szCs w:val="24"/>
        </w:rPr>
        <w:t>.</w:t>
      </w:r>
      <w:r>
        <w:rPr>
          <w:rFonts w:cs="Times New Roman"/>
          <w:i/>
          <w:szCs w:val="24"/>
        </w:rPr>
        <w:t xml:space="preserve"> </w:t>
      </w:r>
      <w:r w:rsidRPr="0006740F">
        <w:rPr>
          <w:rFonts w:cs="Times New Roman"/>
          <w:i/>
          <w:szCs w:val="24"/>
        </w:rPr>
        <w:lastRenderedPageBreak/>
        <w:t>Zaměřujeme se na prostorné a praktické vozy, které nabízejí</w:t>
      </w:r>
      <w:r>
        <w:rPr>
          <w:rFonts w:cs="Times New Roman"/>
          <w:i/>
          <w:szCs w:val="24"/>
        </w:rPr>
        <w:t xml:space="preserve"> </w:t>
      </w:r>
      <w:r w:rsidRPr="0006740F">
        <w:rPr>
          <w:rFonts w:cs="Times New Roman"/>
          <w:i/>
          <w:szCs w:val="24"/>
        </w:rPr>
        <w:t>vyn</w:t>
      </w:r>
      <w:r w:rsidR="00B22D36">
        <w:rPr>
          <w:rFonts w:cs="Times New Roman"/>
          <w:i/>
          <w:szCs w:val="24"/>
        </w:rPr>
        <w:t xml:space="preserve">ikající poměr hodnoty </w:t>
      </w:r>
      <w:r w:rsidRPr="0006740F">
        <w:rPr>
          <w:rFonts w:cs="Times New Roman"/>
          <w:i/>
          <w:szCs w:val="24"/>
        </w:rPr>
        <w:t>a ceny</w:t>
      </w:r>
      <w:r>
        <w:rPr>
          <w:rFonts w:cs="Times New Roman"/>
          <w:i/>
          <w:szCs w:val="24"/>
        </w:rPr>
        <w:t>“</w:t>
      </w:r>
      <w:r w:rsidR="00544BA3">
        <w:rPr>
          <w:rFonts w:cs="Times New Roman"/>
          <w:szCs w:val="24"/>
        </w:rPr>
        <w:t>(v</w:t>
      </w:r>
      <w:r w:rsidRPr="00544BA3">
        <w:rPr>
          <w:rFonts w:cs="Times New Roman"/>
          <w:szCs w:val="24"/>
        </w:rPr>
        <w:t xml:space="preserve">ýroční zpráva </w:t>
      </w:r>
      <w:r w:rsidR="00544BA3">
        <w:rPr>
          <w:rFonts w:cs="Times New Roman"/>
          <w:szCs w:val="24"/>
        </w:rPr>
        <w:t xml:space="preserve">firmy </w:t>
      </w:r>
      <w:r w:rsidRPr="00544BA3">
        <w:rPr>
          <w:rFonts w:cs="Times New Roman"/>
          <w:szCs w:val="24"/>
        </w:rPr>
        <w:t>Škoda</w:t>
      </w:r>
      <w:r w:rsidR="00544BA3">
        <w:rPr>
          <w:rFonts w:cs="Times New Roman"/>
          <w:szCs w:val="24"/>
        </w:rPr>
        <w:t>,</w:t>
      </w:r>
      <w:r w:rsidRPr="00544BA3">
        <w:rPr>
          <w:rFonts w:cs="Times New Roman"/>
          <w:szCs w:val="24"/>
        </w:rPr>
        <w:t xml:space="preserve"> </w:t>
      </w:r>
      <w:r w:rsidRPr="001F3304">
        <w:rPr>
          <w:rFonts w:cs="Times New Roman"/>
          <w:szCs w:val="24"/>
        </w:rPr>
        <w:t>2012</w:t>
      </w:r>
      <w:r w:rsidR="001F3304" w:rsidRPr="001F3304">
        <w:rPr>
          <w:rFonts w:cs="Times New Roman"/>
          <w:szCs w:val="24"/>
        </w:rPr>
        <w:t>, s</w:t>
      </w:r>
      <w:r w:rsidR="001F3304">
        <w:rPr>
          <w:rFonts w:cs="Times New Roman"/>
          <w:szCs w:val="24"/>
        </w:rPr>
        <w:t>.</w:t>
      </w:r>
      <w:r w:rsidR="001F3304" w:rsidRPr="001F3304">
        <w:rPr>
          <w:rFonts w:cs="Times New Roman"/>
          <w:szCs w:val="24"/>
        </w:rPr>
        <w:t> 13, odstavec 2</w:t>
      </w:r>
      <w:r w:rsidR="00544BA3" w:rsidRPr="001F3304">
        <w:rPr>
          <w:rFonts w:cs="Times New Roman"/>
          <w:szCs w:val="24"/>
        </w:rPr>
        <w:t>)</w:t>
      </w:r>
    </w:p>
    <w:p w:rsidR="001F3304" w:rsidRDefault="001F3304" w:rsidP="006B5CB0">
      <w:pPr>
        <w:autoSpaceDE w:val="0"/>
        <w:autoSpaceDN w:val="0"/>
        <w:adjustRightInd w:val="0"/>
        <w:spacing w:after="0" w:line="360" w:lineRule="auto"/>
        <w:jc w:val="both"/>
        <w:rPr>
          <w:rFonts w:cs="Times New Roman"/>
          <w:szCs w:val="24"/>
        </w:rPr>
      </w:pPr>
    </w:p>
    <w:p w:rsidR="001F3304" w:rsidRPr="001F3304" w:rsidRDefault="001F3304" w:rsidP="006B5CB0">
      <w:pPr>
        <w:autoSpaceDE w:val="0"/>
        <w:autoSpaceDN w:val="0"/>
        <w:adjustRightInd w:val="0"/>
        <w:spacing w:after="0" w:line="360" w:lineRule="auto"/>
        <w:jc w:val="both"/>
        <w:rPr>
          <w:rFonts w:cs="Times New Roman"/>
          <w:szCs w:val="24"/>
        </w:rPr>
      </w:pPr>
    </w:p>
    <w:p w:rsidR="00F53D41" w:rsidRDefault="00F539F1" w:rsidP="006B5CB0">
      <w:pPr>
        <w:pStyle w:val="Nadpis2"/>
        <w:numPr>
          <w:ilvl w:val="1"/>
          <w:numId w:val="4"/>
        </w:numPr>
        <w:spacing w:after="0" w:line="360" w:lineRule="auto"/>
        <w:jc w:val="both"/>
      </w:pPr>
      <w:bookmarkStart w:id="14" w:name="_Toc376434985"/>
      <w:r>
        <w:t>Organizační</w:t>
      </w:r>
      <w:r w:rsidR="00F13FC5" w:rsidRPr="00F40EEF">
        <w:t xml:space="preserve"> struktura Škoda Auto a.s.</w:t>
      </w:r>
      <w:bookmarkEnd w:id="14"/>
    </w:p>
    <w:p w:rsidR="005B1706" w:rsidRPr="00F40EEF" w:rsidRDefault="005B1706" w:rsidP="006B5CB0">
      <w:pPr>
        <w:spacing w:after="0" w:line="360" w:lineRule="auto"/>
        <w:jc w:val="both"/>
      </w:pPr>
      <w:r w:rsidRPr="00F40EEF">
        <w:rPr>
          <w:rFonts w:eastAsia="Times New Roman"/>
          <w:color w:val="000000"/>
          <w:lang w:eastAsia="cs-CZ"/>
        </w:rPr>
        <w:t xml:space="preserve">Škoda </w:t>
      </w:r>
      <w:r w:rsidRPr="00F40EEF">
        <w:t>se dělí na sedm základních oblastí a to na oblasti:</w:t>
      </w:r>
    </w:p>
    <w:p w:rsidR="005B1706" w:rsidRPr="00F40EEF" w:rsidRDefault="005B1706" w:rsidP="004E3182">
      <w:pPr>
        <w:pStyle w:val="Odstavecseseznamem"/>
        <w:numPr>
          <w:ilvl w:val="0"/>
          <w:numId w:val="9"/>
        </w:numPr>
        <w:spacing w:after="0" w:line="360" w:lineRule="auto"/>
        <w:jc w:val="both"/>
      </w:pPr>
      <w:r w:rsidRPr="00F40EEF">
        <w:t xml:space="preserve">G: Oblast </w:t>
      </w:r>
      <w:r w:rsidR="0018024E">
        <w:t>centrálního řízení</w:t>
      </w:r>
      <w:r w:rsidRPr="00F40EEF">
        <w:t xml:space="preserve"> </w:t>
      </w:r>
    </w:p>
    <w:p w:rsidR="005B1706" w:rsidRPr="00F40EEF" w:rsidRDefault="005B1706" w:rsidP="004E3182">
      <w:pPr>
        <w:pStyle w:val="Odstavecseseznamem"/>
        <w:numPr>
          <w:ilvl w:val="0"/>
          <w:numId w:val="9"/>
        </w:numPr>
        <w:spacing w:before="240" w:line="360" w:lineRule="auto"/>
        <w:jc w:val="both"/>
        <w:rPr>
          <w:bCs/>
          <w:color w:val="000000"/>
        </w:rPr>
      </w:pPr>
      <w:r w:rsidRPr="00F40EEF">
        <w:t>E: Oblast ekonomie</w:t>
      </w:r>
      <w:r w:rsidRPr="00F40EEF">
        <w:rPr>
          <w:color w:val="000000"/>
          <w:shd w:val="clear" w:color="auto" w:fill="FFFFFF"/>
        </w:rPr>
        <w:t xml:space="preserve"> </w:t>
      </w:r>
    </w:p>
    <w:p w:rsidR="005B1706" w:rsidRPr="00F40EEF" w:rsidRDefault="005B1706" w:rsidP="004E3182">
      <w:pPr>
        <w:pStyle w:val="Odstavecseseznamem"/>
        <w:numPr>
          <w:ilvl w:val="0"/>
          <w:numId w:val="9"/>
        </w:numPr>
        <w:spacing w:before="240" w:line="360" w:lineRule="auto"/>
        <w:jc w:val="both"/>
        <w:rPr>
          <w:bCs/>
          <w:color w:val="000000"/>
        </w:rPr>
      </w:pPr>
      <w:r w:rsidRPr="00F40EEF">
        <w:t>P: Prodej a marketing</w:t>
      </w:r>
      <w:r w:rsidRPr="00F40EEF">
        <w:rPr>
          <w:color w:val="000000"/>
          <w:shd w:val="clear" w:color="auto" w:fill="FFFFFF"/>
        </w:rPr>
        <w:t xml:space="preserve"> </w:t>
      </w:r>
    </w:p>
    <w:p w:rsidR="005B1706" w:rsidRPr="00F40EEF" w:rsidRDefault="005B1706" w:rsidP="004E3182">
      <w:pPr>
        <w:pStyle w:val="Odstavecseseznamem"/>
        <w:numPr>
          <w:ilvl w:val="0"/>
          <w:numId w:val="9"/>
        </w:numPr>
        <w:spacing w:before="240" w:line="360" w:lineRule="auto"/>
        <w:jc w:val="both"/>
      </w:pPr>
      <w:r w:rsidRPr="00F40EEF">
        <w:t>V:</w:t>
      </w:r>
      <w:r w:rsidR="00604DD5">
        <w:t xml:space="preserve"> </w:t>
      </w:r>
      <w:r w:rsidRPr="00F40EEF">
        <w:t>Výroba a logistika</w:t>
      </w:r>
      <w:r w:rsidRPr="00F40EEF">
        <w:rPr>
          <w:color w:val="000000"/>
          <w:shd w:val="clear" w:color="auto" w:fill="FFFFFF"/>
        </w:rPr>
        <w:t xml:space="preserve"> </w:t>
      </w:r>
    </w:p>
    <w:p w:rsidR="005B1706" w:rsidRPr="00F40EEF" w:rsidRDefault="005B1706" w:rsidP="004E3182">
      <w:pPr>
        <w:pStyle w:val="Odstavecseseznamem"/>
        <w:numPr>
          <w:ilvl w:val="0"/>
          <w:numId w:val="9"/>
        </w:numPr>
        <w:spacing w:before="240" w:line="360" w:lineRule="auto"/>
        <w:jc w:val="both"/>
      </w:pPr>
      <w:r w:rsidRPr="00F40EEF">
        <w:t>T:</w:t>
      </w:r>
      <w:r w:rsidR="00604DD5">
        <w:t xml:space="preserve"> </w:t>
      </w:r>
      <w:r w:rsidRPr="00F40EEF">
        <w:t>Technický vývoj</w:t>
      </w:r>
      <w:r w:rsidRPr="00F40EEF">
        <w:rPr>
          <w:color w:val="000000"/>
          <w:shd w:val="clear" w:color="auto" w:fill="FFFFFF"/>
        </w:rPr>
        <w:t xml:space="preserve"> </w:t>
      </w:r>
    </w:p>
    <w:p w:rsidR="005B1706" w:rsidRPr="00F40EEF" w:rsidRDefault="005B1706" w:rsidP="004E3182">
      <w:pPr>
        <w:pStyle w:val="Odstavecseseznamem"/>
        <w:numPr>
          <w:ilvl w:val="0"/>
          <w:numId w:val="9"/>
        </w:numPr>
        <w:spacing w:before="240" w:line="360" w:lineRule="auto"/>
        <w:jc w:val="both"/>
      </w:pPr>
      <w:r w:rsidRPr="00F40EEF">
        <w:t>Z:</w:t>
      </w:r>
      <w:r w:rsidR="00604DD5">
        <w:t xml:space="preserve"> </w:t>
      </w:r>
      <w:r w:rsidRPr="00F40EEF">
        <w:t>Řízení lidských zdrojů</w:t>
      </w:r>
      <w:r w:rsidRPr="00F40EEF">
        <w:rPr>
          <w:color w:val="000000"/>
          <w:shd w:val="clear" w:color="auto" w:fill="FFFFFF"/>
        </w:rPr>
        <w:t xml:space="preserve"> </w:t>
      </w:r>
    </w:p>
    <w:p w:rsidR="005B1706" w:rsidRPr="00024DBE" w:rsidRDefault="005B1706" w:rsidP="004E3182">
      <w:pPr>
        <w:pStyle w:val="Odstavecseseznamem"/>
        <w:numPr>
          <w:ilvl w:val="0"/>
          <w:numId w:val="9"/>
        </w:numPr>
        <w:spacing w:before="240" w:line="360" w:lineRule="auto"/>
        <w:jc w:val="both"/>
      </w:pPr>
      <w:r w:rsidRPr="00F40EEF">
        <w:t>N:</w:t>
      </w:r>
      <w:r w:rsidR="00604DD5">
        <w:t xml:space="preserve"> </w:t>
      </w:r>
      <w:r w:rsidRPr="00F40EEF">
        <w:t>Nákup</w:t>
      </w:r>
      <w:r w:rsidRPr="00F40EEF">
        <w:rPr>
          <w:color w:val="000000"/>
          <w:shd w:val="clear" w:color="auto" w:fill="FFFFFF"/>
        </w:rPr>
        <w:t xml:space="preserve"> </w:t>
      </w:r>
    </w:p>
    <w:p w:rsidR="00024DBE" w:rsidRDefault="000B1B70" w:rsidP="006B5CB0">
      <w:pPr>
        <w:pStyle w:val="Odstavecseseznamem"/>
        <w:spacing w:after="0" w:line="360" w:lineRule="auto"/>
        <w:ind w:left="720"/>
        <w:jc w:val="both"/>
        <w:rPr>
          <w:color w:val="FF0000"/>
        </w:rPr>
      </w:pPr>
      <w:r>
        <w:t>(</w:t>
      </w:r>
      <w:r w:rsidRPr="008F2C65">
        <w:t>Interní data Škoda</w:t>
      </w:r>
      <w:r>
        <w:t>)</w:t>
      </w:r>
    </w:p>
    <w:p w:rsidR="00177843" w:rsidRPr="005B1706" w:rsidRDefault="00177843" w:rsidP="006B5CB0">
      <w:pPr>
        <w:pStyle w:val="Odstavecseseznamem"/>
        <w:spacing w:after="0" w:line="360" w:lineRule="auto"/>
        <w:ind w:left="720"/>
        <w:jc w:val="both"/>
      </w:pPr>
    </w:p>
    <w:p w:rsidR="005B1706" w:rsidRDefault="007459BB" w:rsidP="006B5CB0">
      <w:pPr>
        <w:spacing w:after="0" w:line="360" w:lineRule="auto"/>
        <w:jc w:val="both"/>
      </w:pPr>
      <w:r>
        <w:t>Oblast centrálního řízení se skládá z útvarů:</w:t>
      </w:r>
    </w:p>
    <w:p w:rsidR="007459BB" w:rsidRPr="004B54E0" w:rsidRDefault="007459BB" w:rsidP="004E3182">
      <w:pPr>
        <w:pStyle w:val="Odstavecseseznamem"/>
        <w:numPr>
          <w:ilvl w:val="0"/>
          <w:numId w:val="16"/>
        </w:numPr>
        <w:spacing w:after="0" w:line="360" w:lineRule="auto"/>
        <w:jc w:val="both"/>
      </w:pPr>
      <w:r w:rsidRPr="004B54E0">
        <w:t xml:space="preserve">GS - Korporátní strategie </w:t>
      </w:r>
    </w:p>
    <w:p w:rsidR="007459BB" w:rsidRPr="004B54E0" w:rsidRDefault="007459BB" w:rsidP="004E3182">
      <w:pPr>
        <w:pStyle w:val="Odstavecseseznamem"/>
        <w:numPr>
          <w:ilvl w:val="0"/>
          <w:numId w:val="16"/>
        </w:numPr>
        <w:spacing w:after="0" w:line="360" w:lineRule="auto"/>
        <w:jc w:val="both"/>
      </w:pPr>
      <w:r w:rsidRPr="004B54E0">
        <w:t>GP – Komunikace</w:t>
      </w:r>
    </w:p>
    <w:p w:rsidR="007459BB" w:rsidRPr="004B54E0" w:rsidRDefault="007459BB" w:rsidP="004E3182">
      <w:pPr>
        <w:pStyle w:val="Odstavecseseznamem"/>
        <w:numPr>
          <w:ilvl w:val="0"/>
          <w:numId w:val="16"/>
        </w:numPr>
        <w:spacing w:after="0" w:line="360" w:lineRule="auto"/>
        <w:jc w:val="both"/>
      </w:pPr>
      <w:r w:rsidRPr="004B54E0">
        <w:t>GQ - Řízení kvality</w:t>
      </w:r>
    </w:p>
    <w:p w:rsidR="007459BB" w:rsidRPr="004B54E0" w:rsidRDefault="007459BB" w:rsidP="004E3182">
      <w:pPr>
        <w:pStyle w:val="Odstavecseseznamem"/>
        <w:numPr>
          <w:ilvl w:val="0"/>
          <w:numId w:val="16"/>
        </w:numPr>
        <w:spacing w:after="0" w:line="360" w:lineRule="auto"/>
        <w:jc w:val="both"/>
      </w:pPr>
      <w:r w:rsidRPr="004B54E0">
        <w:t xml:space="preserve">GM – </w:t>
      </w:r>
      <w:proofErr w:type="spellStart"/>
      <w:r w:rsidRPr="004B54E0">
        <w:t>Produktmanagement</w:t>
      </w:r>
      <w:proofErr w:type="spellEnd"/>
    </w:p>
    <w:p w:rsidR="007459BB" w:rsidRDefault="007459BB" w:rsidP="004E3182">
      <w:pPr>
        <w:pStyle w:val="Odstavecseseznamem"/>
        <w:numPr>
          <w:ilvl w:val="0"/>
          <w:numId w:val="16"/>
        </w:numPr>
        <w:spacing w:after="0" w:line="360" w:lineRule="auto"/>
        <w:jc w:val="both"/>
      </w:pPr>
      <w:r w:rsidRPr="004B54E0">
        <w:t>GA – Interní audit</w:t>
      </w:r>
    </w:p>
    <w:p w:rsidR="00024DBE" w:rsidRDefault="000B1B70" w:rsidP="006B5CB0">
      <w:pPr>
        <w:pStyle w:val="Odstavecseseznamem"/>
        <w:spacing w:after="0" w:line="360" w:lineRule="auto"/>
        <w:ind w:left="720"/>
        <w:jc w:val="both"/>
        <w:rPr>
          <w:color w:val="FF0000"/>
        </w:rPr>
      </w:pPr>
      <w:r>
        <w:t>(</w:t>
      </w:r>
      <w:r w:rsidRPr="008F2C65">
        <w:t>Interní data Škoda</w:t>
      </w:r>
      <w:r>
        <w:t>)</w:t>
      </w:r>
    </w:p>
    <w:p w:rsidR="00177843" w:rsidRPr="004B54E0" w:rsidRDefault="00177843" w:rsidP="006B5CB0">
      <w:pPr>
        <w:pStyle w:val="Odstavecseseznamem"/>
        <w:spacing w:after="0" w:line="360" w:lineRule="auto"/>
        <w:ind w:left="720"/>
        <w:jc w:val="both"/>
      </w:pPr>
    </w:p>
    <w:p w:rsidR="00B22D36" w:rsidRDefault="007459BB" w:rsidP="006B5CB0">
      <w:pPr>
        <w:spacing w:after="0" w:line="360" w:lineRule="auto"/>
        <w:jc w:val="both"/>
        <w:rPr>
          <w:rFonts w:eastAsia="Times New Roman" w:cs="Times New Roman"/>
          <w:szCs w:val="24"/>
          <w:lang w:eastAsia="cs-CZ"/>
        </w:rPr>
      </w:pPr>
      <w:r>
        <w:t xml:space="preserve">Útvar GQ – Řízení kvality se zabývá koordinací </w:t>
      </w:r>
      <w:r w:rsidRPr="007459BB">
        <w:rPr>
          <w:rFonts w:eastAsia="Times New Roman" w:cs="Times New Roman"/>
          <w:szCs w:val="24"/>
          <w:lang w:eastAsia="cs-CZ"/>
        </w:rPr>
        <w:t>činnost</w:t>
      </w:r>
      <w:r>
        <w:rPr>
          <w:rFonts w:eastAsia="Times New Roman" w:cs="Times New Roman"/>
          <w:szCs w:val="24"/>
          <w:lang w:eastAsia="cs-CZ"/>
        </w:rPr>
        <w:t>í</w:t>
      </w:r>
      <w:r w:rsidRPr="007459BB">
        <w:rPr>
          <w:rFonts w:eastAsia="Times New Roman" w:cs="Times New Roman"/>
          <w:szCs w:val="24"/>
          <w:lang w:eastAsia="cs-CZ"/>
        </w:rPr>
        <w:t xml:space="preserve"> a proces</w:t>
      </w:r>
      <w:r>
        <w:rPr>
          <w:rFonts w:eastAsia="Times New Roman" w:cs="Times New Roman"/>
          <w:szCs w:val="24"/>
          <w:lang w:eastAsia="cs-CZ"/>
        </w:rPr>
        <w:t xml:space="preserve">ů v rámci </w:t>
      </w:r>
      <w:r w:rsidRPr="007459BB">
        <w:rPr>
          <w:rFonts w:eastAsia="Times New Roman" w:cs="Times New Roman"/>
          <w:szCs w:val="24"/>
          <w:lang w:eastAsia="cs-CZ"/>
        </w:rPr>
        <w:t>vývoj</w:t>
      </w:r>
      <w:r>
        <w:rPr>
          <w:rFonts w:eastAsia="Times New Roman" w:cs="Times New Roman"/>
          <w:szCs w:val="24"/>
          <w:lang w:eastAsia="cs-CZ"/>
        </w:rPr>
        <w:t>e</w:t>
      </w:r>
    </w:p>
    <w:p w:rsidR="005B1706" w:rsidRDefault="007459BB" w:rsidP="006B5CB0">
      <w:pPr>
        <w:spacing w:after="0" w:line="360" w:lineRule="auto"/>
        <w:jc w:val="both"/>
        <w:rPr>
          <w:rFonts w:eastAsia="Times New Roman" w:cs="Times New Roman"/>
          <w:szCs w:val="24"/>
          <w:lang w:eastAsia="cs-CZ"/>
        </w:rPr>
      </w:pPr>
      <w:r w:rsidRPr="007459BB">
        <w:rPr>
          <w:rFonts w:eastAsia="Times New Roman" w:cs="Times New Roman"/>
          <w:szCs w:val="24"/>
          <w:lang w:eastAsia="cs-CZ"/>
        </w:rPr>
        <w:t>a výrob</w:t>
      </w:r>
      <w:r>
        <w:rPr>
          <w:rFonts w:eastAsia="Times New Roman" w:cs="Times New Roman"/>
          <w:szCs w:val="24"/>
          <w:lang w:eastAsia="cs-CZ"/>
        </w:rPr>
        <w:t>y</w:t>
      </w:r>
      <w:r w:rsidRPr="007459BB">
        <w:rPr>
          <w:rFonts w:eastAsia="Times New Roman" w:cs="Times New Roman"/>
          <w:szCs w:val="24"/>
          <w:lang w:eastAsia="cs-CZ"/>
        </w:rPr>
        <w:t xml:space="preserve"> voz</w:t>
      </w:r>
      <w:r>
        <w:rPr>
          <w:rFonts w:eastAsia="Times New Roman" w:cs="Times New Roman"/>
          <w:szCs w:val="24"/>
          <w:lang w:eastAsia="cs-CZ"/>
        </w:rPr>
        <w:t>u s ohledem na kvalitu produktu a je členěn do jednotlivýc</w:t>
      </w:r>
      <w:r w:rsidR="00DD3D1A">
        <w:rPr>
          <w:rFonts w:eastAsia="Times New Roman" w:cs="Times New Roman"/>
          <w:szCs w:val="24"/>
          <w:lang w:eastAsia="cs-CZ"/>
        </w:rPr>
        <w:t>h útvarů dle oblastí, strategií a</w:t>
      </w:r>
      <w:r>
        <w:rPr>
          <w:rFonts w:eastAsia="Times New Roman" w:cs="Times New Roman"/>
          <w:szCs w:val="24"/>
          <w:lang w:eastAsia="cs-CZ"/>
        </w:rPr>
        <w:t xml:space="preserve"> komponent</w:t>
      </w:r>
      <w:r w:rsidR="00024DBE" w:rsidRPr="000B1B70">
        <w:rPr>
          <w:rFonts w:eastAsia="Times New Roman" w:cs="Times New Roman"/>
          <w:szCs w:val="24"/>
          <w:lang w:eastAsia="cs-CZ"/>
        </w:rPr>
        <w:t xml:space="preserve"> </w:t>
      </w:r>
      <w:r w:rsidR="00024DBE" w:rsidRPr="000B1B70">
        <w:t>(</w:t>
      </w:r>
      <w:r w:rsidR="000B1B70" w:rsidRPr="000B1B70">
        <w:t>Interní data Škoda</w:t>
      </w:r>
      <w:r w:rsidR="00024DBE" w:rsidRPr="000B1B70">
        <w:t>)</w:t>
      </w:r>
      <w:r w:rsidRPr="000B1B70">
        <w:rPr>
          <w:rFonts w:eastAsia="Times New Roman" w:cs="Times New Roman"/>
          <w:szCs w:val="24"/>
          <w:lang w:eastAsia="cs-CZ"/>
        </w:rPr>
        <w:t>.</w:t>
      </w:r>
    </w:p>
    <w:p w:rsidR="00177843" w:rsidRDefault="00177843" w:rsidP="006B5CB0">
      <w:pPr>
        <w:spacing w:after="0" w:line="360" w:lineRule="auto"/>
        <w:jc w:val="both"/>
        <w:rPr>
          <w:rFonts w:eastAsia="Times New Roman" w:cs="Times New Roman"/>
          <w:szCs w:val="24"/>
          <w:lang w:eastAsia="cs-CZ"/>
        </w:rPr>
      </w:pPr>
    </w:p>
    <w:p w:rsidR="00177843" w:rsidRPr="005B1706" w:rsidRDefault="00177843" w:rsidP="006B5CB0">
      <w:pPr>
        <w:spacing w:after="0" w:line="360" w:lineRule="auto"/>
        <w:jc w:val="both"/>
      </w:pPr>
    </w:p>
    <w:p w:rsidR="005B1706" w:rsidRPr="005B1706" w:rsidRDefault="005B1706" w:rsidP="006B5CB0">
      <w:pPr>
        <w:pStyle w:val="Nadpis3"/>
        <w:numPr>
          <w:ilvl w:val="2"/>
          <w:numId w:val="4"/>
        </w:numPr>
        <w:spacing w:after="0" w:line="360" w:lineRule="auto"/>
        <w:jc w:val="both"/>
      </w:pPr>
      <w:r>
        <w:t xml:space="preserve"> </w:t>
      </w:r>
      <w:bookmarkStart w:id="15" w:name="_Toc376434986"/>
      <w:r>
        <w:t xml:space="preserve">Oddělení </w:t>
      </w:r>
      <w:r w:rsidR="0018024E">
        <w:t xml:space="preserve">řízení kvality </w:t>
      </w:r>
      <w:r>
        <w:t>GQM</w:t>
      </w:r>
      <w:bookmarkEnd w:id="15"/>
    </w:p>
    <w:p w:rsidR="00D119EC" w:rsidRPr="00D119EC" w:rsidRDefault="00D119EC" w:rsidP="006B5CB0">
      <w:pPr>
        <w:pStyle w:val="Odstavecseseznamem"/>
        <w:keepNext/>
        <w:keepLines/>
        <w:numPr>
          <w:ilvl w:val="0"/>
          <w:numId w:val="6"/>
        </w:numPr>
        <w:spacing w:after="0" w:line="360" w:lineRule="auto"/>
        <w:contextualSpacing w:val="0"/>
        <w:jc w:val="both"/>
        <w:outlineLvl w:val="1"/>
        <w:rPr>
          <w:rFonts w:eastAsiaTheme="majorEastAsia" w:cstheme="majorBidi"/>
          <w:b/>
          <w:bCs/>
          <w:vanish/>
          <w:sz w:val="28"/>
          <w:szCs w:val="26"/>
        </w:rPr>
      </w:pPr>
      <w:bookmarkStart w:id="16" w:name="_Toc313547137"/>
      <w:bookmarkStart w:id="17" w:name="_Toc313803251"/>
      <w:bookmarkStart w:id="18" w:name="_Toc364677331"/>
      <w:bookmarkStart w:id="19" w:name="_Toc364678181"/>
      <w:bookmarkStart w:id="20" w:name="_Toc364678964"/>
      <w:bookmarkStart w:id="21" w:name="_Toc364681997"/>
      <w:bookmarkStart w:id="22" w:name="_Toc364682249"/>
      <w:bookmarkStart w:id="23" w:name="_Toc364682305"/>
      <w:bookmarkStart w:id="24" w:name="_Toc364688147"/>
      <w:bookmarkStart w:id="25" w:name="_Toc365215509"/>
      <w:bookmarkStart w:id="26" w:name="_Toc365216788"/>
      <w:bookmarkStart w:id="27" w:name="_Toc365217330"/>
      <w:bookmarkStart w:id="28" w:name="_Toc374370797"/>
      <w:bookmarkStart w:id="29" w:name="_Toc374370840"/>
      <w:bookmarkStart w:id="30" w:name="_Toc374370884"/>
      <w:bookmarkStart w:id="31" w:name="_Toc374370927"/>
      <w:bookmarkStart w:id="32" w:name="_Toc374371104"/>
      <w:bookmarkStart w:id="33" w:name="_Toc375381840"/>
      <w:bookmarkStart w:id="34" w:name="_Toc375381931"/>
      <w:bookmarkStart w:id="35" w:name="_Toc375409702"/>
      <w:bookmarkStart w:id="36" w:name="_Toc375472185"/>
      <w:bookmarkStart w:id="37" w:name="_Toc375472225"/>
      <w:bookmarkStart w:id="38" w:name="_Toc375485356"/>
      <w:bookmarkStart w:id="39" w:name="_Toc375485826"/>
      <w:bookmarkStart w:id="40" w:name="_Toc375485867"/>
      <w:bookmarkStart w:id="41" w:name="_Toc375517816"/>
      <w:bookmarkStart w:id="42" w:name="_Toc375656228"/>
      <w:bookmarkStart w:id="43" w:name="_Toc375909555"/>
      <w:bookmarkStart w:id="44" w:name="_Toc375909865"/>
      <w:bookmarkStart w:id="45" w:name="_Toc375910110"/>
      <w:bookmarkStart w:id="46" w:name="_Toc375910192"/>
      <w:bookmarkStart w:id="47" w:name="_Toc375918472"/>
      <w:bookmarkStart w:id="48" w:name="_Toc376248801"/>
      <w:bookmarkStart w:id="49" w:name="_Toc376377280"/>
      <w:bookmarkStart w:id="50" w:name="_Toc376377326"/>
      <w:bookmarkStart w:id="51" w:name="_Toc376434758"/>
      <w:bookmarkStart w:id="52" w:name="_Toc3764349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rsidR="00D119EC" w:rsidRPr="00D119EC" w:rsidRDefault="00D119EC" w:rsidP="006B5CB0">
      <w:pPr>
        <w:pStyle w:val="Odstavecseseznamem"/>
        <w:keepNext/>
        <w:keepLines/>
        <w:numPr>
          <w:ilvl w:val="1"/>
          <w:numId w:val="6"/>
        </w:numPr>
        <w:spacing w:after="0" w:line="360" w:lineRule="auto"/>
        <w:contextualSpacing w:val="0"/>
        <w:jc w:val="both"/>
        <w:outlineLvl w:val="1"/>
        <w:rPr>
          <w:rFonts w:eastAsiaTheme="majorEastAsia" w:cstheme="majorBidi"/>
          <w:b/>
          <w:bCs/>
          <w:vanish/>
          <w:sz w:val="28"/>
          <w:szCs w:val="26"/>
        </w:rPr>
      </w:pPr>
      <w:bookmarkStart w:id="53" w:name="_Toc364678965"/>
      <w:bookmarkStart w:id="54" w:name="_Toc364681998"/>
      <w:bookmarkStart w:id="55" w:name="_Toc364682250"/>
      <w:bookmarkStart w:id="56" w:name="_Toc364682306"/>
      <w:bookmarkStart w:id="57" w:name="_Toc364688148"/>
      <w:bookmarkStart w:id="58" w:name="_Toc365215510"/>
      <w:bookmarkStart w:id="59" w:name="_Toc365216789"/>
      <w:bookmarkStart w:id="60" w:name="_Toc365217331"/>
      <w:bookmarkStart w:id="61" w:name="_Toc374370798"/>
      <w:bookmarkStart w:id="62" w:name="_Toc374370841"/>
      <w:bookmarkStart w:id="63" w:name="_Toc374370885"/>
      <w:bookmarkStart w:id="64" w:name="_Toc374370928"/>
      <w:bookmarkStart w:id="65" w:name="_Toc374371105"/>
      <w:bookmarkStart w:id="66" w:name="_Toc375381841"/>
      <w:bookmarkStart w:id="67" w:name="_Toc375381932"/>
      <w:bookmarkStart w:id="68" w:name="_Toc375409703"/>
      <w:bookmarkStart w:id="69" w:name="_Toc375472186"/>
      <w:bookmarkStart w:id="70" w:name="_Toc375472226"/>
      <w:bookmarkStart w:id="71" w:name="_Toc375485357"/>
      <w:bookmarkStart w:id="72" w:name="_Toc375485827"/>
      <w:bookmarkStart w:id="73" w:name="_Toc375485868"/>
      <w:bookmarkStart w:id="74" w:name="_Toc375517817"/>
      <w:bookmarkStart w:id="75" w:name="_Toc375656229"/>
      <w:bookmarkStart w:id="76" w:name="_Toc375909556"/>
      <w:bookmarkStart w:id="77" w:name="_Toc375909866"/>
      <w:bookmarkStart w:id="78" w:name="_Toc375910111"/>
      <w:bookmarkStart w:id="79" w:name="_Toc375910193"/>
      <w:bookmarkStart w:id="80" w:name="_Toc375918473"/>
      <w:bookmarkStart w:id="81" w:name="_Toc376248802"/>
      <w:bookmarkStart w:id="82" w:name="_Toc376377281"/>
      <w:bookmarkStart w:id="83" w:name="_Toc376377327"/>
      <w:bookmarkStart w:id="84" w:name="_Toc376434759"/>
      <w:bookmarkStart w:id="85" w:name="_Toc376434988"/>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rsidR="00D119EC" w:rsidRPr="00D119EC" w:rsidRDefault="00D119EC" w:rsidP="006B5CB0">
      <w:pPr>
        <w:pStyle w:val="Odstavecseseznamem"/>
        <w:keepNext/>
        <w:keepLines/>
        <w:numPr>
          <w:ilvl w:val="1"/>
          <w:numId w:val="6"/>
        </w:numPr>
        <w:spacing w:after="0" w:line="360" w:lineRule="auto"/>
        <w:contextualSpacing w:val="0"/>
        <w:jc w:val="both"/>
        <w:outlineLvl w:val="1"/>
        <w:rPr>
          <w:rFonts w:eastAsiaTheme="majorEastAsia" w:cstheme="majorBidi"/>
          <w:b/>
          <w:bCs/>
          <w:vanish/>
          <w:sz w:val="28"/>
          <w:szCs w:val="26"/>
        </w:rPr>
      </w:pPr>
      <w:bookmarkStart w:id="86" w:name="_Toc364678966"/>
      <w:bookmarkStart w:id="87" w:name="_Toc364681999"/>
      <w:bookmarkStart w:id="88" w:name="_Toc364682251"/>
      <w:bookmarkStart w:id="89" w:name="_Toc364682307"/>
      <w:bookmarkStart w:id="90" w:name="_Toc364688149"/>
      <w:bookmarkStart w:id="91" w:name="_Toc365215511"/>
      <w:bookmarkStart w:id="92" w:name="_Toc365216790"/>
      <w:bookmarkStart w:id="93" w:name="_Toc365217332"/>
      <w:bookmarkStart w:id="94" w:name="_Toc374370799"/>
      <w:bookmarkStart w:id="95" w:name="_Toc374370842"/>
      <w:bookmarkStart w:id="96" w:name="_Toc374370886"/>
      <w:bookmarkStart w:id="97" w:name="_Toc374370929"/>
      <w:bookmarkStart w:id="98" w:name="_Toc374371106"/>
      <w:bookmarkStart w:id="99" w:name="_Toc375381842"/>
      <w:bookmarkStart w:id="100" w:name="_Toc375381933"/>
      <w:bookmarkStart w:id="101" w:name="_Toc375409704"/>
      <w:bookmarkStart w:id="102" w:name="_Toc375472187"/>
      <w:bookmarkStart w:id="103" w:name="_Toc375472227"/>
      <w:bookmarkStart w:id="104" w:name="_Toc375485358"/>
      <w:bookmarkStart w:id="105" w:name="_Toc375485828"/>
      <w:bookmarkStart w:id="106" w:name="_Toc375485869"/>
      <w:bookmarkStart w:id="107" w:name="_Toc375517818"/>
      <w:bookmarkStart w:id="108" w:name="_Toc375656230"/>
      <w:bookmarkStart w:id="109" w:name="_Toc375909557"/>
      <w:bookmarkStart w:id="110" w:name="_Toc375909867"/>
      <w:bookmarkStart w:id="111" w:name="_Toc375910112"/>
      <w:bookmarkStart w:id="112" w:name="_Toc375910194"/>
      <w:bookmarkStart w:id="113" w:name="_Toc375918474"/>
      <w:bookmarkStart w:id="114" w:name="_Toc376248803"/>
      <w:bookmarkStart w:id="115" w:name="_Toc376377282"/>
      <w:bookmarkStart w:id="116" w:name="_Toc376377328"/>
      <w:bookmarkStart w:id="117" w:name="_Toc376434760"/>
      <w:bookmarkStart w:id="118" w:name="_Toc376434989"/>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D119EC" w:rsidRPr="00D119EC" w:rsidRDefault="00D119EC" w:rsidP="006B5CB0">
      <w:pPr>
        <w:pStyle w:val="Odstavecseseznamem"/>
        <w:keepNext/>
        <w:keepLines/>
        <w:numPr>
          <w:ilvl w:val="1"/>
          <w:numId w:val="6"/>
        </w:numPr>
        <w:spacing w:after="0" w:line="360" w:lineRule="auto"/>
        <w:contextualSpacing w:val="0"/>
        <w:jc w:val="both"/>
        <w:outlineLvl w:val="1"/>
        <w:rPr>
          <w:rFonts w:eastAsiaTheme="majorEastAsia" w:cstheme="majorBidi"/>
          <w:b/>
          <w:bCs/>
          <w:vanish/>
          <w:sz w:val="28"/>
          <w:szCs w:val="26"/>
        </w:rPr>
      </w:pPr>
      <w:bookmarkStart w:id="119" w:name="_Toc364678967"/>
      <w:bookmarkStart w:id="120" w:name="_Toc364682000"/>
      <w:bookmarkStart w:id="121" w:name="_Toc364682252"/>
      <w:bookmarkStart w:id="122" w:name="_Toc364682308"/>
      <w:bookmarkStart w:id="123" w:name="_Toc364688150"/>
      <w:bookmarkStart w:id="124" w:name="_Toc365215512"/>
      <w:bookmarkStart w:id="125" w:name="_Toc365216791"/>
      <w:bookmarkStart w:id="126" w:name="_Toc365217333"/>
      <w:bookmarkStart w:id="127" w:name="_Toc374370800"/>
      <w:bookmarkStart w:id="128" w:name="_Toc374370843"/>
      <w:bookmarkStart w:id="129" w:name="_Toc374370887"/>
      <w:bookmarkStart w:id="130" w:name="_Toc374370930"/>
      <w:bookmarkStart w:id="131" w:name="_Toc374371107"/>
      <w:bookmarkStart w:id="132" w:name="_Toc375381843"/>
      <w:bookmarkStart w:id="133" w:name="_Toc375381934"/>
      <w:bookmarkStart w:id="134" w:name="_Toc375409705"/>
      <w:bookmarkStart w:id="135" w:name="_Toc375472188"/>
      <w:bookmarkStart w:id="136" w:name="_Toc375472228"/>
      <w:bookmarkStart w:id="137" w:name="_Toc375485359"/>
      <w:bookmarkStart w:id="138" w:name="_Toc375485829"/>
      <w:bookmarkStart w:id="139" w:name="_Toc375485870"/>
      <w:bookmarkStart w:id="140" w:name="_Toc375517819"/>
      <w:bookmarkStart w:id="141" w:name="_Toc375656231"/>
      <w:bookmarkStart w:id="142" w:name="_Toc375909558"/>
      <w:bookmarkStart w:id="143" w:name="_Toc375909868"/>
      <w:bookmarkStart w:id="144" w:name="_Toc375910113"/>
      <w:bookmarkStart w:id="145" w:name="_Toc375910195"/>
      <w:bookmarkStart w:id="146" w:name="_Toc375918475"/>
      <w:bookmarkStart w:id="147" w:name="_Toc376248804"/>
      <w:bookmarkStart w:id="148" w:name="_Toc376377283"/>
      <w:bookmarkStart w:id="149" w:name="_Toc376377329"/>
      <w:bookmarkStart w:id="150" w:name="_Toc376434761"/>
      <w:bookmarkStart w:id="151" w:name="_Toc376434990"/>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rsidR="00E13143" w:rsidRDefault="00E13143" w:rsidP="006B5CB0">
      <w:pPr>
        <w:spacing w:after="0" w:line="360" w:lineRule="auto"/>
        <w:jc w:val="both"/>
        <w:rPr>
          <w:rFonts w:cs="Times New Roman"/>
          <w:szCs w:val="24"/>
        </w:rPr>
      </w:pPr>
      <w:r w:rsidRPr="00A10394">
        <w:t xml:space="preserve">Útvar </w:t>
      </w:r>
      <w:r w:rsidR="00C828C7" w:rsidRPr="00A10394">
        <w:t>GQM</w:t>
      </w:r>
      <w:r w:rsidRPr="00A10394">
        <w:t xml:space="preserve"> – </w:t>
      </w:r>
      <w:r w:rsidRPr="00A10394">
        <w:rPr>
          <w:i/>
        </w:rPr>
        <w:t xml:space="preserve">Management kvality, technika celého vozu </w:t>
      </w:r>
      <w:r w:rsidRPr="00A10394">
        <w:t>se zabývá především a</w:t>
      </w:r>
      <w:r w:rsidRPr="00A10394">
        <w:rPr>
          <w:rFonts w:cs="Times New Roman"/>
          <w:szCs w:val="24"/>
        </w:rPr>
        <w:t>nalýzami</w:t>
      </w:r>
      <w:r w:rsidRPr="00E13143">
        <w:rPr>
          <w:rFonts w:cs="Times New Roman"/>
          <w:szCs w:val="24"/>
        </w:rPr>
        <w:t xml:space="preserve"> dat</w:t>
      </w:r>
      <w:r>
        <w:rPr>
          <w:rFonts w:cs="Times New Roman"/>
          <w:szCs w:val="24"/>
        </w:rPr>
        <w:t xml:space="preserve"> a řízením procesu </w:t>
      </w:r>
      <w:r w:rsidRPr="00E13143">
        <w:rPr>
          <w:rFonts w:cs="Times New Roman"/>
          <w:szCs w:val="24"/>
        </w:rPr>
        <w:t>odstraňování závad</w:t>
      </w:r>
      <w:r>
        <w:rPr>
          <w:rFonts w:cs="Times New Roman"/>
          <w:szCs w:val="24"/>
        </w:rPr>
        <w:t>. V rámci tohoto útvaru jsou spravovány čtyři oblasti:</w:t>
      </w:r>
    </w:p>
    <w:p w:rsidR="00E13143" w:rsidRPr="00881385" w:rsidRDefault="00EF6039" w:rsidP="004E3182">
      <w:pPr>
        <w:pStyle w:val="Odstavecseseznamem"/>
        <w:numPr>
          <w:ilvl w:val="0"/>
          <w:numId w:val="17"/>
        </w:numPr>
        <w:spacing w:after="0" w:line="360" w:lineRule="auto"/>
        <w:jc w:val="both"/>
        <w:rPr>
          <w:rFonts w:cs="Times New Roman"/>
          <w:szCs w:val="24"/>
        </w:rPr>
      </w:pPr>
      <w:r>
        <w:rPr>
          <w:rFonts w:cs="Times New Roman"/>
          <w:szCs w:val="24"/>
        </w:rPr>
        <w:lastRenderedPageBreak/>
        <w:t>GQM1 –</w:t>
      </w:r>
      <w:r w:rsidR="00E13143" w:rsidRPr="00881385">
        <w:rPr>
          <w:rFonts w:cs="Times New Roman"/>
          <w:szCs w:val="24"/>
        </w:rPr>
        <w:t xml:space="preserve"> Kvalita celého vozu</w:t>
      </w:r>
    </w:p>
    <w:p w:rsidR="00E13143" w:rsidRPr="00881385" w:rsidRDefault="00EF6039" w:rsidP="004E3182">
      <w:pPr>
        <w:pStyle w:val="Odstavecseseznamem"/>
        <w:numPr>
          <w:ilvl w:val="0"/>
          <w:numId w:val="17"/>
        </w:numPr>
        <w:spacing w:before="240" w:line="360" w:lineRule="auto"/>
        <w:jc w:val="both"/>
        <w:rPr>
          <w:rFonts w:cs="Times New Roman"/>
          <w:szCs w:val="24"/>
        </w:rPr>
      </w:pPr>
      <w:r>
        <w:rPr>
          <w:rFonts w:cs="Times New Roman"/>
          <w:szCs w:val="24"/>
        </w:rPr>
        <w:t xml:space="preserve">GQM2 – </w:t>
      </w:r>
      <w:r w:rsidR="00306C83" w:rsidRPr="00881385">
        <w:rPr>
          <w:rFonts w:cs="Times New Roman"/>
          <w:szCs w:val="24"/>
        </w:rPr>
        <w:t>Kvalita produktů a projektů</w:t>
      </w:r>
    </w:p>
    <w:p w:rsidR="00E13143" w:rsidRPr="00881385" w:rsidRDefault="00EF6039" w:rsidP="004E3182">
      <w:pPr>
        <w:pStyle w:val="Odstavecseseznamem"/>
        <w:numPr>
          <w:ilvl w:val="0"/>
          <w:numId w:val="17"/>
        </w:numPr>
        <w:spacing w:before="240" w:line="360" w:lineRule="auto"/>
        <w:jc w:val="both"/>
        <w:rPr>
          <w:rFonts w:cs="Times New Roman"/>
          <w:szCs w:val="24"/>
        </w:rPr>
      </w:pPr>
      <w:r>
        <w:rPr>
          <w:rFonts w:cs="Times New Roman"/>
          <w:szCs w:val="24"/>
        </w:rPr>
        <w:t xml:space="preserve">GQM3 – </w:t>
      </w:r>
      <w:r w:rsidR="00306C83" w:rsidRPr="00881385">
        <w:rPr>
          <w:rFonts w:cs="Times New Roman"/>
          <w:szCs w:val="24"/>
        </w:rPr>
        <w:t>Zkušební středisko</w:t>
      </w:r>
    </w:p>
    <w:p w:rsidR="00E13143" w:rsidRDefault="00EF6039" w:rsidP="004E3182">
      <w:pPr>
        <w:pStyle w:val="Odstavecseseznamem"/>
        <w:numPr>
          <w:ilvl w:val="0"/>
          <w:numId w:val="17"/>
        </w:numPr>
        <w:spacing w:before="240" w:line="360" w:lineRule="auto"/>
        <w:jc w:val="both"/>
        <w:rPr>
          <w:rFonts w:cs="Times New Roman"/>
          <w:szCs w:val="24"/>
        </w:rPr>
      </w:pPr>
      <w:r>
        <w:rPr>
          <w:rFonts w:cs="Times New Roman"/>
          <w:szCs w:val="24"/>
        </w:rPr>
        <w:t xml:space="preserve">GQM/2 – </w:t>
      </w:r>
      <w:r w:rsidR="00306C83" w:rsidRPr="00881385">
        <w:rPr>
          <w:rFonts w:cs="Times New Roman"/>
          <w:szCs w:val="24"/>
        </w:rPr>
        <w:t>Datová analýza</w:t>
      </w:r>
    </w:p>
    <w:p w:rsidR="00177843" w:rsidRDefault="000B1B70" w:rsidP="006B5CB0">
      <w:pPr>
        <w:pStyle w:val="Odstavecseseznamem"/>
        <w:spacing w:after="0" w:line="360" w:lineRule="auto"/>
        <w:ind w:left="720"/>
        <w:jc w:val="both"/>
      </w:pPr>
      <w:r>
        <w:t>(</w:t>
      </w:r>
      <w:r w:rsidRPr="008F2C65">
        <w:t>Interní data Škoda</w:t>
      </w:r>
      <w:r>
        <w:t>)</w:t>
      </w:r>
    </w:p>
    <w:p w:rsidR="000B1B70" w:rsidRPr="00881385" w:rsidRDefault="000B1B70" w:rsidP="006B5CB0">
      <w:pPr>
        <w:pStyle w:val="Odstavecseseznamem"/>
        <w:spacing w:after="0" w:line="360" w:lineRule="auto"/>
        <w:ind w:left="720"/>
        <w:jc w:val="both"/>
        <w:rPr>
          <w:rFonts w:cs="Times New Roman"/>
          <w:szCs w:val="24"/>
        </w:rPr>
      </w:pPr>
    </w:p>
    <w:p w:rsidR="00F53D41" w:rsidRDefault="00E13143" w:rsidP="006B5CB0">
      <w:pPr>
        <w:spacing w:after="0" w:line="360" w:lineRule="auto"/>
        <w:jc w:val="both"/>
        <w:rPr>
          <w:color w:val="000000" w:themeColor="text1"/>
        </w:rPr>
      </w:pPr>
      <w:r w:rsidRPr="00147BDC">
        <w:rPr>
          <w:rFonts w:cs="Times New Roman"/>
          <w:color w:val="000000" w:themeColor="text1"/>
          <w:szCs w:val="24"/>
        </w:rPr>
        <w:t>Ú</w:t>
      </w:r>
      <w:r w:rsidR="00F53D41" w:rsidRPr="00147BDC">
        <w:rPr>
          <w:color w:val="000000" w:themeColor="text1"/>
        </w:rPr>
        <w:t xml:space="preserve">tvar GQM/2 </w:t>
      </w:r>
      <w:r w:rsidR="00306C83" w:rsidRPr="00147BDC">
        <w:rPr>
          <w:color w:val="000000" w:themeColor="text1"/>
        </w:rPr>
        <w:t xml:space="preserve">se </w:t>
      </w:r>
      <w:r w:rsidR="00F53D41" w:rsidRPr="00147BDC">
        <w:rPr>
          <w:color w:val="000000" w:themeColor="text1"/>
        </w:rPr>
        <w:t>zabývá především</w:t>
      </w:r>
      <w:r w:rsidR="00CC73BD" w:rsidRPr="00147BDC">
        <w:rPr>
          <w:color w:val="000000" w:themeColor="text1"/>
        </w:rPr>
        <w:t xml:space="preserve"> plánováním kvality u nových projektů včetně zajištění financí, sestavením jednotlivých</w:t>
      </w:r>
      <w:r w:rsidR="00B40FA6" w:rsidRPr="00147BDC">
        <w:rPr>
          <w:color w:val="000000" w:themeColor="text1"/>
        </w:rPr>
        <w:t xml:space="preserve"> kontrolních </w:t>
      </w:r>
      <w:r w:rsidR="00CC73BD" w:rsidRPr="00147BDC">
        <w:rPr>
          <w:color w:val="000000" w:themeColor="text1"/>
        </w:rPr>
        <w:t>aktivit a stanovením časového plánu.</w:t>
      </w:r>
      <w:r w:rsidR="00B05922" w:rsidRPr="00147BDC">
        <w:rPr>
          <w:color w:val="000000" w:themeColor="text1"/>
        </w:rPr>
        <w:t xml:space="preserve"> </w:t>
      </w:r>
      <w:r w:rsidRPr="00147BDC">
        <w:rPr>
          <w:color w:val="000000" w:themeColor="text1"/>
        </w:rPr>
        <w:t>Ř</w:t>
      </w:r>
      <w:r w:rsidR="00B05922" w:rsidRPr="00147BDC">
        <w:rPr>
          <w:color w:val="000000" w:themeColor="text1"/>
        </w:rPr>
        <w:t xml:space="preserve">ídí nové projekty v rámci </w:t>
      </w:r>
      <w:r w:rsidR="00B40FA6" w:rsidRPr="00147BDC">
        <w:rPr>
          <w:color w:val="000000" w:themeColor="text1"/>
        </w:rPr>
        <w:t>řízení kvality</w:t>
      </w:r>
      <w:r w:rsidR="00B05922" w:rsidRPr="00147BDC">
        <w:rPr>
          <w:color w:val="000000" w:themeColor="text1"/>
        </w:rPr>
        <w:t xml:space="preserve">, </w:t>
      </w:r>
      <w:r w:rsidR="00F539F1" w:rsidRPr="00147BDC">
        <w:rPr>
          <w:color w:val="000000" w:themeColor="text1"/>
        </w:rPr>
        <w:t xml:space="preserve">provádí a </w:t>
      </w:r>
      <w:r w:rsidR="00B40FA6" w:rsidRPr="00147BDC">
        <w:rPr>
          <w:color w:val="000000" w:themeColor="text1"/>
        </w:rPr>
        <w:t xml:space="preserve">analyzuje </w:t>
      </w:r>
      <w:r w:rsidR="00B05922" w:rsidRPr="00147BDC">
        <w:rPr>
          <w:color w:val="000000" w:themeColor="text1"/>
        </w:rPr>
        <w:t xml:space="preserve">dotazníkové studie, </w:t>
      </w:r>
      <w:r w:rsidR="00F539F1" w:rsidRPr="00147BDC">
        <w:rPr>
          <w:color w:val="000000" w:themeColor="text1"/>
        </w:rPr>
        <w:t xml:space="preserve">a </w:t>
      </w:r>
      <w:r w:rsidR="00B05922" w:rsidRPr="00147BDC">
        <w:rPr>
          <w:color w:val="000000" w:themeColor="text1"/>
        </w:rPr>
        <w:t>na základě zjištěných skutečností zpracovává a připravuje zprávy pro TOP management. Dále se zabývá</w:t>
      </w:r>
      <w:r w:rsidR="00B40FA6" w:rsidRPr="00147BDC">
        <w:rPr>
          <w:color w:val="000000" w:themeColor="text1"/>
        </w:rPr>
        <w:t xml:space="preserve"> managementem řešení problémů </w:t>
      </w:r>
      <w:r w:rsidR="00F53D41" w:rsidRPr="00147BDC">
        <w:rPr>
          <w:color w:val="000000" w:themeColor="text1"/>
        </w:rPr>
        <w:t xml:space="preserve">(stanovením priorit) </w:t>
      </w:r>
      <w:r w:rsidR="00B40FA6" w:rsidRPr="00147BDC">
        <w:rPr>
          <w:color w:val="000000" w:themeColor="text1"/>
        </w:rPr>
        <w:t xml:space="preserve">a </w:t>
      </w:r>
      <w:r w:rsidR="00F53D41" w:rsidRPr="00147BDC">
        <w:rPr>
          <w:color w:val="000000" w:themeColor="text1"/>
        </w:rPr>
        <w:t>řízením procesu odstraňování závad.</w:t>
      </w:r>
      <w:r w:rsidR="00B05922" w:rsidRPr="00147BDC">
        <w:rPr>
          <w:color w:val="000000" w:themeColor="text1"/>
        </w:rPr>
        <w:t xml:space="preserve"> Vypracovává stanoviska pro rozhod</w:t>
      </w:r>
      <w:r w:rsidR="00DC74A6">
        <w:rPr>
          <w:color w:val="000000" w:themeColor="text1"/>
        </w:rPr>
        <w:t>ování</w:t>
      </w:r>
      <w:r w:rsidR="00B05922" w:rsidRPr="00147BDC">
        <w:rPr>
          <w:color w:val="000000" w:themeColor="text1"/>
        </w:rPr>
        <w:t>, pro</w:t>
      </w:r>
      <w:r w:rsidR="00604DD5">
        <w:rPr>
          <w:color w:val="000000" w:themeColor="text1"/>
        </w:rPr>
        <w:t>vádí ověřování nových výrobků (</w:t>
      </w:r>
      <w:r w:rsidR="00B05922" w:rsidRPr="00147BDC">
        <w:rPr>
          <w:color w:val="000000" w:themeColor="text1"/>
        </w:rPr>
        <w:t>vozů) n</w:t>
      </w:r>
      <w:r w:rsidR="00EF6039">
        <w:rPr>
          <w:color w:val="000000" w:themeColor="text1"/>
        </w:rPr>
        <w:t xml:space="preserve">a </w:t>
      </w:r>
      <w:proofErr w:type="gramStart"/>
      <w:r w:rsidR="00EF6039">
        <w:rPr>
          <w:color w:val="000000" w:themeColor="text1"/>
        </w:rPr>
        <w:t>nula</w:t>
      </w:r>
      <w:proofErr w:type="gramEnd"/>
      <w:r w:rsidR="00B05922" w:rsidRPr="00147BDC">
        <w:rPr>
          <w:color w:val="000000" w:themeColor="text1"/>
        </w:rPr>
        <w:t xml:space="preserve"> km a v zákaznickém provozu před SOP (</w:t>
      </w:r>
      <w:r w:rsidR="006D4506" w:rsidRPr="00EC332B">
        <w:t>Termín doby náběhu nového produktu</w:t>
      </w:r>
      <w:r w:rsidR="006D4506">
        <w:rPr>
          <w:color w:val="000000" w:themeColor="text1"/>
        </w:rPr>
        <w:t>)</w:t>
      </w:r>
      <w:r w:rsidR="00B05922" w:rsidRPr="00147BDC">
        <w:rPr>
          <w:color w:val="000000" w:themeColor="text1"/>
        </w:rPr>
        <w:t xml:space="preserve">, ověřuje konformitu sériové výroby a </w:t>
      </w:r>
      <w:r w:rsidR="00147BDC">
        <w:rPr>
          <w:color w:val="000000" w:themeColor="text1"/>
        </w:rPr>
        <w:t xml:space="preserve">kvalitu v průběhu výrobního </w:t>
      </w:r>
      <w:r w:rsidR="00147BDC" w:rsidRPr="000B1B70">
        <w:t>cyklu</w:t>
      </w:r>
      <w:r w:rsidR="00024DBE" w:rsidRPr="000B1B70">
        <w:t xml:space="preserve"> (</w:t>
      </w:r>
      <w:r w:rsidR="000B1B70" w:rsidRPr="000B1B70">
        <w:t>Interní data Škoda</w:t>
      </w:r>
      <w:r w:rsidR="00024DBE" w:rsidRPr="000B1B70">
        <w:t>)</w:t>
      </w:r>
      <w:r w:rsidR="00147BDC" w:rsidRPr="000B1B70">
        <w:t>.</w:t>
      </w:r>
    </w:p>
    <w:p w:rsidR="00177843" w:rsidRPr="00147BDC" w:rsidRDefault="00177843" w:rsidP="006B5CB0">
      <w:pPr>
        <w:spacing w:after="0" w:line="360" w:lineRule="auto"/>
        <w:jc w:val="both"/>
        <w:rPr>
          <w:color w:val="000000" w:themeColor="text1"/>
        </w:rPr>
      </w:pPr>
    </w:p>
    <w:p w:rsidR="00177843" w:rsidRDefault="00B05922" w:rsidP="006B5CB0">
      <w:pPr>
        <w:spacing w:after="0" w:line="360" w:lineRule="auto"/>
        <w:jc w:val="both"/>
        <w:rPr>
          <w:color w:val="000000" w:themeColor="text1"/>
        </w:rPr>
      </w:pPr>
      <w:r w:rsidRPr="00147BDC">
        <w:rPr>
          <w:color w:val="000000" w:themeColor="text1"/>
        </w:rPr>
        <w:t xml:space="preserve">Kromě zpracování zpráv pro TOP </w:t>
      </w:r>
      <w:r w:rsidR="00A10394" w:rsidRPr="00147BDC">
        <w:rPr>
          <w:color w:val="000000" w:themeColor="text1"/>
        </w:rPr>
        <w:t>manag</w:t>
      </w:r>
      <w:r w:rsidR="00A10394">
        <w:rPr>
          <w:color w:val="000000" w:themeColor="text1"/>
        </w:rPr>
        <w:t>e</w:t>
      </w:r>
      <w:r w:rsidR="00A10394" w:rsidRPr="00147BDC">
        <w:rPr>
          <w:color w:val="000000" w:themeColor="text1"/>
        </w:rPr>
        <w:t>ment připravuje</w:t>
      </w:r>
      <w:r w:rsidRPr="00147BDC">
        <w:rPr>
          <w:color w:val="000000" w:themeColor="text1"/>
        </w:rPr>
        <w:t xml:space="preserve"> </w:t>
      </w:r>
      <w:r w:rsidR="00EF6039">
        <w:rPr>
          <w:color w:val="000000" w:themeColor="text1"/>
        </w:rPr>
        <w:t xml:space="preserve">útvar navíc i </w:t>
      </w:r>
      <w:r w:rsidRPr="00147BDC">
        <w:rPr>
          <w:color w:val="000000" w:themeColor="text1"/>
        </w:rPr>
        <w:t>status zpravodajství k jednotlivým proje</w:t>
      </w:r>
      <w:r w:rsidR="000B4E89" w:rsidRPr="00147BDC">
        <w:rPr>
          <w:color w:val="000000" w:themeColor="text1"/>
        </w:rPr>
        <w:t xml:space="preserve">ktům, přehledy hlavních kvalitativních problémů včetně zpráv o stavu jejich řešení jak u sériových produktů tak u </w:t>
      </w:r>
      <w:proofErr w:type="spellStart"/>
      <w:r w:rsidR="000B4E89" w:rsidRPr="00147BDC">
        <w:rPr>
          <w:color w:val="000000" w:themeColor="text1"/>
        </w:rPr>
        <w:t>předséri</w:t>
      </w:r>
      <w:r w:rsidR="00B40FA6" w:rsidRPr="00147BDC">
        <w:rPr>
          <w:color w:val="000000" w:themeColor="text1"/>
        </w:rPr>
        <w:t>e</w:t>
      </w:r>
      <w:proofErr w:type="spellEnd"/>
      <w:r w:rsidR="000B4E89" w:rsidRPr="00147BDC">
        <w:rPr>
          <w:color w:val="000000" w:themeColor="text1"/>
        </w:rPr>
        <w:t>. Hlavním nástrojem, který využívá</w:t>
      </w:r>
      <w:r w:rsidR="00306C83" w:rsidRPr="00147BDC">
        <w:rPr>
          <w:color w:val="000000" w:themeColor="text1"/>
        </w:rPr>
        <w:t>,</w:t>
      </w:r>
      <w:r w:rsidR="000B4E89" w:rsidRPr="00147BDC">
        <w:rPr>
          <w:color w:val="000000" w:themeColor="text1"/>
        </w:rPr>
        <w:t xml:space="preserve"> jsou informace z pole o případech</w:t>
      </w:r>
      <w:r w:rsidR="00F52D0B" w:rsidRPr="00147BDC">
        <w:rPr>
          <w:color w:val="000000" w:themeColor="text1"/>
        </w:rPr>
        <w:t xml:space="preserve"> reklamačních oprav</w:t>
      </w:r>
      <w:r w:rsidR="004B54E0">
        <w:rPr>
          <w:color w:val="000000" w:themeColor="text1"/>
        </w:rPr>
        <w:t>, reklamačních závad</w:t>
      </w:r>
      <w:r w:rsidR="00F52D0B" w:rsidRPr="00147BDC">
        <w:rPr>
          <w:color w:val="000000" w:themeColor="text1"/>
        </w:rPr>
        <w:t xml:space="preserve"> a dopravních </w:t>
      </w:r>
      <w:r w:rsidR="00F52D0B" w:rsidRPr="000B1B70">
        <w:t>nehodách</w:t>
      </w:r>
      <w:r w:rsidR="00024DBE" w:rsidRPr="000B1B70">
        <w:t xml:space="preserve"> (</w:t>
      </w:r>
      <w:r w:rsidR="000B1B70" w:rsidRPr="000B1B70">
        <w:t>Interní data Škoda</w:t>
      </w:r>
      <w:r w:rsidR="00024DBE" w:rsidRPr="000B1B70">
        <w:t>)</w:t>
      </w:r>
      <w:r w:rsidR="00F52D0B" w:rsidRPr="000B1B70">
        <w:t>.</w:t>
      </w:r>
    </w:p>
    <w:p w:rsidR="00177843" w:rsidRDefault="00177843" w:rsidP="006B5CB0">
      <w:pPr>
        <w:spacing w:after="0" w:line="360" w:lineRule="auto"/>
        <w:jc w:val="both"/>
        <w:rPr>
          <w:color w:val="000000" w:themeColor="text1"/>
        </w:rPr>
      </w:pPr>
    </w:p>
    <w:p w:rsidR="00CE4660" w:rsidRPr="008F2C65" w:rsidRDefault="00BA33C0" w:rsidP="006B5CB0">
      <w:pPr>
        <w:spacing w:before="240" w:after="0" w:line="360" w:lineRule="auto"/>
        <w:jc w:val="both"/>
        <w:rPr>
          <w:rFonts w:eastAsiaTheme="majorEastAsia" w:cstheme="majorBidi"/>
          <w:sz w:val="32"/>
          <w:szCs w:val="28"/>
        </w:rPr>
      </w:pPr>
      <w:r w:rsidRPr="008F2C65">
        <w:br w:type="page"/>
      </w:r>
    </w:p>
    <w:p w:rsidR="00204617" w:rsidRPr="00F40EEF" w:rsidRDefault="00DB1CDF" w:rsidP="006B5CB0">
      <w:pPr>
        <w:pStyle w:val="Nadpis1"/>
        <w:numPr>
          <w:ilvl w:val="0"/>
          <w:numId w:val="4"/>
        </w:numPr>
        <w:spacing w:after="0" w:line="360" w:lineRule="auto"/>
        <w:jc w:val="both"/>
      </w:pPr>
      <w:bookmarkStart w:id="152" w:name="_Toc376434991"/>
      <w:r w:rsidRPr="00F40EEF">
        <w:lastRenderedPageBreak/>
        <w:t>Kvalita</w:t>
      </w:r>
      <w:r w:rsidR="007C7F88" w:rsidRPr="00F40EEF">
        <w:t xml:space="preserve"> a</w:t>
      </w:r>
      <w:r w:rsidR="00204617" w:rsidRPr="00F40EEF">
        <w:t xml:space="preserve"> jakost</w:t>
      </w:r>
      <w:r w:rsidR="00CF173B">
        <w:t xml:space="preserve"> ve </w:t>
      </w:r>
      <w:r w:rsidR="00177843">
        <w:t xml:space="preserve">firmě </w:t>
      </w:r>
      <w:r w:rsidR="00CF173B">
        <w:t>Škoda Auto a.s.</w:t>
      </w:r>
      <w:bookmarkEnd w:id="152"/>
    </w:p>
    <w:p w:rsidR="009055C9" w:rsidRPr="00AA5F05" w:rsidRDefault="00526516" w:rsidP="006B5CB0">
      <w:pPr>
        <w:spacing w:after="0" w:line="360" w:lineRule="auto"/>
        <w:jc w:val="both"/>
        <w:rPr>
          <w:rStyle w:val="Zvraznn"/>
          <w:rFonts w:cs="Times New Roman"/>
          <w:i w:val="0"/>
          <w:szCs w:val="24"/>
          <w:bdr w:val="none" w:sz="0" w:space="0" w:color="auto" w:frame="1"/>
          <w:shd w:val="clear" w:color="auto" w:fill="FFFFFF"/>
        </w:rPr>
      </w:pPr>
      <w:r>
        <w:t xml:space="preserve">Teoreticky </w:t>
      </w:r>
      <w:r w:rsidR="007C7F88" w:rsidRPr="00F40EEF">
        <w:t xml:space="preserve">by se </w:t>
      </w:r>
      <w:r>
        <w:t xml:space="preserve">mohly </w:t>
      </w:r>
      <w:r w:rsidR="00F52D0B">
        <w:t>pojmy kvalita a jakost</w:t>
      </w:r>
      <w:r w:rsidR="00204617" w:rsidRPr="00F40EEF">
        <w:t xml:space="preserve"> charakterizovat jako synonyma</w:t>
      </w:r>
      <w:r w:rsidR="00FD4A8E" w:rsidRPr="00F40EEF">
        <w:t>,</w:t>
      </w:r>
      <w:r w:rsidR="00204617" w:rsidRPr="00F40EEF">
        <w:t xml:space="preserve"> ovšem v praxi se </w:t>
      </w:r>
      <w:r w:rsidRPr="00F7706D">
        <w:t xml:space="preserve">jejich význam </w:t>
      </w:r>
      <w:r w:rsidR="00204617" w:rsidRPr="00F7706D">
        <w:t xml:space="preserve">nepatrně liší. </w:t>
      </w:r>
      <w:r w:rsidR="009055C9" w:rsidRPr="00F7706D">
        <w:t>Mezi jedny z nejčastěji používaných definic kvality</w:t>
      </w:r>
      <w:r w:rsidR="00F7706D" w:rsidRPr="00F7706D">
        <w:t xml:space="preserve"> a jakosti</w:t>
      </w:r>
      <w:r w:rsidR="009055C9" w:rsidRPr="00F7706D">
        <w:t xml:space="preserve"> patří definice Normy ISO 9001, která označuje kvalitu jako</w:t>
      </w:r>
      <w:r w:rsidR="00F52D0B">
        <w:t>:</w:t>
      </w:r>
      <w:r w:rsidR="009055C9" w:rsidRPr="00F7706D">
        <w:t xml:space="preserve"> </w:t>
      </w:r>
      <w:r w:rsidR="009055C9" w:rsidRPr="00F7706D">
        <w:rPr>
          <w:rStyle w:val="Zvraznn"/>
          <w:rFonts w:cs="Times New Roman"/>
          <w:szCs w:val="24"/>
          <w:bdr w:val="none" w:sz="0" w:space="0" w:color="auto" w:frame="1"/>
          <w:shd w:val="clear" w:color="auto" w:fill="FFFFFF"/>
        </w:rPr>
        <w:t>„Stupeň splnění požadavků souborem obsažených znaků. Přičemž požadavky jsou dle normy očekávané (např. zákazníky) nebo závazné (např. dle normy).“</w:t>
      </w:r>
      <w:r w:rsidR="00AA5F05">
        <w:rPr>
          <w:rStyle w:val="Zvraznn"/>
          <w:rFonts w:cs="Times New Roman"/>
          <w:i w:val="0"/>
          <w:szCs w:val="24"/>
          <w:bdr w:val="none" w:sz="0" w:space="0" w:color="auto" w:frame="1"/>
          <w:shd w:val="clear" w:color="auto" w:fill="FFFFFF"/>
        </w:rPr>
        <w:t>(</w:t>
      </w:r>
      <w:r w:rsidR="0067313F">
        <w:rPr>
          <w:rStyle w:val="Zvraznn"/>
          <w:rFonts w:cs="Times New Roman"/>
          <w:i w:val="0"/>
          <w:szCs w:val="24"/>
          <w:bdr w:val="none" w:sz="0" w:space="0" w:color="auto" w:frame="1"/>
          <w:shd w:val="clear" w:color="auto" w:fill="FFFFFF"/>
        </w:rPr>
        <w:t>Veber, 2010</w:t>
      </w:r>
      <w:r w:rsidR="00AA5F05">
        <w:rPr>
          <w:rStyle w:val="Zvraznn"/>
          <w:rFonts w:cs="Times New Roman"/>
          <w:i w:val="0"/>
          <w:szCs w:val="24"/>
          <w:bdr w:val="none" w:sz="0" w:space="0" w:color="auto" w:frame="1"/>
          <w:shd w:val="clear" w:color="auto" w:fill="FFFFFF"/>
        </w:rPr>
        <w:t>)</w:t>
      </w:r>
    </w:p>
    <w:p w:rsidR="00177843" w:rsidRPr="00013E2F" w:rsidRDefault="00177843" w:rsidP="006B5CB0">
      <w:pPr>
        <w:spacing w:after="0" w:line="360" w:lineRule="auto"/>
        <w:jc w:val="both"/>
        <w:rPr>
          <w:color w:val="FF0000"/>
          <w:szCs w:val="24"/>
        </w:rPr>
      </w:pPr>
    </w:p>
    <w:p w:rsidR="00013E2F" w:rsidRPr="00013E2F" w:rsidRDefault="00013E2F" w:rsidP="006B5CB0">
      <w:pPr>
        <w:spacing w:after="0" w:line="360" w:lineRule="auto"/>
        <w:jc w:val="both"/>
        <w:rPr>
          <w:szCs w:val="24"/>
        </w:rPr>
      </w:pPr>
      <w:r w:rsidRPr="00013E2F">
        <w:rPr>
          <w:rFonts w:cs="Times New Roman"/>
          <w:szCs w:val="24"/>
        </w:rPr>
        <w:t>Norma ISO (</w:t>
      </w:r>
      <w:proofErr w:type="spellStart"/>
      <w:r w:rsidRPr="00013E2F">
        <w:rPr>
          <w:rFonts w:cs="Times New Roman"/>
          <w:szCs w:val="24"/>
        </w:rPr>
        <w:t>International</w:t>
      </w:r>
      <w:proofErr w:type="spellEnd"/>
      <w:r w:rsidRPr="00013E2F">
        <w:rPr>
          <w:rFonts w:cs="Times New Roman"/>
          <w:szCs w:val="24"/>
        </w:rPr>
        <w:t xml:space="preserve"> </w:t>
      </w:r>
      <w:proofErr w:type="spellStart"/>
      <w:r w:rsidRPr="00013E2F">
        <w:rPr>
          <w:rFonts w:cs="Times New Roman"/>
          <w:szCs w:val="24"/>
        </w:rPr>
        <w:t>Organization</w:t>
      </w:r>
      <w:proofErr w:type="spellEnd"/>
      <w:r w:rsidRPr="00013E2F">
        <w:rPr>
          <w:rFonts w:cs="Times New Roman"/>
          <w:szCs w:val="24"/>
        </w:rPr>
        <w:t xml:space="preserve"> </w:t>
      </w:r>
      <w:proofErr w:type="spellStart"/>
      <w:r w:rsidRPr="00013E2F">
        <w:rPr>
          <w:rFonts w:cs="Times New Roman"/>
          <w:szCs w:val="24"/>
        </w:rPr>
        <w:t>for</w:t>
      </w:r>
      <w:proofErr w:type="spellEnd"/>
      <w:r w:rsidRPr="00013E2F">
        <w:rPr>
          <w:rFonts w:cs="Times New Roman"/>
          <w:szCs w:val="24"/>
        </w:rPr>
        <w:t xml:space="preserve"> </w:t>
      </w:r>
      <w:proofErr w:type="spellStart"/>
      <w:r w:rsidRPr="00013E2F">
        <w:rPr>
          <w:rFonts w:cs="Times New Roman"/>
          <w:szCs w:val="24"/>
        </w:rPr>
        <w:t>Standardization</w:t>
      </w:r>
      <w:proofErr w:type="spellEnd"/>
      <w:r w:rsidRPr="00013E2F">
        <w:rPr>
          <w:rFonts w:cs="Times New Roman"/>
          <w:szCs w:val="24"/>
        </w:rPr>
        <w:t>) 9001 je standard pro systém managementu kvality. Dříve označovaná jako ISO 9001:2000. Dnes ISO 9001:2008. Tato norma se používá pro nastavení hlavních řídících procesů v organizacích a slouží pro trvalé zlepšování kvality vyráběných produktů či služeb s cílem uspokojit zákazníka.</w:t>
      </w:r>
    </w:p>
    <w:p w:rsidR="004C0D7E" w:rsidRPr="00AA5F05" w:rsidRDefault="00F7706D" w:rsidP="006B5CB0">
      <w:pPr>
        <w:spacing w:after="0" w:line="360" w:lineRule="auto"/>
        <w:jc w:val="both"/>
        <w:rPr>
          <w:rFonts w:cs="Times New Roman"/>
          <w:szCs w:val="24"/>
          <w:shd w:val="clear" w:color="auto" w:fill="FFFFFF"/>
        </w:rPr>
      </w:pPr>
      <w:r w:rsidRPr="00F40EEF">
        <w:t>Norma</w:t>
      </w:r>
      <w:r w:rsidRPr="00F40EEF">
        <w:rPr>
          <w:rFonts w:cs="Times New Roman"/>
          <w:szCs w:val="24"/>
          <w:shd w:val="clear" w:color="auto" w:fill="FFFFFF"/>
        </w:rPr>
        <w:t xml:space="preserve"> ISO 9000:2001 definuje jakost jako</w:t>
      </w:r>
      <w:r w:rsidR="00F52D0B">
        <w:rPr>
          <w:rFonts w:cs="Times New Roman"/>
          <w:szCs w:val="24"/>
          <w:shd w:val="clear" w:color="auto" w:fill="FFFFFF"/>
        </w:rPr>
        <w:t>:</w:t>
      </w:r>
      <w:r w:rsidRPr="00F40EEF">
        <w:rPr>
          <w:rFonts w:cs="Times New Roman"/>
          <w:color w:val="FF0000"/>
          <w:szCs w:val="24"/>
          <w:shd w:val="clear" w:color="auto" w:fill="FFFFFF"/>
        </w:rPr>
        <w:t xml:space="preserve"> </w:t>
      </w:r>
      <w:r w:rsidRPr="00013E2F">
        <w:rPr>
          <w:rStyle w:val="Zvraznn"/>
          <w:rFonts w:cs="Times New Roman"/>
          <w:i w:val="0"/>
          <w:szCs w:val="24"/>
          <w:bdr w:val="none" w:sz="0" w:space="0" w:color="auto" w:frame="1"/>
          <w:shd w:val="clear" w:color="auto" w:fill="FFFFFF"/>
        </w:rPr>
        <w:t>„</w:t>
      </w:r>
      <w:r w:rsidRPr="00013E2F">
        <w:rPr>
          <w:rFonts w:cs="Times New Roman"/>
          <w:i/>
          <w:szCs w:val="24"/>
          <w:shd w:val="clear" w:color="auto" w:fill="FFFFFF"/>
        </w:rPr>
        <w:t>systém managementu pro nasměrování organizace s ohledem na jakost</w:t>
      </w:r>
      <w:r w:rsidRPr="00013E2F">
        <w:rPr>
          <w:rStyle w:val="Zvraznn"/>
          <w:rFonts w:cs="Times New Roman"/>
          <w:i w:val="0"/>
          <w:szCs w:val="24"/>
          <w:bdr w:val="none" w:sz="0" w:space="0" w:color="auto" w:frame="1"/>
          <w:shd w:val="clear" w:color="auto" w:fill="FFFFFF"/>
        </w:rPr>
        <w:t>“</w:t>
      </w:r>
      <w:r w:rsidR="00AA5F05">
        <w:rPr>
          <w:rStyle w:val="Zvraznn"/>
          <w:rFonts w:cs="Times New Roman"/>
          <w:i w:val="0"/>
          <w:szCs w:val="24"/>
          <w:bdr w:val="none" w:sz="0" w:space="0" w:color="auto" w:frame="1"/>
          <w:shd w:val="clear" w:color="auto" w:fill="FFFFFF"/>
        </w:rPr>
        <w:t>(</w:t>
      </w:r>
      <w:r w:rsidR="0067313F">
        <w:rPr>
          <w:rStyle w:val="Zvraznn"/>
          <w:rFonts w:cs="Times New Roman"/>
          <w:i w:val="0"/>
          <w:szCs w:val="24"/>
          <w:bdr w:val="none" w:sz="0" w:space="0" w:color="auto" w:frame="1"/>
          <w:shd w:val="clear" w:color="auto" w:fill="FFFFFF"/>
        </w:rPr>
        <w:t>Veber, 2010</w:t>
      </w:r>
      <w:r w:rsidR="00AA5F05">
        <w:rPr>
          <w:rStyle w:val="Zvraznn"/>
          <w:rFonts w:cs="Times New Roman"/>
          <w:i w:val="0"/>
          <w:szCs w:val="24"/>
          <w:bdr w:val="none" w:sz="0" w:space="0" w:color="auto" w:frame="1"/>
          <w:shd w:val="clear" w:color="auto" w:fill="FFFFFF"/>
        </w:rPr>
        <w:t>)</w:t>
      </w:r>
      <w:r w:rsidR="0067313F">
        <w:rPr>
          <w:rStyle w:val="Zvraznn"/>
          <w:rFonts w:cs="Times New Roman"/>
          <w:i w:val="0"/>
          <w:szCs w:val="24"/>
          <w:bdr w:val="none" w:sz="0" w:space="0" w:color="auto" w:frame="1"/>
          <w:shd w:val="clear" w:color="auto" w:fill="FFFFFF"/>
        </w:rPr>
        <w:t>.</w:t>
      </w:r>
    </w:p>
    <w:p w:rsidR="005B32B1" w:rsidRPr="004C0D7E" w:rsidRDefault="005B32B1" w:rsidP="006B5CB0">
      <w:pPr>
        <w:spacing w:after="0" w:line="360" w:lineRule="auto"/>
        <w:jc w:val="both"/>
        <w:rPr>
          <w:rFonts w:cs="Times New Roman"/>
          <w:color w:val="FF0000"/>
          <w:szCs w:val="24"/>
          <w:shd w:val="clear" w:color="auto" w:fill="FFFFFF"/>
        </w:rPr>
      </w:pPr>
    </w:p>
    <w:p w:rsidR="00B22D36" w:rsidRDefault="00F7706D" w:rsidP="006B5CB0">
      <w:pPr>
        <w:spacing w:after="0" w:line="360" w:lineRule="auto"/>
        <w:jc w:val="both"/>
      </w:pPr>
      <w:r>
        <w:t xml:space="preserve">Obecně lze </w:t>
      </w:r>
      <w:r w:rsidR="002570C8">
        <w:t>ř</w:t>
      </w:r>
      <w:r>
        <w:t>íci, že j</w:t>
      </w:r>
      <w:r w:rsidR="00204617" w:rsidRPr="00F40EEF">
        <w:t>a</w:t>
      </w:r>
      <w:r w:rsidR="007C7F88" w:rsidRPr="00F40EEF">
        <w:t xml:space="preserve">kost se zabývá </w:t>
      </w:r>
      <w:r w:rsidR="00526516">
        <w:t>především</w:t>
      </w:r>
      <w:r w:rsidR="007C7F88" w:rsidRPr="00F40EEF">
        <w:t xml:space="preserve"> výrobkem</w:t>
      </w:r>
      <w:r w:rsidR="0081013F" w:rsidRPr="00F40EEF">
        <w:t>. Nejčastější použití je tedy v oblasti výroby. Zatímco pojem kva</w:t>
      </w:r>
      <w:r w:rsidR="007C7F88" w:rsidRPr="00F40EEF">
        <w:t xml:space="preserve">lita se </w:t>
      </w:r>
      <w:r w:rsidR="00526516">
        <w:t>orientuje na</w:t>
      </w:r>
      <w:r w:rsidR="007C7F88" w:rsidRPr="00F40EEF">
        <w:t xml:space="preserve"> služb</w:t>
      </w:r>
      <w:r w:rsidR="00526516">
        <w:t>y</w:t>
      </w:r>
      <w:r w:rsidR="007C7F88" w:rsidRPr="00F40EEF">
        <w:t xml:space="preserve">. </w:t>
      </w:r>
      <w:r w:rsidR="00CF173B" w:rsidRPr="00117FB5">
        <w:t xml:space="preserve">Kvalita zasahuje ve společnosti </w:t>
      </w:r>
      <w:r w:rsidR="00CF173B" w:rsidRPr="00117FB5">
        <w:rPr>
          <w:rFonts w:eastAsia="Times New Roman"/>
          <w:lang w:eastAsia="cs-CZ"/>
        </w:rPr>
        <w:t xml:space="preserve">Škoda </w:t>
      </w:r>
      <w:r w:rsidR="00CF173B" w:rsidRPr="00117FB5">
        <w:t>do všech procesů. Systém řízení kvality tvoří důležitou součást integrovaného systému řízení, jehož prostředni</w:t>
      </w:r>
      <w:r w:rsidR="00B22D36">
        <w:t>ctvím jsou definovány pravomoci</w:t>
      </w:r>
    </w:p>
    <w:p w:rsidR="00B22D36" w:rsidRDefault="00CF173B" w:rsidP="006B5CB0">
      <w:pPr>
        <w:spacing w:after="0" w:line="360" w:lineRule="auto"/>
        <w:jc w:val="both"/>
      </w:pPr>
      <w:r w:rsidRPr="00117FB5">
        <w:t>a odpovědno</w:t>
      </w:r>
      <w:r w:rsidR="00EF6039">
        <w:t>sti ke splnění potřeb zákazníka a dochází ke</w:t>
      </w:r>
      <w:r w:rsidR="00B22D36">
        <w:t xml:space="preserve"> zlepšování výrobků, služeb</w:t>
      </w:r>
    </w:p>
    <w:p w:rsidR="00CF173B" w:rsidRDefault="00CF173B" w:rsidP="006B5CB0">
      <w:pPr>
        <w:spacing w:after="0" w:line="360" w:lineRule="auto"/>
        <w:jc w:val="both"/>
      </w:pPr>
      <w:r w:rsidRPr="00117FB5">
        <w:t>a procesů. Útvar kvality provádí testy, kvalitativní zkoušky a audity, kterými ověřuje funkčnost všech procesů ve společnosti</w:t>
      </w:r>
      <w:r w:rsidR="00AA5F05">
        <w:t xml:space="preserve"> (Interní data Škoda)</w:t>
      </w:r>
      <w:r w:rsidRPr="00117FB5">
        <w:t>.</w:t>
      </w:r>
    </w:p>
    <w:p w:rsidR="00594C60" w:rsidRPr="00117FB5" w:rsidRDefault="00594C60" w:rsidP="006B5CB0">
      <w:pPr>
        <w:spacing w:after="0" w:line="360" w:lineRule="auto"/>
        <w:jc w:val="both"/>
      </w:pPr>
    </w:p>
    <w:p w:rsidR="00CF173B" w:rsidRPr="005B32B1" w:rsidRDefault="00CF173B" w:rsidP="006B5CB0">
      <w:pPr>
        <w:spacing w:after="0" w:line="360" w:lineRule="auto"/>
        <w:jc w:val="both"/>
        <w:rPr>
          <w:rFonts w:eastAsia="Times New Roman" w:cs="Times New Roman"/>
          <w:szCs w:val="24"/>
          <w:lang w:eastAsia="cs-CZ"/>
        </w:rPr>
      </w:pPr>
      <w:r w:rsidRPr="005B32B1">
        <w:rPr>
          <w:rFonts w:eastAsia="Times New Roman" w:cs="Times New Roman"/>
          <w:i/>
          <w:szCs w:val="24"/>
          <w:lang w:eastAsia="cs-CZ"/>
        </w:rPr>
        <w:t>„Jen to nejlepší, co můžeme udělat, jest pro naše zákazníky dosti dobré“</w:t>
      </w:r>
      <w:r w:rsidRPr="005B32B1">
        <w:rPr>
          <w:rFonts w:eastAsia="Times New Roman" w:cs="Times New Roman"/>
          <w:szCs w:val="24"/>
          <w:lang w:eastAsia="cs-CZ"/>
        </w:rPr>
        <w:t xml:space="preserve"> (</w:t>
      </w:r>
      <w:proofErr w:type="spellStart"/>
      <w:r w:rsidRPr="005B32B1">
        <w:rPr>
          <w:rFonts w:eastAsia="Times New Roman" w:cs="Times New Roman"/>
          <w:szCs w:val="24"/>
          <w:lang w:eastAsia="cs-CZ"/>
        </w:rPr>
        <w:t>Laurin</w:t>
      </w:r>
      <w:proofErr w:type="spellEnd"/>
      <w:r w:rsidRPr="005B32B1">
        <w:rPr>
          <w:rFonts w:eastAsia="Times New Roman" w:cs="Times New Roman"/>
          <w:szCs w:val="24"/>
          <w:lang w:eastAsia="cs-CZ"/>
        </w:rPr>
        <w:t xml:space="preserve"> a Klement, 1914)</w:t>
      </w:r>
    </w:p>
    <w:p w:rsidR="00CF173B" w:rsidRDefault="00CF173B" w:rsidP="006B5CB0">
      <w:pPr>
        <w:spacing w:after="0" w:line="360" w:lineRule="auto"/>
        <w:jc w:val="both"/>
        <w:rPr>
          <w:rFonts w:cs="Times New Roman"/>
          <w:color w:val="FF0000"/>
          <w:szCs w:val="24"/>
          <w:shd w:val="clear" w:color="auto" w:fill="FFFFFF"/>
        </w:rPr>
      </w:pPr>
    </w:p>
    <w:p w:rsidR="00594C60" w:rsidRPr="00F7706D" w:rsidRDefault="00594C60" w:rsidP="006B5CB0">
      <w:pPr>
        <w:spacing w:after="0" w:line="360" w:lineRule="auto"/>
        <w:jc w:val="both"/>
        <w:rPr>
          <w:rFonts w:cs="Times New Roman"/>
          <w:color w:val="FF0000"/>
          <w:szCs w:val="24"/>
          <w:shd w:val="clear" w:color="auto" w:fill="FFFFFF"/>
        </w:rPr>
      </w:pPr>
    </w:p>
    <w:p w:rsidR="00683591" w:rsidRPr="00F40EEF" w:rsidRDefault="00CF173B" w:rsidP="006B5CB0">
      <w:pPr>
        <w:pStyle w:val="Nadpis2"/>
        <w:numPr>
          <w:ilvl w:val="1"/>
          <w:numId w:val="4"/>
        </w:numPr>
        <w:spacing w:after="0" w:line="360" w:lineRule="auto"/>
        <w:jc w:val="both"/>
      </w:pPr>
      <w:bookmarkStart w:id="153" w:name="_Toc313544097"/>
      <w:bookmarkStart w:id="154" w:name="_Toc313547143"/>
      <w:bookmarkStart w:id="155" w:name="_Toc313803257"/>
      <w:bookmarkStart w:id="156" w:name="_Toc364677337"/>
      <w:bookmarkStart w:id="157" w:name="_Toc364678187"/>
      <w:bookmarkEnd w:id="153"/>
      <w:bookmarkEnd w:id="154"/>
      <w:bookmarkEnd w:id="155"/>
      <w:bookmarkEnd w:id="156"/>
      <w:bookmarkEnd w:id="157"/>
      <w:r>
        <w:t xml:space="preserve"> </w:t>
      </w:r>
      <w:bookmarkStart w:id="158" w:name="_Toc376434992"/>
      <w:r>
        <w:t>Integrovaný systém řízení</w:t>
      </w:r>
      <w:bookmarkEnd w:id="158"/>
    </w:p>
    <w:p w:rsidR="00D46713" w:rsidRDefault="00594C60" w:rsidP="006B5CB0">
      <w:pPr>
        <w:spacing w:after="0" w:line="360" w:lineRule="auto"/>
        <w:jc w:val="both"/>
        <w:rPr>
          <w:rFonts w:eastAsia="Times New Roman" w:cs="Times New Roman"/>
          <w:szCs w:val="24"/>
          <w:lang w:eastAsia="cs-CZ"/>
        </w:rPr>
      </w:pPr>
      <w:r>
        <w:rPr>
          <w:rFonts w:eastAsia="Times New Roman" w:cs="Times New Roman"/>
          <w:szCs w:val="24"/>
          <w:lang w:eastAsia="cs-CZ"/>
        </w:rPr>
        <w:t>Informace o integrovaném</w:t>
      </w:r>
      <w:r w:rsidR="00D46713">
        <w:rPr>
          <w:rFonts w:eastAsia="Times New Roman" w:cs="Times New Roman"/>
          <w:szCs w:val="24"/>
          <w:lang w:eastAsia="cs-CZ"/>
        </w:rPr>
        <w:t xml:space="preserve"> systému řízení IMS </w:t>
      </w:r>
      <w:r w:rsidR="00EF6039">
        <w:rPr>
          <w:rFonts w:eastAsia="Times New Roman" w:cs="Times New Roman"/>
          <w:szCs w:val="24"/>
          <w:lang w:eastAsia="cs-CZ"/>
        </w:rPr>
        <w:t>byly čerpány</w:t>
      </w:r>
      <w:r w:rsidR="00D46713">
        <w:rPr>
          <w:rFonts w:eastAsia="Times New Roman" w:cs="Times New Roman"/>
          <w:szCs w:val="24"/>
          <w:lang w:eastAsia="cs-CZ"/>
        </w:rPr>
        <w:t xml:space="preserve"> z interní literatury firmy Škoda konkrétně z příručky IMS.</w:t>
      </w:r>
    </w:p>
    <w:p w:rsidR="00DD6C63" w:rsidRDefault="00DD6C63" w:rsidP="006B5CB0">
      <w:pPr>
        <w:spacing w:after="0" w:line="360" w:lineRule="auto"/>
        <w:jc w:val="both"/>
        <w:rPr>
          <w:rFonts w:eastAsia="Times New Roman" w:cs="Times New Roman"/>
          <w:szCs w:val="24"/>
          <w:lang w:eastAsia="cs-CZ"/>
        </w:rPr>
      </w:pPr>
    </w:p>
    <w:p w:rsidR="002A28C2" w:rsidRDefault="000C4306" w:rsidP="006B5CB0">
      <w:pPr>
        <w:spacing w:after="0" w:line="360" w:lineRule="auto"/>
        <w:jc w:val="both"/>
        <w:rPr>
          <w:rFonts w:eastAsia="Times New Roman" w:cs="Times New Roman"/>
          <w:szCs w:val="24"/>
          <w:lang w:eastAsia="cs-CZ"/>
        </w:rPr>
      </w:pPr>
      <w:r w:rsidRPr="000C4306">
        <w:rPr>
          <w:rFonts w:eastAsia="Times New Roman" w:cs="Times New Roman"/>
          <w:szCs w:val="24"/>
          <w:lang w:eastAsia="cs-CZ"/>
        </w:rPr>
        <w:t xml:space="preserve">Integrovaný systém řízení </w:t>
      </w:r>
      <w:r w:rsidR="00426EE5">
        <w:rPr>
          <w:rFonts w:eastAsia="Times New Roman" w:cs="Times New Roman"/>
          <w:szCs w:val="24"/>
          <w:lang w:eastAsia="cs-CZ"/>
        </w:rPr>
        <w:t xml:space="preserve">je ve společnosti </w:t>
      </w:r>
      <w:r w:rsidR="00A6747E">
        <w:rPr>
          <w:rFonts w:eastAsia="Times New Roman" w:cs="Times New Roman"/>
          <w:szCs w:val="24"/>
          <w:lang w:eastAsia="cs-CZ"/>
        </w:rPr>
        <w:t>Škoda</w:t>
      </w:r>
      <w:r w:rsidR="00426EE5">
        <w:rPr>
          <w:rFonts w:eastAsia="Times New Roman" w:cs="Times New Roman"/>
          <w:szCs w:val="24"/>
          <w:lang w:eastAsia="cs-CZ"/>
        </w:rPr>
        <w:t xml:space="preserve"> systém </w:t>
      </w:r>
      <w:r w:rsidRPr="000C4306">
        <w:rPr>
          <w:rFonts w:eastAsia="Times New Roman" w:cs="Times New Roman"/>
          <w:szCs w:val="24"/>
          <w:lang w:eastAsia="cs-CZ"/>
        </w:rPr>
        <w:t>IMS</w:t>
      </w:r>
      <w:r w:rsidR="00426EE5">
        <w:rPr>
          <w:rFonts w:eastAsia="Times New Roman" w:cs="Times New Roman"/>
          <w:szCs w:val="24"/>
          <w:lang w:eastAsia="cs-CZ"/>
        </w:rPr>
        <w:t>, který</w:t>
      </w:r>
      <w:r w:rsidRPr="000C4306">
        <w:rPr>
          <w:rFonts w:eastAsia="Times New Roman" w:cs="Times New Roman"/>
          <w:szCs w:val="24"/>
          <w:lang w:eastAsia="cs-CZ"/>
        </w:rPr>
        <w:t xml:space="preserve"> má za cíl efektivně fungující společnost, jejíž procesy jsou zaměřeny nej</w:t>
      </w:r>
      <w:r w:rsidR="002A28C2">
        <w:rPr>
          <w:rFonts w:eastAsia="Times New Roman" w:cs="Times New Roman"/>
          <w:szCs w:val="24"/>
          <w:lang w:eastAsia="cs-CZ"/>
        </w:rPr>
        <w:t>en na kvalitu výrobku a služeb,</w:t>
      </w:r>
    </w:p>
    <w:p w:rsidR="00B22D36" w:rsidRDefault="000C4306" w:rsidP="006B5CB0">
      <w:pPr>
        <w:spacing w:after="0" w:line="360" w:lineRule="auto"/>
        <w:jc w:val="both"/>
        <w:rPr>
          <w:rFonts w:eastAsia="Times New Roman" w:cs="Times New Roman"/>
          <w:szCs w:val="24"/>
          <w:lang w:eastAsia="cs-CZ"/>
        </w:rPr>
      </w:pPr>
      <w:r w:rsidRPr="000C4306">
        <w:rPr>
          <w:rFonts w:eastAsia="Times New Roman" w:cs="Times New Roman"/>
          <w:szCs w:val="24"/>
          <w:lang w:eastAsia="cs-CZ"/>
        </w:rPr>
        <w:lastRenderedPageBreak/>
        <w:t>ale také na minimalizaci dopadů činností a výrobků na ž</w:t>
      </w:r>
      <w:r w:rsidR="00B22D36">
        <w:rPr>
          <w:rFonts w:eastAsia="Times New Roman" w:cs="Times New Roman"/>
          <w:szCs w:val="24"/>
          <w:lang w:eastAsia="cs-CZ"/>
        </w:rPr>
        <w:t>ivotní prostředí, na bezpečnost</w:t>
      </w:r>
    </w:p>
    <w:p w:rsidR="000C4306" w:rsidRDefault="000C4306" w:rsidP="006B5CB0">
      <w:pPr>
        <w:spacing w:after="0" w:line="360" w:lineRule="auto"/>
        <w:jc w:val="both"/>
        <w:rPr>
          <w:rFonts w:eastAsia="Times New Roman" w:cs="Times New Roman"/>
          <w:szCs w:val="24"/>
          <w:lang w:eastAsia="cs-CZ"/>
        </w:rPr>
      </w:pPr>
      <w:r w:rsidRPr="000C4306">
        <w:rPr>
          <w:rFonts w:eastAsia="Times New Roman" w:cs="Times New Roman"/>
          <w:szCs w:val="24"/>
          <w:lang w:eastAsia="cs-CZ"/>
        </w:rPr>
        <w:t xml:space="preserve">a ochranu zdraví zaměstnanců a v neposlední řadě také na </w:t>
      </w:r>
      <w:r w:rsidR="00EF6039">
        <w:rPr>
          <w:rFonts w:eastAsia="Times New Roman" w:cs="Times New Roman"/>
          <w:szCs w:val="24"/>
          <w:lang w:eastAsia="cs-CZ"/>
        </w:rPr>
        <w:t>za</w:t>
      </w:r>
      <w:r w:rsidRPr="000C4306">
        <w:rPr>
          <w:rFonts w:eastAsia="Times New Roman" w:cs="Times New Roman"/>
          <w:szCs w:val="24"/>
          <w:lang w:eastAsia="cs-CZ"/>
        </w:rPr>
        <w:t>bezpeč</w:t>
      </w:r>
      <w:r w:rsidR="00EF6039">
        <w:rPr>
          <w:rFonts w:eastAsia="Times New Roman" w:cs="Times New Roman"/>
          <w:szCs w:val="24"/>
          <w:lang w:eastAsia="cs-CZ"/>
        </w:rPr>
        <w:t>ení</w:t>
      </w:r>
      <w:r w:rsidRPr="000C4306">
        <w:rPr>
          <w:rFonts w:eastAsia="Times New Roman" w:cs="Times New Roman"/>
          <w:szCs w:val="24"/>
          <w:lang w:eastAsia="cs-CZ"/>
        </w:rPr>
        <w:t xml:space="preserve"> informací.</w:t>
      </w:r>
    </w:p>
    <w:p w:rsidR="00DD6C63" w:rsidRPr="00D46713" w:rsidRDefault="00DD6C63" w:rsidP="006B5CB0">
      <w:pPr>
        <w:spacing w:after="0" w:line="360" w:lineRule="auto"/>
        <w:jc w:val="both"/>
        <w:rPr>
          <w:color w:val="FF0000"/>
        </w:rPr>
      </w:pPr>
    </w:p>
    <w:p w:rsidR="000C4306" w:rsidRDefault="000C4306" w:rsidP="006B5CB0">
      <w:pPr>
        <w:spacing w:after="0" w:line="360" w:lineRule="auto"/>
        <w:jc w:val="both"/>
        <w:rPr>
          <w:rFonts w:eastAsia="Times New Roman" w:cs="Times New Roman"/>
          <w:szCs w:val="24"/>
          <w:lang w:eastAsia="cs-CZ"/>
        </w:rPr>
      </w:pPr>
      <w:r w:rsidRPr="000C4306">
        <w:rPr>
          <w:rFonts w:eastAsia="Times New Roman" w:cs="Times New Roman"/>
          <w:szCs w:val="24"/>
          <w:lang w:eastAsia="cs-CZ"/>
        </w:rPr>
        <w:t>IMS pomáhá manag</w:t>
      </w:r>
      <w:r>
        <w:rPr>
          <w:rFonts w:eastAsia="Times New Roman" w:cs="Times New Roman"/>
          <w:szCs w:val="24"/>
          <w:lang w:eastAsia="cs-CZ"/>
        </w:rPr>
        <w:t>e</w:t>
      </w:r>
      <w:r w:rsidRPr="000C4306">
        <w:rPr>
          <w:rFonts w:eastAsia="Times New Roman" w:cs="Times New Roman"/>
          <w:szCs w:val="24"/>
          <w:lang w:eastAsia="cs-CZ"/>
        </w:rPr>
        <w:t>mentu odhalit rizika v procesech a poskytuje nástroje na jejich řízení. IM</w:t>
      </w:r>
      <w:r w:rsidR="005D5E1D">
        <w:rPr>
          <w:rFonts w:eastAsia="Times New Roman" w:cs="Times New Roman"/>
          <w:szCs w:val="24"/>
          <w:lang w:eastAsia="cs-CZ"/>
        </w:rPr>
        <w:t>S identifikuje procesy, určuje</w:t>
      </w:r>
      <w:r w:rsidRPr="000C4306">
        <w:rPr>
          <w:rFonts w:eastAsia="Times New Roman" w:cs="Times New Roman"/>
          <w:szCs w:val="24"/>
          <w:lang w:eastAsia="cs-CZ"/>
        </w:rPr>
        <w:t xml:space="preserve"> jejich posloupnost a vzájemné působení</w:t>
      </w:r>
      <w:r w:rsidR="005D5E1D">
        <w:rPr>
          <w:rFonts w:eastAsia="Times New Roman" w:cs="Times New Roman"/>
          <w:szCs w:val="24"/>
          <w:lang w:eastAsia="cs-CZ"/>
        </w:rPr>
        <w:t xml:space="preserve">, a definuje </w:t>
      </w:r>
      <w:r w:rsidRPr="000C4306">
        <w:rPr>
          <w:rFonts w:eastAsia="Times New Roman" w:cs="Times New Roman"/>
          <w:szCs w:val="24"/>
          <w:lang w:eastAsia="cs-CZ"/>
        </w:rPr>
        <w:t>metody pro jejich efektivní řízení, měření a neustálé zlepšování tak, aby společnost v rámci trvale udržitelného rozvoje zlepšovala hospodářské výsledky a spokojenost zákazníků.</w:t>
      </w:r>
    </w:p>
    <w:p w:rsidR="00DD6C63" w:rsidRPr="000C4306" w:rsidRDefault="00DD6C63" w:rsidP="006B5CB0">
      <w:pPr>
        <w:spacing w:after="0" w:line="360" w:lineRule="auto"/>
        <w:jc w:val="both"/>
        <w:rPr>
          <w:rFonts w:eastAsia="Times New Roman" w:cs="Times New Roman"/>
          <w:szCs w:val="24"/>
          <w:lang w:eastAsia="cs-CZ"/>
        </w:rPr>
      </w:pPr>
    </w:p>
    <w:p w:rsidR="000C4306" w:rsidRPr="000C4306" w:rsidRDefault="000C4306" w:rsidP="006B5CB0">
      <w:pPr>
        <w:spacing w:after="0" w:line="360" w:lineRule="auto"/>
        <w:jc w:val="both"/>
        <w:rPr>
          <w:rFonts w:eastAsia="Times New Roman" w:cs="Times New Roman"/>
          <w:szCs w:val="24"/>
          <w:lang w:eastAsia="cs-CZ"/>
        </w:rPr>
      </w:pPr>
      <w:r w:rsidRPr="000C4306">
        <w:rPr>
          <w:rFonts w:eastAsia="Times New Roman" w:cs="Times New Roman"/>
          <w:szCs w:val="24"/>
          <w:lang w:eastAsia="cs-CZ"/>
        </w:rPr>
        <w:t>Hlavní části IMS</w:t>
      </w:r>
      <w:r w:rsidR="001D7812">
        <w:rPr>
          <w:rFonts w:eastAsia="Times New Roman" w:cs="Times New Roman"/>
          <w:szCs w:val="24"/>
          <w:lang w:eastAsia="cs-CZ"/>
        </w:rPr>
        <w:t>:</w:t>
      </w:r>
    </w:p>
    <w:p w:rsidR="000C4306" w:rsidRPr="002570C8" w:rsidRDefault="000C4306" w:rsidP="004E3182">
      <w:pPr>
        <w:pStyle w:val="Odstavecseseznamem"/>
        <w:numPr>
          <w:ilvl w:val="0"/>
          <w:numId w:val="12"/>
        </w:numPr>
        <w:spacing w:after="0" w:line="360" w:lineRule="auto"/>
        <w:jc w:val="both"/>
        <w:rPr>
          <w:rFonts w:eastAsia="Times New Roman" w:cs="Times New Roman"/>
          <w:szCs w:val="24"/>
          <w:lang w:eastAsia="cs-CZ"/>
        </w:rPr>
      </w:pPr>
      <w:r w:rsidRPr="00267B25">
        <w:rPr>
          <w:rFonts w:eastAsia="Times New Roman" w:cs="Times New Roman"/>
          <w:b/>
          <w:szCs w:val="24"/>
          <w:lang w:eastAsia="cs-CZ"/>
        </w:rPr>
        <w:t>QMS</w:t>
      </w:r>
      <w:r w:rsidRPr="002570C8">
        <w:rPr>
          <w:rFonts w:eastAsia="Times New Roman" w:cs="Times New Roman"/>
          <w:szCs w:val="24"/>
          <w:lang w:eastAsia="cs-CZ"/>
        </w:rPr>
        <w:t xml:space="preserve"> – Systém řízení kva</w:t>
      </w:r>
      <w:r w:rsidR="00604DD5">
        <w:rPr>
          <w:rFonts w:eastAsia="Times New Roman" w:cs="Times New Roman"/>
          <w:szCs w:val="24"/>
          <w:lang w:eastAsia="cs-CZ"/>
        </w:rPr>
        <w:t>lity</w:t>
      </w:r>
    </w:p>
    <w:p w:rsidR="000C4306" w:rsidRPr="002570C8" w:rsidRDefault="000C4306" w:rsidP="004E3182">
      <w:pPr>
        <w:pStyle w:val="Odstavecseseznamem"/>
        <w:numPr>
          <w:ilvl w:val="0"/>
          <w:numId w:val="12"/>
        </w:numPr>
        <w:spacing w:after="0" w:line="360" w:lineRule="auto"/>
        <w:jc w:val="both"/>
        <w:rPr>
          <w:rFonts w:eastAsia="Times New Roman" w:cs="Times New Roman"/>
          <w:szCs w:val="24"/>
          <w:lang w:eastAsia="cs-CZ"/>
        </w:rPr>
      </w:pPr>
      <w:r w:rsidRPr="00267B25">
        <w:rPr>
          <w:rFonts w:eastAsia="Times New Roman" w:cs="Times New Roman"/>
          <w:b/>
          <w:szCs w:val="24"/>
          <w:lang w:eastAsia="cs-CZ"/>
        </w:rPr>
        <w:t>EMS</w:t>
      </w:r>
      <w:r w:rsidRPr="002570C8">
        <w:rPr>
          <w:rFonts w:eastAsia="Times New Roman" w:cs="Times New Roman"/>
          <w:szCs w:val="24"/>
          <w:lang w:eastAsia="cs-CZ"/>
        </w:rPr>
        <w:t xml:space="preserve"> – S</w:t>
      </w:r>
      <w:r w:rsidR="00604DD5">
        <w:rPr>
          <w:rFonts w:eastAsia="Times New Roman" w:cs="Times New Roman"/>
          <w:szCs w:val="24"/>
          <w:lang w:eastAsia="cs-CZ"/>
        </w:rPr>
        <w:t>ystém environmentálního řízení</w:t>
      </w:r>
    </w:p>
    <w:p w:rsidR="000C4306" w:rsidRPr="002570C8" w:rsidRDefault="000C4306" w:rsidP="004E3182">
      <w:pPr>
        <w:pStyle w:val="Odstavecseseznamem"/>
        <w:numPr>
          <w:ilvl w:val="0"/>
          <w:numId w:val="12"/>
        </w:numPr>
        <w:spacing w:after="0" w:line="360" w:lineRule="auto"/>
        <w:jc w:val="both"/>
        <w:rPr>
          <w:rFonts w:eastAsia="Times New Roman" w:cs="Times New Roman"/>
          <w:szCs w:val="24"/>
          <w:lang w:eastAsia="cs-CZ"/>
        </w:rPr>
      </w:pPr>
      <w:r w:rsidRPr="00267B25">
        <w:rPr>
          <w:rFonts w:eastAsia="Times New Roman" w:cs="Times New Roman"/>
          <w:b/>
          <w:szCs w:val="24"/>
          <w:lang w:eastAsia="cs-CZ"/>
        </w:rPr>
        <w:t>ISMS</w:t>
      </w:r>
      <w:r w:rsidRPr="002570C8">
        <w:rPr>
          <w:rFonts w:eastAsia="Times New Roman" w:cs="Times New Roman"/>
          <w:szCs w:val="24"/>
          <w:lang w:eastAsia="cs-CZ"/>
        </w:rPr>
        <w:t xml:space="preserve"> – Systé</w:t>
      </w:r>
      <w:r w:rsidR="00604DD5">
        <w:rPr>
          <w:rFonts w:eastAsia="Times New Roman" w:cs="Times New Roman"/>
          <w:szCs w:val="24"/>
          <w:lang w:eastAsia="cs-CZ"/>
        </w:rPr>
        <w:t>m řízení bezpečnosti informací</w:t>
      </w:r>
    </w:p>
    <w:p w:rsidR="000C4306" w:rsidRPr="002570C8" w:rsidRDefault="000C4306" w:rsidP="004E3182">
      <w:pPr>
        <w:pStyle w:val="Odstavecseseznamem"/>
        <w:numPr>
          <w:ilvl w:val="0"/>
          <w:numId w:val="12"/>
        </w:numPr>
        <w:spacing w:after="0" w:line="360" w:lineRule="auto"/>
        <w:jc w:val="both"/>
        <w:rPr>
          <w:rFonts w:eastAsia="Times New Roman" w:cs="Times New Roman"/>
          <w:szCs w:val="24"/>
          <w:lang w:eastAsia="cs-CZ"/>
        </w:rPr>
      </w:pPr>
      <w:r w:rsidRPr="00267B25">
        <w:rPr>
          <w:rFonts w:eastAsia="Times New Roman" w:cs="Times New Roman"/>
          <w:b/>
          <w:szCs w:val="24"/>
          <w:lang w:eastAsia="cs-CZ"/>
        </w:rPr>
        <w:t>ECM</w:t>
      </w:r>
      <w:r w:rsidRPr="002570C8">
        <w:rPr>
          <w:rFonts w:eastAsia="Times New Roman" w:cs="Times New Roman"/>
          <w:szCs w:val="24"/>
          <w:lang w:eastAsia="cs-CZ"/>
        </w:rPr>
        <w:t xml:space="preserve"> – Systém řízení údržby</w:t>
      </w:r>
      <w:r w:rsidR="00604DD5">
        <w:rPr>
          <w:rFonts w:eastAsia="Times New Roman" w:cs="Times New Roman"/>
          <w:szCs w:val="24"/>
          <w:lang w:eastAsia="cs-CZ"/>
        </w:rPr>
        <w:t xml:space="preserve"> železničních nákladních vagonů</w:t>
      </w:r>
    </w:p>
    <w:p w:rsidR="00DD6C63" w:rsidRDefault="00DD6C63" w:rsidP="006B5CB0">
      <w:pPr>
        <w:spacing w:after="0" w:line="360" w:lineRule="auto"/>
        <w:jc w:val="both"/>
        <w:rPr>
          <w:rFonts w:cs="Times New Roman"/>
          <w:szCs w:val="24"/>
        </w:rPr>
      </w:pPr>
    </w:p>
    <w:p w:rsidR="002A28C2" w:rsidRDefault="000C4306" w:rsidP="006B5CB0">
      <w:pPr>
        <w:spacing w:after="0" w:line="360" w:lineRule="auto"/>
        <w:jc w:val="both"/>
        <w:rPr>
          <w:rFonts w:cs="Times New Roman"/>
          <w:szCs w:val="24"/>
        </w:rPr>
      </w:pPr>
      <w:r w:rsidRPr="000C4306">
        <w:rPr>
          <w:rFonts w:cs="Times New Roman"/>
          <w:szCs w:val="24"/>
        </w:rPr>
        <w:t>Nedílnou součástí IMS je ověřování jeho funk</w:t>
      </w:r>
      <w:r w:rsidR="005D5E1D">
        <w:rPr>
          <w:rFonts w:cs="Times New Roman"/>
          <w:szCs w:val="24"/>
        </w:rPr>
        <w:t>čnosti formou auditů. Audity</w:t>
      </w:r>
      <w:r w:rsidR="002A28C2">
        <w:rPr>
          <w:rFonts w:cs="Times New Roman"/>
          <w:szCs w:val="24"/>
        </w:rPr>
        <w:t xml:space="preserve"> hodnotí,</w:t>
      </w:r>
    </w:p>
    <w:p w:rsidR="000C4306" w:rsidRDefault="000C4306" w:rsidP="006B5CB0">
      <w:pPr>
        <w:spacing w:after="0" w:line="360" w:lineRule="auto"/>
        <w:jc w:val="both"/>
        <w:rPr>
          <w:rFonts w:cs="Times New Roman"/>
          <w:szCs w:val="24"/>
        </w:rPr>
      </w:pPr>
      <w:r w:rsidRPr="000C4306">
        <w:rPr>
          <w:rFonts w:cs="Times New Roman"/>
          <w:szCs w:val="24"/>
        </w:rPr>
        <w:t>do jaké míry jsou požadavky norem ISO, VDA</w:t>
      </w:r>
      <w:r w:rsidR="00761E47">
        <w:rPr>
          <w:rFonts w:cs="Times New Roman"/>
          <w:szCs w:val="24"/>
        </w:rPr>
        <w:t xml:space="preserve"> (</w:t>
      </w:r>
      <w:r w:rsidR="00761E47">
        <w:t>Svaz automobilového průmyslu)</w:t>
      </w:r>
      <w:r w:rsidRPr="000C4306">
        <w:rPr>
          <w:rFonts w:cs="Times New Roman"/>
          <w:szCs w:val="24"/>
        </w:rPr>
        <w:t xml:space="preserve"> a vedení společnosti zavedeny v dokumentaci a v praxi plněny. Auditové zprávy definují slabá mís</w:t>
      </w:r>
      <w:r w:rsidR="001D7812">
        <w:rPr>
          <w:rFonts w:cs="Times New Roman"/>
          <w:szCs w:val="24"/>
        </w:rPr>
        <w:t>ta a potenciály pro zlepšování.</w:t>
      </w:r>
    </w:p>
    <w:p w:rsidR="00DD6C63" w:rsidRDefault="00DD6C63" w:rsidP="006B5CB0">
      <w:pPr>
        <w:spacing w:after="0" w:line="360" w:lineRule="auto"/>
        <w:jc w:val="both"/>
        <w:rPr>
          <w:rFonts w:cs="Times New Roman"/>
          <w:szCs w:val="24"/>
        </w:rPr>
      </w:pPr>
    </w:p>
    <w:p w:rsidR="00DD6C63" w:rsidRDefault="00DD6C63" w:rsidP="006B5CB0">
      <w:pPr>
        <w:spacing w:after="0" w:line="360" w:lineRule="auto"/>
        <w:jc w:val="both"/>
        <w:rPr>
          <w:rFonts w:cs="Times New Roman"/>
          <w:szCs w:val="24"/>
        </w:rPr>
      </w:pPr>
    </w:p>
    <w:p w:rsidR="00540812" w:rsidRPr="00947779" w:rsidRDefault="00540812" w:rsidP="006B5CB0">
      <w:pPr>
        <w:pStyle w:val="Nadpis2"/>
        <w:numPr>
          <w:ilvl w:val="1"/>
          <w:numId w:val="4"/>
        </w:numPr>
        <w:jc w:val="both"/>
      </w:pPr>
      <w:bookmarkStart w:id="159" w:name="_Toc376434993"/>
      <w:r w:rsidRPr="00947779">
        <w:t>Systém řízení kvality</w:t>
      </w:r>
      <w:r w:rsidR="00CF173B" w:rsidRPr="00947779">
        <w:t xml:space="preserve"> QMS</w:t>
      </w:r>
      <w:bookmarkEnd w:id="159"/>
    </w:p>
    <w:p w:rsidR="00D46713" w:rsidRDefault="00D46713" w:rsidP="006B5CB0">
      <w:pPr>
        <w:spacing w:after="0" w:line="360" w:lineRule="auto"/>
        <w:jc w:val="both"/>
        <w:rPr>
          <w:rFonts w:eastAsia="Times New Roman" w:cs="Times New Roman"/>
          <w:szCs w:val="24"/>
          <w:lang w:eastAsia="cs-CZ"/>
        </w:rPr>
      </w:pPr>
      <w:r>
        <w:rPr>
          <w:rFonts w:eastAsia="Times New Roman" w:cs="Times New Roman"/>
          <w:szCs w:val="24"/>
          <w:lang w:eastAsia="cs-CZ"/>
        </w:rPr>
        <w:t xml:space="preserve">Informace o systému řízení kvality QMS </w:t>
      </w:r>
      <w:r w:rsidR="00EF6039">
        <w:rPr>
          <w:rFonts w:eastAsia="Times New Roman" w:cs="Times New Roman"/>
          <w:szCs w:val="24"/>
          <w:lang w:eastAsia="cs-CZ"/>
        </w:rPr>
        <w:t>byly čerpány</w:t>
      </w:r>
      <w:r>
        <w:rPr>
          <w:rFonts w:eastAsia="Times New Roman" w:cs="Times New Roman"/>
          <w:szCs w:val="24"/>
          <w:lang w:eastAsia="cs-CZ"/>
        </w:rPr>
        <w:t xml:space="preserve"> z interní literatury firmy Škoda konkrétně z příručky QMS.</w:t>
      </w:r>
    </w:p>
    <w:p w:rsidR="00DD6C63" w:rsidRDefault="00DD6C63" w:rsidP="006B5CB0">
      <w:pPr>
        <w:spacing w:after="0" w:line="360" w:lineRule="auto"/>
        <w:jc w:val="both"/>
        <w:rPr>
          <w:rFonts w:cs="Times New Roman"/>
          <w:szCs w:val="24"/>
        </w:rPr>
      </w:pPr>
    </w:p>
    <w:p w:rsidR="0013333F" w:rsidRDefault="0013333F" w:rsidP="006B5CB0">
      <w:pPr>
        <w:spacing w:after="0" w:line="360" w:lineRule="auto"/>
        <w:jc w:val="both"/>
        <w:rPr>
          <w:rFonts w:cs="Times New Roman"/>
          <w:szCs w:val="24"/>
        </w:rPr>
      </w:pPr>
      <w:r w:rsidRPr="000C4306">
        <w:rPr>
          <w:rFonts w:cs="Times New Roman"/>
          <w:szCs w:val="24"/>
        </w:rPr>
        <w:t>Systém řízení kvality QMS je soubor zákonných požadavků na výrobek a jeho typové schválení v zemi prodeje. Stanovené postupy zajištění shodnosti výroby mají za cíl zajistit shodu každého vyrobeného vozidla, systému, konstrukční části a samostatného technického celku se schváleným typem. Nedílnou součástí těchto postupů je posouzení systému řízení jakosti a ověření předmětu schválení a kontroly vztahující se na výrobek. Do kvality vozu je ve velkém měřítku zapojen i dodavatel komponentů.</w:t>
      </w:r>
    </w:p>
    <w:p w:rsidR="00DD6C63" w:rsidRPr="000C4306" w:rsidRDefault="00DD6C63" w:rsidP="006B5CB0">
      <w:pPr>
        <w:spacing w:after="0" w:line="360" w:lineRule="auto"/>
        <w:jc w:val="both"/>
        <w:rPr>
          <w:rFonts w:cs="Times New Roman"/>
          <w:szCs w:val="24"/>
        </w:rPr>
      </w:pPr>
    </w:p>
    <w:p w:rsidR="0013333F" w:rsidRPr="000C4306" w:rsidRDefault="0013333F" w:rsidP="006B5CB0">
      <w:pPr>
        <w:spacing w:after="0" w:line="360" w:lineRule="auto"/>
        <w:jc w:val="both"/>
        <w:rPr>
          <w:rFonts w:cs="Times New Roman"/>
          <w:szCs w:val="24"/>
        </w:rPr>
      </w:pPr>
      <w:r w:rsidRPr="000C4306">
        <w:rPr>
          <w:rFonts w:cs="Times New Roman"/>
          <w:szCs w:val="24"/>
        </w:rPr>
        <w:lastRenderedPageBreak/>
        <w:t>Hlavním cílem řízení kvality při sériové výrobě je nejen kontrola dodržování výrobních postupů, ale také minimalizace kvalitativních nákladů způsobených interními chybnými výkony. Mezi sledovan</w:t>
      </w:r>
      <w:r>
        <w:rPr>
          <w:rFonts w:cs="Times New Roman"/>
          <w:szCs w:val="24"/>
        </w:rPr>
        <w:t>é</w:t>
      </w:r>
      <w:r w:rsidRPr="000C4306">
        <w:rPr>
          <w:rFonts w:cs="Times New Roman"/>
          <w:szCs w:val="24"/>
        </w:rPr>
        <w:t xml:space="preserve"> náklady na kvalitu </w:t>
      </w:r>
      <w:r>
        <w:rPr>
          <w:rFonts w:cs="Times New Roman"/>
          <w:szCs w:val="24"/>
        </w:rPr>
        <w:t>patří:</w:t>
      </w:r>
      <w:r w:rsidRPr="000C4306">
        <w:rPr>
          <w:rFonts w:cs="Times New Roman"/>
          <w:szCs w:val="24"/>
        </w:rPr>
        <w:t xml:space="preserve"> </w:t>
      </w:r>
    </w:p>
    <w:p w:rsidR="0013333F" w:rsidRPr="002570C8" w:rsidRDefault="0013333F" w:rsidP="004E3182">
      <w:pPr>
        <w:pStyle w:val="Odstavecseseznamem"/>
        <w:numPr>
          <w:ilvl w:val="0"/>
          <w:numId w:val="13"/>
        </w:numPr>
        <w:spacing w:after="0" w:line="360" w:lineRule="auto"/>
        <w:jc w:val="both"/>
        <w:rPr>
          <w:rFonts w:cs="Times New Roman"/>
          <w:szCs w:val="24"/>
        </w:rPr>
      </w:pPr>
      <w:r w:rsidRPr="002570C8">
        <w:rPr>
          <w:rFonts w:cs="Times New Roman"/>
          <w:b/>
          <w:szCs w:val="24"/>
        </w:rPr>
        <w:t>Náklady na prevenci</w:t>
      </w:r>
      <w:r w:rsidRPr="002570C8">
        <w:rPr>
          <w:rFonts w:cs="Times New Roman"/>
          <w:szCs w:val="24"/>
        </w:rPr>
        <w:t xml:space="preserve"> – </w:t>
      </w:r>
      <w:r>
        <w:rPr>
          <w:rFonts w:cs="Times New Roman"/>
          <w:szCs w:val="24"/>
        </w:rPr>
        <w:t xml:space="preserve">např. </w:t>
      </w:r>
      <w:r w:rsidRPr="002570C8">
        <w:rPr>
          <w:rFonts w:cs="Times New Roman"/>
          <w:szCs w:val="24"/>
        </w:rPr>
        <w:t>náklady na personál a kvalifikaci zaměstnanců, náklady na předcházení vzniku chyb</w:t>
      </w:r>
      <w:r>
        <w:rPr>
          <w:rFonts w:cs="Times New Roman"/>
          <w:szCs w:val="24"/>
        </w:rPr>
        <w:t>,</w:t>
      </w:r>
      <w:r w:rsidR="001D7812">
        <w:rPr>
          <w:rFonts w:cs="Times New Roman"/>
          <w:szCs w:val="24"/>
        </w:rPr>
        <w:t xml:space="preserve"> apod.</w:t>
      </w:r>
    </w:p>
    <w:p w:rsidR="0013333F" w:rsidRPr="002570C8" w:rsidRDefault="0013333F" w:rsidP="004E3182">
      <w:pPr>
        <w:pStyle w:val="Odstavecseseznamem"/>
        <w:numPr>
          <w:ilvl w:val="0"/>
          <w:numId w:val="13"/>
        </w:numPr>
        <w:spacing w:before="210" w:after="210" w:line="360" w:lineRule="auto"/>
        <w:jc w:val="both"/>
        <w:rPr>
          <w:rFonts w:cs="Times New Roman"/>
          <w:szCs w:val="24"/>
        </w:rPr>
      </w:pPr>
      <w:r>
        <w:rPr>
          <w:rFonts w:cs="Times New Roman"/>
          <w:b/>
          <w:szCs w:val="24"/>
        </w:rPr>
        <w:t>N</w:t>
      </w:r>
      <w:r w:rsidRPr="002570C8">
        <w:rPr>
          <w:rFonts w:cs="Times New Roman"/>
          <w:b/>
          <w:szCs w:val="24"/>
        </w:rPr>
        <w:t>áklady na zkoušky</w:t>
      </w:r>
      <w:r w:rsidRPr="002570C8">
        <w:rPr>
          <w:rFonts w:cs="Times New Roman"/>
          <w:szCs w:val="24"/>
        </w:rPr>
        <w:t xml:space="preserve"> – </w:t>
      </w:r>
      <w:r>
        <w:rPr>
          <w:rFonts w:cs="Times New Roman"/>
          <w:szCs w:val="24"/>
        </w:rPr>
        <w:t xml:space="preserve">např. </w:t>
      </w:r>
      <w:r w:rsidR="005D5E1D">
        <w:rPr>
          <w:rFonts w:cs="Times New Roman"/>
          <w:szCs w:val="24"/>
        </w:rPr>
        <w:t>náklady na kontrolu produktu a procesů</w:t>
      </w:r>
      <w:r w:rsidRPr="002570C8">
        <w:rPr>
          <w:rFonts w:cs="Times New Roman"/>
          <w:szCs w:val="24"/>
        </w:rPr>
        <w:t xml:space="preserve"> ve </w:t>
      </w:r>
      <w:r w:rsidR="005D5E1D">
        <w:rPr>
          <w:rFonts w:cs="Times New Roman"/>
          <w:szCs w:val="24"/>
        </w:rPr>
        <w:t>všech oblastech výroby, kontroly</w:t>
      </w:r>
      <w:r w:rsidRPr="002570C8">
        <w:rPr>
          <w:rFonts w:cs="Times New Roman"/>
          <w:szCs w:val="24"/>
        </w:rPr>
        <w:t xml:space="preserve"> kalibrace</w:t>
      </w:r>
      <w:r w:rsidR="005D5E1D">
        <w:rPr>
          <w:rFonts w:cs="Times New Roman"/>
          <w:szCs w:val="24"/>
        </w:rPr>
        <w:t xml:space="preserve"> a</w:t>
      </w:r>
      <w:r w:rsidRPr="002570C8">
        <w:rPr>
          <w:rFonts w:cs="Times New Roman"/>
          <w:szCs w:val="24"/>
        </w:rPr>
        <w:t xml:space="preserve"> povrchů, jízdní zk</w:t>
      </w:r>
      <w:r w:rsidR="005D5E1D">
        <w:rPr>
          <w:rFonts w:cs="Times New Roman"/>
          <w:szCs w:val="24"/>
        </w:rPr>
        <w:t xml:space="preserve">oušky a </w:t>
      </w:r>
      <w:r w:rsidRPr="002570C8">
        <w:rPr>
          <w:rFonts w:cs="Times New Roman"/>
          <w:szCs w:val="24"/>
        </w:rPr>
        <w:t>výstupní kontrol</w:t>
      </w:r>
      <w:r w:rsidR="005D5E1D">
        <w:rPr>
          <w:rFonts w:cs="Times New Roman"/>
          <w:szCs w:val="24"/>
        </w:rPr>
        <w:t>y</w:t>
      </w:r>
      <w:r>
        <w:rPr>
          <w:rFonts w:cs="Times New Roman"/>
          <w:szCs w:val="24"/>
        </w:rPr>
        <w:t>.</w:t>
      </w:r>
    </w:p>
    <w:p w:rsidR="0013333F" w:rsidRPr="002570C8" w:rsidRDefault="0013333F" w:rsidP="004E3182">
      <w:pPr>
        <w:pStyle w:val="Odstavecseseznamem"/>
        <w:numPr>
          <w:ilvl w:val="0"/>
          <w:numId w:val="13"/>
        </w:numPr>
        <w:spacing w:before="210" w:after="210" w:line="360" w:lineRule="auto"/>
        <w:jc w:val="both"/>
        <w:rPr>
          <w:rFonts w:cs="Times New Roman"/>
          <w:szCs w:val="24"/>
        </w:rPr>
      </w:pPr>
      <w:r>
        <w:rPr>
          <w:rFonts w:cs="Times New Roman"/>
          <w:b/>
          <w:szCs w:val="24"/>
        </w:rPr>
        <w:t>N</w:t>
      </w:r>
      <w:r w:rsidRPr="002570C8">
        <w:rPr>
          <w:rFonts w:cs="Times New Roman"/>
          <w:b/>
          <w:szCs w:val="24"/>
        </w:rPr>
        <w:t xml:space="preserve">áklady na odstraňování závad </w:t>
      </w:r>
      <w:r w:rsidRPr="002570C8">
        <w:rPr>
          <w:rFonts w:cs="Times New Roman"/>
          <w:szCs w:val="24"/>
        </w:rPr>
        <w:t>– jsou náklady na repase, zmetky a analytické činnosti. Významnou součástí těchto nákladů jsou náklady na závady zjištěné u zákazníka (garanční náklady, ručení za výrobek, a analýzy závad).</w:t>
      </w:r>
    </w:p>
    <w:p w:rsidR="0013333F" w:rsidRDefault="0013333F" w:rsidP="006B5CB0">
      <w:pPr>
        <w:spacing w:after="0" w:line="360" w:lineRule="auto"/>
        <w:jc w:val="both"/>
        <w:rPr>
          <w:rFonts w:cs="Times New Roman"/>
          <w:szCs w:val="24"/>
        </w:rPr>
      </w:pPr>
      <w:r w:rsidRPr="000C4306">
        <w:rPr>
          <w:rFonts w:cs="Times New Roman"/>
          <w:szCs w:val="24"/>
        </w:rPr>
        <w:t xml:space="preserve">Všechny náklady na kvalitu jsou popsány ve </w:t>
      </w:r>
      <w:r w:rsidR="003E5A81">
        <w:rPr>
          <w:rFonts w:cs="Times New Roman"/>
          <w:szCs w:val="24"/>
        </w:rPr>
        <w:t>firemním</w:t>
      </w:r>
      <w:r w:rsidRPr="000C4306">
        <w:rPr>
          <w:rFonts w:cs="Times New Roman"/>
          <w:szCs w:val="24"/>
        </w:rPr>
        <w:t> metodickém pokynu. Jsou pravidelně měsíčně monitorovány, vyhodnocovány a sleduje se jejich vývoj v čase. Cílem je tyto náklady minimalizovat. V případě jejich zvyšování se provádí hloubková analýza procesu s cílem najít příčinu a přijmout opatření k trvalému snižování.</w:t>
      </w:r>
    </w:p>
    <w:p w:rsidR="00DD6C63" w:rsidRDefault="00DD6C63" w:rsidP="006B5CB0">
      <w:pPr>
        <w:spacing w:after="0" w:line="360" w:lineRule="auto"/>
        <w:jc w:val="both"/>
        <w:rPr>
          <w:rFonts w:cs="Times New Roman"/>
          <w:szCs w:val="24"/>
        </w:rPr>
      </w:pPr>
    </w:p>
    <w:p w:rsidR="0013333F" w:rsidRDefault="0013333F" w:rsidP="006B5CB0">
      <w:pPr>
        <w:spacing w:after="0" w:line="360" w:lineRule="auto"/>
        <w:jc w:val="both"/>
        <w:rPr>
          <w:rFonts w:cs="Times New Roman"/>
          <w:szCs w:val="24"/>
        </w:rPr>
      </w:pPr>
      <w:r w:rsidRPr="00C4236F">
        <w:rPr>
          <w:rFonts w:cs="Times New Roman"/>
          <w:szCs w:val="24"/>
        </w:rPr>
        <w:t>Nástrojem pro</w:t>
      </w:r>
      <w:r w:rsidRPr="00C4236F">
        <w:rPr>
          <w:rFonts w:cs="Times New Roman"/>
          <w:b/>
          <w:szCs w:val="24"/>
        </w:rPr>
        <w:t xml:space="preserve"> </w:t>
      </w:r>
      <w:r w:rsidRPr="00C4236F">
        <w:rPr>
          <w:rFonts w:cs="Times New Roman"/>
          <w:szCs w:val="24"/>
        </w:rPr>
        <w:t>ověřování funkčnosti všech procesů ve společnosti je útvar kv</w:t>
      </w:r>
      <w:r w:rsidR="00D46713">
        <w:rPr>
          <w:rFonts w:cs="Times New Roman"/>
          <w:szCs w:val="24"/>
        </w:rPr>
        <w:t>ality</w:t>
      </w:r>
      <w:r w:rsidRPr="00C4236F">
        <w:rPr>
          <w:rFonts w:cs="Times New Roman"/>
          <w:szCs w:val="24"/>
        </w:rPr>
        <w:t>, který provádí testy, kvalitativní zkoušky a audity. Stanovuje cíle kvality, stanovuje měřítka kvalit</w:t>
      </w:r>
      <w:r w:rsidR="003E5A81">
        <w:rPr>
          <w:rFonts w:cs="Times New Roman"/>
          <w:szCs w:val="24"/>
        </w:rPr>
        <w:t>y pro nové náběhy vozů a sérii. Nastavuje přejímací</w:t>
      </w:r>
      <w:r w:rsidRPr="00C4236F">
        <w:rPr>
          <w:rFonts w:cs="Times New Roman"/>
          <w:szCs w:val="24"/>
        </w:rPr>
        <w:t xml:space="preserve"> kritéria pro předávku vozů na kontrolních </w:t>
      </w:r>
      <w:r w:rsidR="003E5A81">
        <w:rPr>
          <w:rFonts w:cs="Times New Roman"/>
          <w:szCs w:val="24"/>
        </w:rPr>
        <w:t>bodech a navazujících provozech. S</w:t>
      </w:r>
      <w:r w:rsidRPr="00C4236F">
        <w:rPr>
          <w:rFonts w:cs="Times New Roman"/>
          <w:szCs w:val="24"/>
        </w:rPr>
        <w:t>tanovuje druh a rozsah repasních prací při kontrolních akcích u pozastavených vozů a schval</w:t>
      </w:r>
      <w:r w:rsidR="003E5A81">
        <w:rPr>
          <w:rFonts w:cs="Times New Roman"/>
          <w:szCs w:val="24"/>
        </w:rPr>
        <w:t>uje pozastavení a uvolnění vozů. Zajišťuje uvolnění vozů</w:t>
      </w:r>
      <w:r w:rsidRPr="00C4236F">
        <w:rPr>
          <w:rFonts w:cs="Times New Roman"/>
          <w:szCs w:val="24"/>
        </w:rPr>
        <w:t xml:space="preserve"> v zahraničních montážních závodech, provádí měření rozměrovosti karosér</w:t>
      </w:r>
      <w:r w:rsidR="003E5A81">
        <w:rPr>
          <w:rFonts w:cs="Times New Roman"/>
          <w:szCs w:val="24"/>
        </w:rPr>
        <w:t xml:space="preserve">ií-svařenců-výlisků a </w:t>
      </w:r>
      <w:r w:rsidRPr="00C4236F">
        <w:rPr>
          <w:rFonts w:cs="Times New Roman"/>
          <w:szCs w:val="24"/>
        </w:rPr>
        <w:t>provádí kontrolu základních funkčních para</w:t>
      </w:r>
      <w:r w:rsidR="003E5A81">
        <w:rPr>
          <w:rFonts w:cs="Times New Roman"/>
          <w:szCs w:val="24"/>
        </w:rPr>
        <w:t>metrů (geometrie, světla, atd.).</w:t>
      </w:r>
      <w:r w:rsidRPr="00C4236F">
        <w:rPr>
          <w:rFonts w:cs="Times New Roman"/>
          <w:szCs w:val="24"/>
        </w:rPr>
        <w:t xml:space="preserve"> </w:t>
      </w:r>
      <w:r w:rsidR="003E5A81">
        <w:rPr>
          <w:rFonts w:cs="Times New Roman"/>
          <w:szCs w:val="24"/>
        </w:rPr>
        <w:t xml:space="preserve">Řídí realizaci </w:t>
      </w:r>
      <w:r w:rsidRPr="00C4236F">
        <w:rPr>
          <w:rFonts w:cs="Times New Roman"/>
          <w:szCs w:val="24"/>
        </w:rPr>
        <w:t>jízdních zkoušek, provádí detailní analýzy závad včetně stanovení viníků, schvaluje návrhy změn a stanovuje jejich priority z hlediska kvality.</w:t>
      </w:r>
    </w:p>
    <w:p w:rsidR="00E56EED" w:rsidRPr="00C4236F" w:rsidRDefault="00E56EED" w:rsidP="006B5CB0">
      <w:pPr>
        <w:spacing w:after="0" w:line="360" w:lineRule="auto"/>
        <w:jc w:val="both"/>
        <w:rPr>
          <w:rFonts w:cs="Times New Roman"/>
          <w:szCs w:val="24"/>
        </w:rPr>
      </w:pPr>
    </w:p>
    <w:p w:rsidR="00B22D36" w:rsidRDefault="003833F9" w:rsidP="006B5CB0">
      <w:pPr>
        <w:spacing w:after="0" w:line="360" w:lineRule="auto"/>
        <w:jc w:val="both"/>
        <w:rPr>
          <w:rFonts w:cs="Times New Roman"/>
          <w:szCs w:val="24"/>
        </w:rPr>
      </w:pPr>
      <w:r>
        <w:rPr>
          <w:rFonts w:cs="Times New Roman"/>
          <w:szCs w:val="24"/>
        </w:rPr>
        <w:t>Paralelně s činností útvaru kvality</w:t>
      </w:r>
      <w:r w:rsidR="0013333F" w:rsidRPr="00C4236F">
        <w:rPr>
          <w:rFonts w:cs="Times New Roman"/>
          <w:szCs w:val="24"/>
        </w:rPr>
        <w:t xml:space="preserve"> provádí kontrolní činnosti i pracovníci</w:t>
      </w:r>
      <w:r w:rsidR="00C50915">
        <w:rPr>
          <w:rFonts w:cs="Times New Roman"/>
          <w:szCs w:val="24"/>
        </w:rPr>
        <w:t xml:space="preserve"> </w:t>
      </w:r>
      <w:r w:rsidR="003E5A81">
        <w:rPr>
          <w:rFonts w:cs="Times New Roman"/>
          <w:szCs w:val="24"/>
        </w:rPr>
        <w:t>výroby a to technická kontrola. Ta</w:t>
      </w:r>
      <w:r w:rsidR="00C50915">
        <w:rPr>
          <w:rFonts w:cs="Times New Roman"/>
          <w:szCs w:val="24"/>
        </w:rPr>
        <w:t xml:space="preserve"> z</w:t>
      </w:r>
      <w:r w:rsidR="0013333F">
        <w:rPr>
          <w:rFonts w:cs="Times New Roman"/>
          <w:szCs w:val="24"/>
        </w:rPr>
        <w:t>ajišťuje</w:t>
      </w:r>
      <w:r w:rsidR="0013333F" w:rsidRPr="00C4236F">
        <w:rPr>
          <w:rFonts w:cs="Times New Roman"/>
          <w:szCs w:val="24"/>
        </w:rPr>
        <w:t xml:space="preserve"> zmetkovou agendu </w:t>
      </w:r>
      <w:r w:rsidR="00B22D36">
        <w:rPr>
          <w:rFonts w:cs="Times New Roman"/>
          <w:szCs w:val="24"/>
        </w:rPr>
        <w:t>a reklamační řízení u interních</w:t>
      </w:r>
    </w:p>
    <w:p w:rsidR="00B22D36" w:rsidRDefault="0013333F" w:rsidP="006B5CB0">
      <w:pPr>
        <w:spacing w:after="0" w:line="360" w:lineRule="auto"/>
        <w:jc w:val="both"/>
        <w:rPr>
          <w:rFonts w:cs="Times New Roman"/>
          <w:szCs w:val="24"/>
        </w:rPr>
      </w:pPr>
      <w:r w:rsidRPr="00C4236F">
        <w:rPr>
          <w:rFonts w:cs="Times New Roman"/>
          <w:szCs w:val="24"/>
        </w:rPr>
        <w:t xml:space="preserve">a </w:t>
      </w:r>
      <w:r w:rsidR="003E5A81">
        <w:rPr>
          <w:rFonts w:cs="Times New Roman"/>
          <w:szCs w:val="24"/>
        </w:rPr>
        <w:t xml:space="preserve">externě nakupovaných dílů. Dále </w:t>
      </w:r>
      <w:r w:rsidRPr="00C4236F">
        <w:rPr>
          <w:rFonts w:cs="Times New Roman"/>
          <w:szCs w:val="24"/>
        </w:rPr>
        <w:t>provádí namátkovou kontrolu kvality provedených výrobních operací, provádí pravidelná měření kvality n</w:t>
      </w:r>
      <w:r w:rsidR="001D7812">
        <w:rPr>
          <w:rFonts w:cs="Times New Roman"/>
          <w:szCs w:val="24"/>
        </w:rPr>
        <w:t>a</w:t>
      </w:r>
      <w:r w:rsidRPr="00C4236F">
        <w:rPr>
          <w:rFonts w:cs="Times New Roman"/>
          <w:szCs w:val="24"/>
        </w:rPr>
        <w:t xml:space="preserve">př. </w:t>
      </w:r>
      <w:r w:rsidR="001D7812">
        <w:rPr>
          <w:rFonts w:cs="Times New Roman"/>
          <w:szCs w:val="24"/>
        </w:rPr>
        <w:t>b</w:t>
      </w:r>
      <w:r w:rsidRPr="00C4236F">
        <w:rPr>
          <w:rFonts w:cs="Times New Roman"/>
          <w:szCs w:val="24"/>
        </w:rPr>
        <w:t>rzdové kapaliny, napětí autobaterie nebo t</w:t>
      </w:r>
      <w:r w:rsidR="003E5A81">
        <w:rPr>
          <w:rFonts w:cs="Times New Roman"/>
          <w:szCs w:val="24"/>
        </w:rPr>
        <w:t>ěsnost klima soustavy. Stanovuje</w:t>
      </w:r>
      <w:r w:rsidRPr="00C4236F">
        <w:rPr>
          <w:rFonts w:cs="Times New Roman"/>
          <w:szCs w:val="24"/>
        </w:rPr>
        <w:t xml:space="preserve"> náplň činností na interních kontrolních </w:t>
      </w:r>
      <w:r w:rsidRPr="00C4236F">
        <w:rPr>
          <w:rFonts w:cs="Times New Roman"/>
          <w:szCs w:val="24"/>
        </w:rPr>
        <w:lastRenderedPageBreak/>
        <w:t xml:space="preserve">bodech, provádí základní analýzu </w:t>
      </w:r>
      <w:r w:rsidRPr="00052987">
        <w:rPr>
          <w:rFonts w:cs="Times New Roman"/>
          <w:szCs w:val="24"/>
        </w:rPr>
        <w:t>výrobních problémů a závad včetně návrhu opatření.  Dál</w:t>
      </w:r>
      <w:r w:rsidR="003E5A81">
        <w:rPr>
          <w:rFonts w:cs="Times New Roman"/>
          <w:szCs w:val="24"/>
        </w:rPr>
        <w:t>e zajišťuje</w:t>
      </w:r>
      <w:r w:rsidRPr="00052987">
        <w:rPr>
          <w:rFonts w:cs="Times New Roman"/>
          <w:szCs w:val="24"/>
        </w:rPr>
        <w:t xml:space="preserve"> zpětnou vazbu a reklamaci závad z </w:t>
      </w:r>
      <w:r w:rsidR="00B22D36">
        <w:rPr>
          <w:rFonts w:cs="Times New Roman"/>
          <w:szCs w:val="24"/>
        </w:rPr>
        <w:t>předchozích provozů, konstrukce</w:t>
      </w:r>
    </w:p>
    <w:p w:rsidR="00B22D36" w:rsidRDefault="0013333F" w:rsidP="006B5CB0">
      <w:pPr>
        <w:spacing w:after="0" w:line="360" w:lineRule="auto"/>
        <w:jc w:val="both"/>
        <w:rPr>
          <w:rFonts w:cs="Times New Roman"/>
          <w:szCs w:val="24"/>
        </w:rPr>
      </w:pPr>
      <w:r w:rsidRPr="00052987">
        <w:rPr>
          <w:rFonts w:cs="Times New Roman"/>
          <w:szCs w:val="24"/>
        </w:rPr>
        <w:t xml:space="preserve">a </w:t>
      </w:r>
      <w:r w:rsidRPr="007B79D6">
        <w:rPr>
          <w:rFonts w:cs="Times New Roman"/>
          <w:szCs w:val="24"/>
        </w:rPr>
        <w:t>logistiky.</w:t>
      </w:r>
      <w:r w:rsidR="00B41B70" w:rsidRPr="007B79D6">
        <w:rPr>
          <w:rFonts w:cs="Times New Roman"/>
          <w:szCs w:val="24"/>
        </w:rPr>
        <w:t xml:space="preserve"> </w:t>
      </w:r>
      <w:r w:rsidRPr="007B79D6">
        <w:rPr>
          <w:rFonts w:cs="Times New Roman"/>
          <w:szCs w:val="24"/>
        </w:rPr>
        <w:t>Pro</w:t>
      </w:r>
      <w:r w:rsidRPr="00052987">
        <w:rPr>
          <w:rFonts w:cs="Times New Roman"/>
          <w:color w:val="FF0000"/>
          <w:szCs w:val="24"/>
        </w:rPr>
        <w:t xml:space="preserve"> </w:t>
      </w:r>
      <w:r w:rsidRPr="00B41B70">
        <w:rPr>
          <w:rFonts w:cs="Times New Roman"/>
          <w:szCs w:val="24"/>
        </w:rPr>
        <w:t xml:space="preserve">vyhodnocování interních závad v procesu výroby se používá interní </w:t>
      </w:r>
      <w:r w:rsidR="00A16B72">
        <w:rPr>
          <w:rFonts w:cs="Times New Roman"/>
          <w:szCs w:val="24"/>
        </w:rPr>
        <w:t>IS</w:t>
      </w:r>
      <w:r w:rsidRPr="00B41B70">
        <w:rPr>
          <w:rFonts w:cs="Times New Roman"/>
          <w:szCs w:val="24"/>
        </w:rPr>
        <w:t xml:space="preserve"> S</w:t>
      </w:r>
      <w:r w:rsidR="00B41B70" w:rsidRPr="00B41B70">
        <w:rPr>
          <w:rFonts w:cs="Times New Roman"/>
          <w:szCs w:val="24"/>
        </w:rPr>
        <w:t>A</w:t>
      </w:r>
      <w:r w:rsidRPr="00B41B70">
        <w:rPr>
          <w:rFonts w:cs="Times New Roman"/>
          <w:szCs w:val="24"/>
        </w:rPr>
        <w:t xml:space="preserve">P, kde je transakce na evidování počtu vlastních závad daného výrobního procesu včetně finančních nákladů. Technická kontrola </w:t>
      </w:r>
      <w:r w:rsidR="003E5A81">
        <w:rPr>
          <w:rFonts w:cs="Times New Roman"/>
          <w:szCs w:val="24"/>
        </w:rPr>
        <w:t>pravidelně v intervalu deseti dní</w:t>
      </w:r>
      <w:r w:rsidRPr="00B41B70">
        <w:rPr>
          <w:rFonts w:cs="Times New Roman"/>
          <w:szCs w:val="24"/>
        </w:rPr>
        <w:t xml:space="preserve"> vyhodnocuje z daného systému TOP závad</w:t>
      </w:r>
      <w:r w:rsidR="00117FB5">
        <w:rPr>
          <w:rFonts w:cs="Times New Roman"/>
          <w:szCs w:val="24"/>
        </w:rPr>
        <w:t>y</w:t>
      </w:r>
      <w:r w:rsidRPr="00B41B70">
        <w:rPr>
          <w:rFonts w:cs="Times New Roman"/>
          <w:szCs w:val="24"/>
        </w:rPr>
        <w:t xml:space="preserve"> a na </w:t>
      </w:r>
      <w:r w:rsidR="003E5A81">
        <w:rPr>
          <w:rFonts w:cs="Times New Roman"/>
          <w:szCs w:val="24"/>
        </w:rPr>
        <w:t>následných</w:t>
      </w:r>
      <w:r w:rsidR="00B22D36">
        <w:rPr>
          <w:rFonts w:cs="Times New Roman"/>
          <w:szCs w:val="24"/>
        </w:rPr>
        <w:t xml:space="preserve"> jednáních se řeší příčina</w:t>
      </w:r>
    </w:p>
    <w:p w:rsidR="0092116C" w:rsidRDefault="0013333F" w:rsidP="006B5CB0">
      <w:pPr>
        <w:spacing w:after="0" w:line="360" w:lineRule="auto"/>
        <w:jc w:val="both"/>
        <w:rPr>
          <w:rFonts w:cs="Times New Roman"/>
          <w:szCs w:val="24"/>
        </w:rPr>
      </w:pPr>
      <w:r w:rsidRPr="00B41B70">
        <w:rPr>
          <w:rFonts w:cs="Times New Roman"/>
          <w:szCs w:val="24"/>
        </w:rPr>
        <w:t>a přijímají se opatření k jejich odstranění.</w:t>
      </w:r>
    </w:p>
    <w:p w:rsidR="0092116C" w:rsidRDefault="0092116C" w:rsidP="006B5CB0">
      <w:pPr>
        <w:spacing w:after="0" w:line="360" w:lineRule="auto"/>
        <w:jc w:val="both"/>
        <w:rPr>
          <w:rFonts w:cs="Times New Roman"/>
          <w:szCs w:val="24"/>
        </w:rPr>
      </w:pPr>
      <w:r>
        <w:rPr>
          <w:rFonts w:cs="Times New Roman"/>
          <w:szCs w:val="24"/>
        </w:rPr>
        <w:br w:type="page"/>
      </w:r>
    </w:p>
    <w:p w:rsidR="00CE4660" w:rsidRDefault="00BF4505" w:rsidP="006B5CB0">
      <w:pPr>
        <w:pStyle w:val="Nadpis1"/>
        <w:numPr>
          <w:ilvl w:val="0"/>
          <w:numId w:val="4"/>
        </w:numPr>
        <w:spacing w:after="0" w:line="360" w:lineRule="auto"/>
        <w:jc w:val="both"/>
      </w:pPr>
      <w:bookmarkStart w:id="160" w:name="_Toc376434994"/>
      <w:r w:rsidRPr="00F40EEF">
        <w:lastRenderedPageBreak/>
        <w:t xml:space="preserve">Informační systémy pro analýzu </w:t>
      </w:r>
      <w:r w:rsidR="00742684">
        <w:t>garančních závad</w:t>
      </w:r>
      <w:bookmarkEnd w:id="160"/>
    </w:p>
    <w:p w:rsidR="0001489E" w:rsidRPr="00AA5F05" w:rsidRDefault="0001489E" w:rsidP="006B5CB0">
      <w:pPr>
        <w:spacing w:after="0" w:line="360" w:lineRule="auto"/>
        <w:jc w:val="both"/>
      </w:pPr>
      <w:r>
        <w:t xml:space="preserve">Firma Škoda </w:t>
      </w:r>
      <w:r w:rsidRPr="0026095F">
        <w:t>poskytuje v rámci řešení spokojenosti zákazníků s vyráběnými produkty kvalitní servis garančních závad.</w:t>
      </w:r>
      <w:r w:rsidR="006B1721" w:rsidRPr="0026095F">
        <w:t xml:space="preserve"> Rozsáhlá servisní síť koncernu VW využívá databázi systému SAGA </w:t>
      </w:r>
      <w:r w:rsidR="00E56EED">
        <w:t>(K</w:t>
      </w:r>
      <w:r w:rsidR="00B90A37">
        <w:t xml:space="preserve">oncernová databáze pro opravy a </w:t>
      </w:r>
      <w:r w:rsidR="006B1721" w:rsidRPr="0026095F">
        <w:t>výměny vozů v servisní síti), kde jsou uloženy informace o prováděných opravách a výměn v období kdy výrobce ručí za bezporuchovost svého výrobku. Servisní síť dodržuje stanovená pravidla platná v</w:t>
      </w:r>
      <w:r w:rsidR="0026095F" w:rsidRPr="0026095F">
        <w:t xml:space="preserve"> celém </w:t>
      </w:r>
      <w:r w:rsidR="006B1721" w:rsidRPr="0026095F">
        <w:t xml:space="preserve">koncernu </w:t>
      </w:r>
      <w:r w:rsidR="006B1721" w:rsidRPr="00AA5F05">
        <w:t>VW pro způso</w:t>
      </w:r>
      <w:r w:rsidR="0026095F" w:rsidRPr="00AA5F05">
        <w:t>b ukládání dat z</w:t>
      </w:r>
      <w:r w:rsidR="006B1721" w:rsidRPr="00AA5F05">
        <w:t> důvodu shodnosti srovnávacích funkcí</w:t>
      </w:r>
      <w:r w:rsidR="00ED513B" w:rsidRPr="00AA5F05">
        <w:t xml:space="preserve"> (</w:t>
      </w:r>
      <w:r w:rsidR="00AA5F05" w:rsidRPr="00AA5F05">
        <w:t>Interní data Škoda)</w:t>
      </w:r>
      <w:r w:rsidR="006B1721" w:rsidRPr="00AA5F05">
        <w:t>.</w:t>
      </w:r>
    </w:p>
    <w:p w:rsidR="00DD6C63" w:rsidRDefault="00DD6C63" w:rsidP="006B5CB0">
      <w:pPr>
        <w:spacing w:after="0" w:line="360" w:lineRule="auto"/>
        <w:jc w:val="both"/>
      </w:pPr>
    </w:p>
    <w:p w:rsidR="00DD6C63" w:rsidRPr="0026095F" w:rsidRDefault="00DD6C63" w:rsidP="006B5CB0">
      <w:pPr>
        <w:spacing w:after="0" w:line="360" w:lineRule="auto"/>
        <w:jc w:val="both"/>
      </w:pPr>
    </w:p>
    <w:p w:rsidR="00DF0441" w:rsidRDefault="00DF0441" w:rsidP="006B5CB0">
      <w:pPr>
        <w:pStyle w:val="Nadpis2"/>
        <w:numPr>
          <w:ilvl w:val="1"/>
          <w:numId w:val="4"/>
        </w:numPr>
        <w:spacing w:after="0" w:line="360" w:lineRule="auto"/>
        <w:jc w:val="both"/>
      </w:pPr>
      <w:bookmarkStart w:id="161" w:name="_Toc376434995"/>
      <w:r>
        <w:t xml:space="preserve">Garanční </w:t>
      </w:r>
      <w:r w:rsidR="007132BB">
        <w:t>závady</w:t>
      </w:r>
      <w:bookmarkEnd w:id="161"/>
    </w:p>
    <w:p w:rsidR="00F17A5B" w:rsidRDefault="007132BB" w:rsidP="006B5CB0">
      <w:pPr>
        <w:spacing w:after="0" w:line="360" w:lineRule="auto"/>
        <w:jc w:val="both"/>
      </w:pPr>
      <w:r>
        <w:t>Garance znamená ručení výrobce za kvalitu a bezporuchovost svého produktu během odsouhlaseného období. V rámci kvality služeb</w:t>
      </w:r>
      <w:r w:rsidR="00193FB5">
        <w:t xml:space="preserve"> a spokojenosti</w:t>
      </w:r>
      <w:r>
        <w:t xml:space="preserve"> zákazník</w:t>
      </w:r>
      <w:r w:rsidR="00193FB5">
        <w:t>a</w:t>
      </w:r>
      <w:r>
        <w:t xml:space="preserve"> poskytuje firma Škoda tyto garance:</w:t>
      </w:r>
    </w:p>
    <w:p w:rsidR="00B22D36" w:rsidRDefault="007132BB" w:rsidP="004E3182">
      <w:pPr>
        <w:pStyle w:val="Odstavecseseznamem"/>
        <w:numPr>
          <w:ilvl w:val="0"/>
          <w:numId w:val="22"/>
        </w:numPr>
        <w:spacing w:after="0" w:line="360" w:lineRule="auto"/>
        <w:jc w:val="both"/>
      </w:pPr>
      <w:r w:rsidRPr="00E56EED">
        <w:rPr>
          <w:b/>
        </w:rPr>
        <w:t>Standardní záruka</w:t>
      </w:r>
      <w:r w:rsidR="00E56EED">
        <w:t xml:space="preserve"> – J</w:t>
      </w:r>
      <w:r>
        <w:t xml:space="preserve">edná se o </w:t>
      </w:r>
      <w:r w:rsidR="00CD2E56">
        <w:t>hrazení všech nákladů spojených</w:t>
      </w:r>
      <w:r w:rsidR="00E352F7">
        <w:t xml:space="preserve"> </w:t>
      </w:r>
      <w:r w:rsidR="00CD2E56">
        <w:t>se</w:t>
      </w:r>
      <w:r w:rsidR="00B22D36">
        <w:t xml:space="preserve"> závadami</w:t>
      </w:r>
    </w:p>
    <w:p w:rsidR="007132BB" w:rsidRDefault="007132BB" w:rsidP="00B22D36">
      <w:pPr>
        <w:pStyle w:val="Odstavecseseznamem"/>
        <w:spacing w:after="0" w:line="360" w:lineRule="auto"/>
        <w:ind w:left="720"/>
        <w:jc w:val="both"/>
      </w:pPr>
      <w:r>
        <w:t>u výrobku dva roky po jeho zakoupení</w:t>
      </w:r>
      <w:r w:rsidR="00193FB5">
        <w:t>.</w:t>
      </w:r>
    </w:p>
    <w:p w:rsidR="00B22D36" w:rsidRDefault="007132BB" w:rsidP="004E3182">
      <w:pPr>
        <w:pStyle w:val="Odstavecseseznamem"/>
        <w:numPr>
          <w:ilvl w:val="0"/>
          <w:numId w:val="22"/>
        </w:numPr>
        <w:spacing w:after="0" w:line="360" w:lineRule="auto"/>
        <w:jc w:val="both"/>
      </w:pPr>
      <w:r w:rsidRPr="00E56EED">
        <w:rPr>
          <w:b/>
        </w:rPr>
        <w:t>Záruka na lak</w:t>
      </w:r>
      <w:r w:rsidR="00E56EED">
        <w:t xml:space="preserve"> – Z</w:t>
      </w:r>
      <w:r>
        <w:t>áruka na lak po dobu tří le</w:t>
      </w:r>
      <w:r w:rsidR="00B22D36">
        <w:t>t na výrobek po jeho zakoupení.</w:t>
      </w:r>
    </w:p>
    <w:p w:rsidR="007132BB" w:rsidRDefault="007132BB" w:rsidP="00B22D36">
      <w:pPr>
        <w:pStyle w:val="Odstavecseseznamem"/>
        <w:spacing w:after="0" w:line="360" w:lineRule="auto"/>
        <w:ind w:left="720"/>
        <w:jc w:val="both"/>
      </w:pPr>
      <w:r>
        <w:t xml:space="preserve">U dané závady musí technické centrum vyhodnotit závadu </w:t>
      </w:r>
      <w:r w:rsidR="00CD2E56">
        <w:t>a</w:t>
      </w:r>
      <w:r w:rsidR="00E352F7">
        <w:t xml:space="preserve"> </w:t>
      </w:r>
      <w:r w:rsidR="00CD2E56">
        <w:t>určit zda</w:t>
      </w:r>
      <w:r>
        <w:t xml:space="preserve"> se na ni záruka vztahuje (vada výrobku)</w:t>
      </w:r>
      <w:r w:rsidR="00193FB5">
        <w:t>.</w:t>
      </w:r>
    </w:p>
    <w:p w:rsidR="007132BB" w:rsidRDefault="007132BB" w:rsidP="004E3182">
      <w:pPr>
        <w:pStyle w:val="Odstavecseseznamem"/>
        <w:numPr>
          <w:ilvl w:val="0"/>
          <w:numId w:val="22"/>
        </w:numPr>
        <w:spacing w:after="0" w:line="360" w:lineRule="auto"/>
        <w:jc w:val="both"/>
      </w:pPr>
      <w:r w:rsidRPr="00E56EED">
        <w:rPr>
          <w:b/>
        </w:rPr>
        <w:t>Závada prorezavění</w:t>
      </w:r>
      <w:r w:rsidR="00E56EED">
        <w:t xml:space="preserve"> – Z</w:t>
      </w:r>
      <w:r>
        <w:t xml:space="preserve">áruka na rez po dobu dvanácti let na výrobek po jeho zakoupení. U dané závady musí technické centrum vyhodnotit závadu a </w:t>
      </w:r>
      <w:r w:rsidR="00193FB5">
        <w:t xml:space="preserve">stanovit </w:t>
      </w:r>
      <w:r>
        <w:t xml:space="preserve">zda se na ni záruka vztahuje (vada </w:t>
      </w:r>
      <w:r w:rsidR="00193FB5">
        <w:t>laku</w:t>
      </w:r>
      <w:r>
        <w:t>)</w:t>
      </w:r>
      <w:r w:rsidR="00193FB5">
        <w:t>.</w:t>
      </w:r>
    </w:p>
    <w:p w:rsidR="007132BB" w:rsidRDefault="007132BB" w:rsidP="004E3182">
      <w:pPr>
        <w:pStyle w:val="Odstavecseseznamem"/>
        <w:numPr>
          <w:ilvl w:val="0"/>
          <w:numId w:val="22"/>
        </w:numPr>
        <w:spacing w:after="0" w:line="360" w:lineRule="auto"/>
        <w:jc w:val="both"/>
      </w:pPr>
      <w:proofErr w:type="spellStart"/>
      <w:r w:rsidRPr="00E56EED">
        <w:rPr>
          <w:b/>
        </w:rPr>
        <w:t>Kulance</w:t>
      </w:r>
      <w:proofErr w:type="spellEnd"/>
      <w:r w:rsidR="00E56EED">
        <w:t xml:space="preserve"> – Z</w:t>
      </w:r>
      <w:r>
        <w:t>namená prodloužení záruky po ukončení standardní záruky o další jeden rok.</w:t>
      </w:r>
      <w:r w:rsidR="00E43DF7">
        <w:t xml:space="preserve"> Podmínkou je</w:t>
      </w:r>
      <w:r>
        <w:t xml:space="preserve"> </w:t>
      </w:r>
      <w:r w:rsidR="00E43DF7">
        <w:t xml:space="preserve">pravidelná návštěva servisního centra. Pro závady v rámci </w:t>
      </w:r>
      <w:proofErr w:type="spellStart"/>
      <w:r w:rsidR="00E43DF7">
        <w:t>kulance</w:t>
      </w:r>
      <w:proofErr w:type="spellEnd"/>
      <w:r w:rsidR="00E43DF7">
        <w:t xml:space="preserve"> je schválený katalog závad, vždy ale dochází k individuálnímu posouzení servisního a technického centra.</w:t>
      </w:r>
    </w:p>
    <w:p w:rsidR="00E43DF7" w:rsidRDefault="00E43DF7" w:rsidP="004E3182">
      <w:pPr>
        <w:pStyle w:val="Odstavecseseznamem"/>
        <w:numPr>
          <w:ilvl w:val="0"/>
          <w:numId w:val="22"/>
        </w:numPr>
        <w:spacing w:after="0" w:line="360" w:lineRule="auto"/>
        <w:jc w:val="both"/>
      </w:pPr>
      <w:r w:rsidRPr="00E56EED">
        <w:rPr>
          <w:b/>
        </w:rPr>
        <w:t>Mobilita</w:t>
      </w:r>
      <w:r w:rsidR="00E56EED">
        <w:t xml:space="preserve"> – J</w:t>
      </w:r>
      <w:r>
        <w:t xml:space="preserve">e </w:t>
      </w:r>
      <w:r w:rsidR="00E56EED">
        <w:t xml:space="preserve">to </w:t>
      </w:r>
      <w:r>
        <w:t>druh garance na hrazení vícenákladů s odtažením vozidla, zapůjčením ná</w:t>
      </w:r>
      <w:r w:rsidR="00193FB5">
        <w:t>h</w:t>
      </w:r>
      <w:r>
        <w:t>radního vozidla případně hrazení hotelu pro zá</w:t>
      </w:r>
      <w:r w:rsidR="008825AE">
        <w:t>kazníka, kdy po dobu standardní</w:t>
      </w:r>
      <w:r w:rsidR="00E352F7">
        <w:t xml:space="preserve"> </w:t>
      </w:r>
      <w:r w:rsidR="008825AE">
        <w:t>závady (</w:t>
      </w:r>
      <w:r>
        <w:t>dva roky) dojde k zastavení a nepojízdnosti vozidla.</w:t>
      </w:r>
    </w:p>
    <w:p w:rsidR="00083C7D" w:rsidRDefault="00E43DF7" w:rsidP="004E3182">
      <w:pPr>
        <w:pStyle w:val="Odstavecseseznamem"/>
        <w:numPr>
          <w:ilvl w:val="0"/>
          <w:numId w:val="22"/>
        </w:numPr>
        <w:spacing w:after="0" w:line="360" w:lineRule="auto"/>
        <w:jc w:val="both"/>
      </w:pPr>
      <w:r w:rsidRPr="00E56EED">
        <w:rPr>
          <w:b/>
        </w:rPr>
        <w:t>Akce</w:t>
      </w:r>
      <w:r>
        <w:t xml:space="preserve"> – </w:t>
      </w:r>
      <w:r w:rsidR="00E56EED">
        <w:t>J</w:t>
      </w:r>
      <w:r>
        <w:t>edná se o speciální ak</w:t>
      </w:r>
      <w:r w:rsidR="00E56EED">
        <w:t xml:space="preserve">ce na řešení odstranění závady. </w:t>
      </w:r>
      <w:r>
        <w:t>Dělíme je na svolávací akce</w:t>
      </w:r>
      <w:r w:rsidR="00E56EED">
        <w:t xml:space="preserve"> a dílenské akce. Svolávací akce </w:t>
      </w:r>
      <w:r w:rsidR="00B22D36">
        <w:t xml:space="preserve">řeší zjištění nebezpečné závady </w:t>
      </w:r>
      <w:r>
        <w:t>u produktu formou svolání všech vyrobených vozů</w:t>
      </w:r>
      <w:r w:rsidR="00193FB5">
        <w:t xml:space="preserve"> s daným </w:t>
      </w:r>
      <w:r w:rsidR="00E352F7">
        <w:t xml:space="preserve">výrobním </w:t>
      </w:r>
      <w:r w:rsidR="00193FB5">
        <w:t xml:space="preserve">číslem </w:t>
      </w:r>
      <w:r>
        <w:t xml:space="preserve">do </w:t>
      </w:r>
      <w:r>
        <w:lastRenderedPageBreak/>
        <w:t xml:space="preserve">servisních center a </w:t>
      </w:r>
      <w:r w:rsidR="00193FB5">
        <w:t xml:space="preserve">dojde </w:t>
      </w:r>
      <w:r w:rsidR="00E56EED">
        <w:t>k hromadné výměně vadného dílu. D</w:t>
      </w:r>
      <w:r>
        <w:t>ílenské akce</w:t>
      </w:r>
      <w:r w:rsidR="00E56EED">
        <w:t xml:space="preserve"> zjišťují</w:t>
      </w:r>
      <w:r>
        <w:t xml:space="preserve"> závady dílu u výrobku v </w:t>
      </w:r>
      <w:r w:rsidR="00193FB5">
        <w:t>okamžiku, kdy zákazník přijede d</w:t>
      </w:r>
      <w:r>
        <w:t xml:space="preserve">o servisního centra a vadné díly </w:t>
      </w:r>
      <w:r w:rsidR="00193FB5">
        <w:t xml:space="preserve">jsou </w:t>
      </w:r>
      <w:r>
        <w:t xml:space="preserve">automaticky vyměněny. Většinou se jedná o </w:t>
      </w:r>
      <w:r w:rsidR="008825AE">
        <w:t>závady</w:t>
      </w:r>
      <w:r>
        <w:t xml:space="preserve">, které nejsou </w:t>
      </w:r>
      <w:r w:rsidR="00E352F7">
        <w:t>provozem výrobku nebezpečné. P</w:t>
      </w:r>
      <w:r>
        <w:t xml:space="preserve">oslední </w:t>
      </w:r>
      <w:r w:rsidR="00E352F7">
        <w:t xml:space="preserve">garanční </w:t>
      </w:r>
      <w:r>
        <w:t>akce je předprodejní</w:t>
      </w:r>
      <w:r w:rsidR="00193FB5">
        <w:t>, zde dochází k odstranění závad v zákaznických centrech ještě př</w:t>
      </w:r>
      <w:r w:rsidR="00E352F7">
        <w:t>ed prodejem výrobku zákazníkovi a vada se prakticky u zákazníka ani neprojeví</w:t>
      </w:r>
      <w:r w:rsidR="00ED513B">
        <w:t xml:space="preserve"> </w:t>
      </w:r>
      <w:r w:rsidR="00637B19" w:rsidRPr="00AA5F05">
        <w:t>(Interní data Škoda).</w:t>
      </w:r>
    </w:p>
    <w:p w:rsidR="00637B19" w:rsidRDefault="00637B19" w:rsidP="006B5CB0">
      <w:pPr>
        <w:spacing w:after="0" w:line="360" w:lineRule="auto"/>
        <w:jc w:val="both"/>
      </w:pPr>
    </w:p>
    <w:p w:rsidR="00DD6C63" w:rsidRDefault="00DD6C63" w:rsidP="006B5CB0">
      <w:pPr>
        <w:spacing w:after="0"/>
        <w:jc w:val="both"/>
      </w:pPr>
    </w:p>
    <w:p w:rsidR="00083C7D" w:rsidRDefault="003C5FB7" w:rsidP="006B5CB0">
      <w:pPr>
        <w:pStyle w:val="Nadpis2"/>
        <w:numPr>
          <w:ilvl w:val="1"/>
          <w:numId w:val="4"/>
        </w:numPr>
        <w:spacing w:after="0" w:line="360" w:lineRule="auto"/>
        <w:jc w:val="both"/>
      </w:pPr>
      <w:bookmarkStart w:id="162" w:name="_Toc376434996"/>
      <w:r>
        <w:t>Plánování nákladů na garanční závady</w:t>
      </w:r>
      <w:bookmarkEnd w:id="162"/>
    </w:p>
    <w:p w:rsidR="00DD6C63" w:rsidRDefault="003C5FB7" w:rsidP="006B5CB0">
      <w:pPr>
        <w:spacing w:after="0" w:line="360" w:lineRule="auto"/>
        <w:jc w:val="both"/>
      </w:pPr>
      <w:r>
        <w:t>Garanční náklady velmi významně ovlivňují hospodářský výsledek firmy</w:t>
      </w:r>
      <w:r w:rsidR="00E56EED">
        <w:t>.</w:t>
      </w:r>
      <w:r w:rsidR="0052367E">
        <w:t xml:space="preserve"> </w:t>
      </w:r>
      <w:r w:rsidR="005D2B6F">
        <w:t>P</w:t>
      </w:r>
      <w:r w:rsidR="0052367E">
        <w:t xml:space="preserve">lánování probíhá </w:t>
      </w:r>
      <w:r w:rsidR="008825AE">
        <w:t>prvotně v </w:t>
      </w:r>
      <w:r w:rsidR="0052367E">
        <w:t>t</w:t>
      </w:r>
      <w:r w:rsidR="008825AE">
        <w:t>zv. plánovacím kole (dlouhodobé</w:t>
      </w:r>
      <w:r w:rsidR="0087707F">
        <w:t xml:space="preserve"> </w:t>
      </w:r>
      <w:r w:rsidR="008825AE">
        <w:t>plánování)</w:t>
      </w:r>
      <w:r w:rsidR="0052367E">
        <w:t xml:space="preserve"> a druhotně se zpřesňuje v sestaveném rozpočtu pro daný kalendářní rok</w:t>
      </w:r>
      <w:r w:rsidR="00DB4EC5">
        <w:t xml:space="preserve"> (krátkodobé plánování)</w:t>
      </w:r>
      <w:r w:rsidR="0052367E">
        <w:t>.</w:t>
      </w:r>
      <w:r>
        <w:t xml:space="preserve"> Plánovací kolo se realizuje v prvních měsících kalendářního roku a znamen</w:t>
      </w:r>
      <w:r w:rsidR="005D2B6F">
        <w:t>á</w:t>
      </w:r>
      <w:r w:rsidR="0052367E">
        <w:t xml:space="preserve"> stanovení rozpočtu na pěti</w:t>
      </w:r>
      <w:r>
        <w:t xml:space="preserve">leté období. </w:t>
      </w:r>
      <w:r w:rsidR="008825AE">
        <w:t xml:space="preserve">V </w:t>
      </w:r>
      <w:r w:rsidR="00DB4EC5">
        <w:t>případě rozpoč</w:t>
      </w:r>
      <w:r w:rsidR="008825AE">
        <w:t>tu daného roku se jedná o roční</w:t>
      </w:r>
      <w:r w:rsidR="0087707F">
        <w:t xml:space="preserve"> </w:t>
      </w:r>
      <w:r w:rsidR="00A17262">
        <w:t>plán</w:t>
      </w:r>
      <w:r w:rsidR="008825AE">
        <w:t>,</w:t>
      </w:r>
      <w:r w:rsidR="00A17262">
        <w:t xml:space="preserve"> ve kterém </w:t>
      </w:r>
      <w:r w:rsidR="00DB4EC5">
        <w:t>jsou již všechny pláno</w:t>
      </w:r>
      <w:r w:rsidR="005D2B6F">
        <w:t>vací premisy zpřesněny</w:t>
      </w:r>
      <w:r w:rsidR="00ED513B">
        <w:t xml:space="preserve"> </w:t>
      </w:r>
      <w:r w:rsidR="00637B19" w:rsidRPr="00AA5F05">
        <w:t>(Interní data Škoda).</w:t>
      </w:r>
    </w:p>
    <w:p w:rsidR="0087707F" w:rsidRDefault="00DB4EC5" w:rsidP="006B5CB0">
      <w:pPr>
        <w:spacing w:after="0" w:line="360" w:lineRule="auto"/>
        <w:jc w:val="both"/>
      </w:pPr>
      <w:r>
        <w:t xml:space="preserve"> </w:t>
      </w:r>
    </w:p>
    <w:p w:rsidR="00AC379F" w:rsidRDefault="003C5FB7" w:rsidP="006B5CB0">
      <w:pPr>
        <w:spacing w:after="0" w:line="360" w:lineRule="auto"/>
        <w:jc w:val="both"/>
      </w:pPr>
      <w:r>
        <w:t xml:space="preserve">Výše garančních nákladů </w:t>
      </w:r>
      <w:r w:rsidR="00DB4EC5">
        <w:t>při pl</w:t>
      </w:r>
      <w:r w:rsidR="00A17262">
        <w:t xml:space="preserve">ánování jak plánovací kola, tak </w:t>
      </w:r>
      <w:r w:rsidR="008825AE">
        <w:t>ročního</w:t>
      </w:r>
      <w:r w:rsidR="0087707F">
        <w:t xml:space="preserve"> </w:t>
      </w:r>
      <w:r w:rsidR="008825AE">
        <w:t xml:space="preserve">plánu </w:t>
      </w:r>
      <w:r>
        <w:t xml:space="preserve">vychází </w:t>
      </w:r>
      <w:r w:rsidR="00DB4EC5">
        <w:t>z</w:t>
      </w:r>
      <w:r>
        <w:t xml:space="preserve"> prognóz závad 12</w:t>
      </w:r>
      <w:r w:rsidR="00DB4EC5">
        <w:t>/24</w:t>
      </w:r>
      <w:r>
        <w:t xml:space="preserve"> MIS </w:t>
      </w:r>
      <w:r w:rsidR="00A16B72">
        <w:t xml:space="preserve">(Měsíce provozu vozidla u zákazníků) </w:t>
      </w:r>
      <w:r w:rsidR="00DB4EC5">
        <w:t xml:space="preserve">z Německa. Nejprve se stanoví </w:t>
      </w:r>
      <w:r w:rsidR="00A17262">
        <w:t>základní sazba na záruku na trh Německa</w:t>
      </w:r>
      <w:r w:rsidR="00DB4EC5">
        <w:t xml:space="preserve">. Tato sazba </w:t>
      </w:r>
      <w:r>
        <w:t>se</w:t>
      </w:r>
      <w:r w:rsidR="00A17262">
        <w:t xml:space="preserve"> zpřesní o</w:t>
      </w:r>
      <w:r w:rsidR="005D2B6F">
        <w:t xml:space="preserve"> koeficient inflace a aktuální </w:t>
      </w:r>
      <w:r w:rsidR="00A17262">
        <w:t>kurz</w:t>
      </w:r>
      <w:r>
        <w:t xml:space="preserve">. </w:t>
      </w:r>
      <w:r w:rsidR="005D2B6F">
        <w:t>Poté se v systému AGOS připraví</w:t>
      </w:r>
      <w:r w:rsidR="00AC379F">
        <w:t xml:space="preserve"> skutečnosti za předchozí období pro jednotlivé země a </w:t>
      </w:r>
      <w:r w:rsidR="00F6205F">
        <w:t>stanoví se koeficient 12/24 MIS</w:t>
      </w:r>
      <w:r w:rsidR="00AC379F">
        <w:t xml:space="preserve"> poměru k bázi Německa. Tím je vytvořena sazba základní záruky</w:t>
      </w:r>
      <w:r w:rsidR="008825AE">
        <w:t>,</w:t>
      </w:r>
      <w:r w:rsidR="00AC379F">
        <w:t xml:space="preserve"> ke které se přidají náklady na akce, mobilitu a další ná</w:t>
      </w:r>
      <w:r w:rsidR="008825AE">
        <w:t>klady dle typu garančních závad</w:t>
      </w:r>
      <w:r w:rsidR="00AC379F">
        <w:t>. K tomuto základu se dotvoří rozpočet o speciální mimořádné závady pro jednotlivé modely a vynásobí se schválenou produkcí jak pro dlouhodobé plánování, tak pro roční rozpočet. Tím dojde ke stanovení rozpočtu (cíle) v absolutní výši nákladů</w:t>
      </w:r>
      <w:r w:rsidR="00ED513B">
        <w:t xml:space="preserve"> </w:t>
      </w:r>
      <w:r w:rsidR="00637B19" w:rsidRPr="00AA5F05">
        <w:t>(Interní data Škoda).</w:t>
      </w:r>
    </w:p>
    <w:p w:rsidR="00DD6C63" w:rsidRDefault="00DD6C63" w:rsidP="006B5CB0">
      <w:pPr>
        <w:spacing w:after="0" w:line="360" w:lineRule="auto"/>
        <w:jc w:val="both"/>
      </w:pPr>
    </w:p>
    <w:p w:rsidR="00B22D36" w:rsidRDefault="00F6205F" w:rsidP="006B5CB0">
      <w:pPr>
        <w:spacing w:after="0" w:line="360" w:lineRule="auto"/>
        <w:jc w:val="both"/>
      </w:pPr>
      <w:r>
        <w:t>Odborný útvar pravidelně měsíčně výši skutečně</w:t>
      </w:r>
      <w:r w:rsidR="00B22D36">
        <w:t xml:space="preserve"> vyčerpaných nákladů monitoruje</w:t>
      </w:r>
    </w:p>
    <w:p w:rsidR="00F6205F" w:rsidRDefault="00F6205F" w:rsidP="006B5CB0">
      <w:pPr>
        <w:spacing w:after="0" w:line="360" w:lineRule="auto"/>
        <w:jc w:val="both"/>
      </w:pPr>
      <w:r>
        <w:t>a porovnává se stanoveným cílem. Při negativním vývoji (odchylce) provádí detailní analýzy sledovaných garančních nákladů a předává zpětnou vazbu na ostatní odborné útvary k zajištění jejich eliminace</w:t>
      </w:r>
      <w:r w:rsidR="00637B19">
        <w:t xml:space="preserve"> </w:t>
      </w:r>
      <w:r w:rsidR="00637B19" w:rsidRPr="00AA5F05">
        <w:t>(Interní data Škoda).</w:t>
      </w:r>
      <w:r>
        <w:t xml:space="preserve"> </w:t>
      </w:r>
    </w:p>
    <w:p w:rsidR="003C5FB7" w:rsidRDefault="003C5FB7" w:rsidP="006B5CB0">
      <w:pPr>
        <w:jc w:val="both"/>
      </w:pPr>
    </w:p>
    <w:p w:rsidR="003C5FB7" w:rsidRDefault="00147BDC" w:rsidP="006B5CB0">
      <w:pPr>
        <w:pStyle w:val="Nadpis2"/>
        <w:numPr>
          <w:ilvl w:val="1"/>
          <w:numId w:val="4"/>
        </w:numPr>
        <w:spacing w:after="0" w:line="360" w:lineRule="auto"/>
        <w:jc w:val="both"/>
      </w:pPr>
      <w:bookmarkStart w:id="163" w:name="_Toc376434997"/>
      <w:r>
        <w:lastRenderedPageBreak/>
        <w:t>Informační systémy</w:t>
      </w:r>
      <w:bookmarkEnd w:id="163"/>
    </w:p>
    <w:p w:rsidR="00384D64" w:rsidRDefault="00384D64" w:rsidP="006B5CB0">
      <w:pPr>
        <w:spacing w:after="0" w:line="360" w:lineRule="auto"/>
        <w:jc w:val="both"/>
      </w:pPr>
      <w:proofErr w:type="gramStart"/>
      <w:r>
        <w:t>Informac</w:t>
      </w:r>
      <w:r w:rsidR="00EF6039">
        <w:t>e o IS</w:t>
      </w:r>
      <w:proofErr w:type="gramEnd"/>
      <w:r w:rsidR="00EF6039">
        <w:t xml:space="preserve"> kvality oddělení GQM byly čerpány</w:t>
      </w:r>
      <w:r>
        <w:t xml:space="preserve"> z interních dat firmy Škoda a z příruček obou níže zmiňovaných systémů.</w:t>
      </w:r>
    </w:p>
    <w:p w:rsidR="009F757E" w:rsidRDefault="009F757E" w:rsidP="006B5CB0">
      <w:pPr>
        <w:spacing w:after="0" w:line="360" w:lineRule="auto"/>
        <w:jc w:val="both"/>
      </w:pPr>
    </w:p>
    <w:p w:rsidR="00083C7D" w:rsidRDefault="00083C7D" w:rsidP="006B5CB0">
      <w:pPr>
        <w:spacing w:after="0" w:line="360" w:lineRule="auto"/>
        <w:jc w:val="both"/>
      </w:pPr>
      <w:r>
        <w:t>V o</w:t>
      </w:r>
      <w:r w:rsidRPr="00F40EEF">
        <w:t>ddělení</w:t>
      </w:r>
      <w:r>
        <w:t xml:space="preserve"> GQM ve </w:t>
      </w:r>
      <w:r w:rsidR="00ED513B">
        <w:t xml:space="preserve">firmě </w:t>
      </w:r>
      <w:r>
        <w:t>Škoda se používají</w:t>
      </w:r>
      <w:r w:rsidRPr="00F40EEF">
        <w:t xml:space="preserve"> dva </w:t>
      </w:r>
      <w:r w:rsidR="00A16B72">
        <w:t>IS</w:t>
      </w:r>
      <w:r>
        <w:t xml:space="preserve"> pro analýzu garančních závad:</w:t>
      </w:r>
      <w:r w:rsidRPr="00F40EEF">
        <w:t xml:space="preserve"> </w:t>
      </w:r>
    </w:p>
    <w:p w:rsidR="00083C7D" w:rsidRPr="00A339D1" w:rsidRDefault="00083C7D" w:rsidP="004E3182">
      <w:pPr>
        <w:pStyle w:val="Odstavecseseznamem"/>
        <w:numPr>
          <w:ilvl w:val="0"/>
          <w:numId w:val="18"/>
        </w:numPr>
        <w:spacing w:after="0" w:line="360" w:lineRule="auto"/>
        <w:jc w:val="both"/>
        <w:rPr>
          <w:b/>
        </w:rPr>
      </w:pPr>
      <w:r w:rsidRPr="00A339D1">
        <w:rPr>
          <w:b/>
        </w:rPr>
        <w:t xml:space="preserve">AGOS </w:t>
      </w:r>
    </w:p>
    <w:p w:rsidR="00083C7D" w:rsidRPr="0092116C" w:rsidRDefault="00083C7D" w:rsidP="004E3182">
      <w:pPr>
        <w:pStyle w:val="Odstavecseseznamem"/>
        <w:numPr>
          <w:ilvl w:val="0"/>
          <w:numId w:val="18"/>
        </w:numPr>
        <w:spacing w:after="0" w:line="360" w:lineRule="auto"/>
        <w:jc w:val="both"/>
        <w:rPr>
          <w:b/>
        </w:rPr>
      </w:pPr>
      <w:r w:rsidRPr="00A339D1">
        <w:rPr>
          <w:b/>
        </w:rPr>
        <w:t>AQUA</w:t>
      </w:r>
    </w:p>
    <w:p w:rsidR="009F757E" w:rsidRDefault="009F757E" w:rsidP="006B5CB0">
      <w:pPr>
        <w:spacing w:after="0" w:line="360" w:lineRule="auto"/>
        <w:jc w:val="both"/>
        <w:rPr>
          <w:b/>
        </w:rPr>
      </w:pPr>
    </w:p>
    <w:p w:rsidR="009F757E" w:rsidRDefault="00083C7D" w:rsidP="006B5CB0">
      <w:pPr>
        <w:spacing w:after="0" w:line="360" w:lineRule="auto"/>
        <w:jc w:val="both"/>
      </w:pPr>
      <w:r w:rsidRPr="00A339D1">
        <w:rPr>
          <w:b/>
        </w:rPr>
        <w:t xml:space="preserve">AGOS </w:t>
      </w:r>
      <w:r>
        <w:t xml:space="preserve">je systém </w:t>
      </w:r>
      <w:r w:rsidRPr="00F40EEF">
        <w:t>českého původu</w:t>
      </w:r>
      <w:r>
        <w:t>, ve kterém se para</w:t>
      </w:r>
      <w:r w:rsidRPr="00F40EEF">
        <w:t>metrizuj</w:t>
      </w:r>
      <w:r>
        <w:t>í</w:t>
      </w:r>
      <w:r w:rsidRPr="006D1103">
        <w:t xml:space="preserve"> pouze modely Škoda.</w:t>
      </w:r>
      <w:r>
        <w:t xml:space="preserve"> Je </w:t>
      </w:r>
      <w:r w:rsidRPr="006D1103">
        <w:rPr>
          <w:rFonts w:cs="Times New Roman"/>
        </w:rPr>
        <w:t>v provozu od roku 1996, kdy došlo k náběhu prv</w:t>
      </w:r>
      <w:r w:rsidR="00BB5E5F">
        <w:rPr>
          <w:rFonts w:cs="Times New Roman"/>
        </w:rPr>
        <w:t>ní platformy VW u vozu Škoda</w:t>
      </w:r>
      <w:r w:rsidRPr="006D1103">
        <w:rPr>
          <w:rFonts w:cs="Times New Roman"/>
        </w:rPr>
        <w:t xml:space="preserve"> </w:t>
      </w:r>
      <w:r w:rsidRPr="006D1103">
        <w:t>(Stejné jednotné díly, rozměry)</w:t>
      </w:r>
      <w:r w:rsidRPr="006D1103">
        <w:rPr>
          <w:rFonts w:cs="Times New Roman"/>
        </w:rPr>
        <w:t xml:space="preserve">. Správu systému zabezpečuje </w:t>
      </w:r>
      <w:r w:rsidR="007B79D6">
        <w:rPr>
          <w:rFonts w:cs="Times New Roman"/>
        </w:rPr>
        <w:t>konkrétní pracovník útvaru GQM</w:t>
      </w:r>
      <w:r w:rsidRPr="006D1103">
        <w:rPr>
          <w:rFonts w:cs="Times New Roman"/>
        </w:rPr>
        <w:t xml:space="preserve">. Modifikace systému </w:t>
      </w:r>
      <w:r>
        <w:rPr>
          <w:rFonts w:cs="Times New Roman"/>
        </w:rPr>
        <w:t>je zajištěna</w:t>
      </w:r>
      <w:r w:rsidRPr="006D1103">
        <w:rPr>
          <w:rFonts w:cs="Times New Roman"/>
        </w:rPr>
        <w:t xml:space="preserve"> společnost</w:t>
      </w:r>
      <w:r>
        <w:rPr>
          <w:rFonts w:cs="Times New Roman"/>
        </w:rPr>
        <w:t>í</w:t>
      </w:r>
      <w:r w:rsidRPr="006D1103">
        <w:rPr>
          <w:rFonts w:cs="Times New Roman"/>
        </w:rPr>
        <w:t xml:space="preserve"> </w:t>
      </w:r>
      <w:proofErr w:type="spellStart"/>
      <w:r w:rsidRPr="006D1103">
        <w:rPr>
          <w:rFonts w:cs="Times New Roman"/>
        </w:rPr>
        <w:t>Tigra</w:t>
      </w:r>
      <w:proofErr w:type="spellEnd"/>
      <w:r w:rsidRPr="006D1103">
        <w:rPr>
          <w:rFonts w:cs="Times New Roman"/>
        </w:rPr>
        <w:t xml:space="preserve"> s. r. o.</w:t>
      </w:r>
      <w:r>
        <w:rPr>
          <w:rFonts w:cs="Times New Roman"/>
        </w:rPr>
        <w:t>,</w:t>
      </w:r>
      <w:r w:rsidRPr="006D1103">
        <w:rPr>
          <w:rFonts w:cs="Times New Roman"/>
        </w:rPr>
        <w:t xml:space="preserve"> kdy úpravy a změny IS jsou prováděny dle potřeby průběžně po celý rok.</w:t>
      </w:r>
      <w:r>
        <w:rPr>
          <w:rFonts w:cs="Times New Roman"/>
        </w:rPr>
        <w:t xml:space="preserve"> </w:t>
      </w:r>
      <w:r w:rsidRPr="006D1103">
        <w:rPr>
          <w:rFonts w:cs="Times New Roman"/>
        </w:rPr>
        <w:t>Systém AGOS slouží ke standardnímu vyhodnocování</w:t>
      </w:r>
      <w:r w:rsidR="00A6747E">
        <w:rPr>
          <w:rFonts w:cs="Times New Roman"/>
        </w:rPr>
        <w:t xml:space="preserve"> garančních závad v rámci </w:t>
      </w:r>
      <w:r w:rsidR="00E44B83">
        <w:rPr>
          <w:rFonts w:cs="Times New Roman"/>
        </w:rPr>
        <w:t xml:space="preserve">firmy </w:t>
      </w:r>
      <w:r w:rsidR="00A6747E">
        <w:rPr>
          <w:rFonts w:cs="Times New Roman"/>
        </w:rPr>
        <w:t>Škoda</w:t>
      </w:r>
      <w:r w:rsidRPr="006D1103">
        <w:rPr>
          <w:rFonts w:cs="Times New Roman"/>
        </w:rPr>
        <w:t>. Generuje podklady komfortních zpráv pro Management. Dále provádí</w:t>
      </w:r>
      <w:r>
        <w:rPr>
          <w:rFonts w:cs="Times New Roman"/>
        </w:rPr>
        <w:t xml:space="preserve"> </w:t>
      </w:r>
      <w:r w:rsidRPr="006D1103">
        <w:rPr>
          <w:rFonts w:cs="Times New Roman"/>
        </w:rPr>
        <w:t>analýzy zaměřené na dlouhodobou kvalitu a pro včasné varování případných garančních</w:t>
      </w:r>
      <w:r>
        <w:rPr>
          <w:rFonts w:cs="Times New Roman"/>
        </w:rPr>
        <w:t xml:space="preserve"> </w:t>
      </w:r>
      <w:r w:rsidRPr="006D1103">
        <w:rPr>
          <w:rFonts w:cs="Times New Roman"/>
        </w:rPr>
        <w:t>závad. Pro vyhodnocování absolutních závad se používá metodika AGOS SEFI</w:t>
      </w:r>
      <w:r w:rsidR="005D2B6F">
        <w:rPr>
          <w:szCs w:val="24"/>
        </w:rPr>
        <w:t xml:space="preserve"> (R</w:t>
      </w:r>
      <w:r w:rsidR="00604924" w:rsidRPr="00F40EEF">
        <w:rPr>
          <w:szCs w:val="24"/>
        </w:rPr>
        <w:t>ychlá hlášení)</w:t>
      </w:r>
      <w:r w:rsidRPr="006D1103">
        <w:rPr>
          <w:rFonts w:cs="Times New Roman"/>
        </w:rPr>
        <w:t>. V systému AGOS se realizují další kontroly</w:t>
      </w:r>
      <w:r w:rsidR="005D2B6F">
        <w:rPr>
          <w:rFonts w:cs="Times New Roman"/>
        </w:rPr>
        <w:t xml:space="preserve"> dat před zadáním do QUASI-FI (Funkce s</w:t>
      </w:r>
      <w:r w:rsidRPr="006D1103">
        <w:rPr>
          <w:rFonts w:cs="Times New Roman"/>
        </w:rPr>
        <w:t>louží</w:t>
      </w:r>
      <w:r w:rsidR="005D2B6F">
        <w:rPr>
          <w:rFonts w:cs="Times New Roman"/>
        </w:rPr>
        <w:t>cí</w:t>
      </w:r>
      <w:r w:rsidRPr="006D1103">
        <w:rPr>
          <w:rFonts w:cs="Times New Roman"/>
        </w:rPr>
        <w:t xml:space="preserve"> pro odhalení systémových chyb)</w:t>
      </w:r>
      <w:r w:rsidR="00864BB0">
        <w:t>.</w:t>
      </w:r>
    </w:p>
    <w:p w:rsidR="00083C7D" w:rsidRDefault="00083C7D" w:rsidP="006B5CB0">
      <w:pPr>
        <w:spacing w:after="0" w:line="360" w:lineRule="auto"/>
        <w:jc w:val="both"/>
        <w:rPr>
          <w:rFonts w:eastAsia="Times New Roman" w:cs="Times New Roman"/>
          <w:lang w:eastAsia="cs-CZ"/>
        </w:rPr>
      </w:pPr>
      <w:r w:rsidRPr="006D1103">
        <w:rPr>
          <w:rFonts w:eastAsia="Times New Roman" w:cs="Times New Roman"/>
          <w:lang w:eastAsia="cs-CZ"/>
        </w:rPr>
        <w:t xml:space="preserve"> </w:t>
      </w:r>
    </w:p>
    <w:p w:rsidR="00B22D36" w:rsidRDefault="00083C7D" w:rsidP="006B5CB0">
      <w:pPr>
        <w:spacing w:after="0" w:line="360" w:lineRule="auto"/>
        <w:jc w:val="both"/>
      </w:pPr>
      <w:r w:rsidRPr="00A339D1">
        <w:rPr>
          <w:rFonts w:eastAsia="Times New Roman"/>
          <w:b/>
          <w:lang w:eastAsia="cs-CZ"/>
        </w:rPr>
        <w:t>AQUA</w:t>
      </w:r>
      <w:r>
        <w:rPr>
          <w:rFonts w:eastAsia="Times New Roman"/>
          <w:lang w:eastAsia="cs-CZ"/>
        </w:rPr>
        <w:t xml:space="preserve"> je</w:t>
      </w:r>
      <w:r w:rsidRPr="006D1103">
        <w:t xml:space="preserve"> koncernového (německého) původu </w:t>
      </w:r>
      <w:r>
        <w:t>a na rozdíl od systému AGOS z</w:t>
      </w:r>
      <w:r w:rsidRPr="006D1103">
        <w:t xml:space="preserve">de </w:t>
      </w:r>
      <w:r>
        <w:t>již</w:t>
      </w:r>
      <w:r w:rsidRPr="006D1103">
        <w:t xml:space="preserve"> dochází k parametrizaci všech koncernových vozů.</w:t>
      </w:r>
      <w:r>
        <w:t xml:space="preserve"> </w:t>
      </w:r>
      <w:r w:rsidRPr="006D1103">
        <w:t xml:space="preserve">Systém </w:t>
      </w:r>
      <w:r>
        <w:t>je v provozu</w:t>
      </w:r>
      <w:r w:rsidR="00B22D36">
        <w:t xml:space="preserve"> od roku 2005</w:t>
      </w:r>
    </w:p>
    <w:p w:rsidR="00083C7D" w:rsidRDefault="00083C7D" w:rsidP="006B5CB0">
      <w:pPr>
        <w:spacing w:after="0" w:line="360" w:lineRule="auto"/>
        <w:jc w:val="both"/>
      </w:pPr>
      <w:r w:rsidRPr="006D1103">
        <w:t>a slouží ke standard</w:t>
      </w:r>
      <w:r w:rsidR="00E44B83">
        <w:t>nímu vyhodnocení závad v rámci k</w:t>
      </w:r>
      <w:r w:rsidRPr="006D1103">
        <w:t>oncernu VW. Nabízí možnost srovnávacích výstupů zna</w:t>
      </w:r>
      <w:r w:rsidR="00E44B83">
        <w:t>ček, platforem, závodů v rámci k</w:t>
      </w:r>
      <w:r w:rsidRPr="006D1103">
        <w:t>oncernu VW. Realizuje analýzy zaměřené na včasné varování „</w:t>
      </w:r>
      <w:proofErr w:type="spellStart"/>
      <w:r w:rsidRPr="006D1103">
        <w:t>Fruehwaenung</w:t>
      </w:r>
      <w:proofErr w:type="spellEnd"/>
      <w:r w:rsidRPr="006D1103">
        <w:t>“ a vyhodnocování prognóz</w:t>
      </w:r>
      <w:r>
        <w:t xml:space="preserve"> „</w:t>
      </w:r>
      <w:proofErr w:type="spellStart"/>
      <w:r w:rsidRPr="006D1103">
        <w:t>Hochrechnung</w:t>
      </w:r>
      <w:proofErr w:type="spellEnd"/>
      <w:r w:rsidRPr="006D1103">
        <w:t>“.</w:t>
      </w:r>
    </w:p>
    <w:p w:rsidR="009F757E" w:rsidRDefault="009F757E" w:rsidP="006B5CB0">
      <w:pPr>
        <w:spacing w:after="0" w:line="360" w:lineRule="auto"/>
        <w:jc w:val="both"/>
      </w:pPr>
    </w:p>
    <w:p w:rsidR="00083C7D" w:rsidRPr="00F40EEF" w:rsidRDefault="00083C7D" w:rsidP="006B5CB0">
      <w:pPr>
        <w:spacing w:after="0" w:line="360" w:lineRule="auto"/>
        <w:jc w:val="both"/>
        <w:rPr>
          <w:rStyle w:val="Zdraznnjemn"/>
          <w:rFonts w:eastAsiaTheme="majorEastAsia" w:cstheme="majorBidi"/>
          <w:b/>
          <w:bCs/>
          <w:i w:val="0"/>
          <w:iCs w:val="0"/>
          <w:vanish/>
          <w:szCs w:val="24"/>
        </w:rPr>
      </w:pPr>
      <w:r w:rsidRPr="006D1103">
        <w:rPr>
          <w:rFonts w:eastAsia="Calibri"/>
        </w:rPr>
        <w:t>Důvodem k současnému užívání těchto dvou systémů je skutečnost</w:t>
      </w:r>
      <w:r w:rsidRPr="00F40EEF">
        <w:rPr>
          <w:rFonts w:eastAsia="Calibri"/>
        </w:rPr>
        <w:t xml:space="preserve">, že v systému AGOS je mnohem větší flexibilita k úpravám dle požadavku zákazníků a systém má nižší náklady na provoz a údržbu než druhý systém AQUA. </w:t>
      </w:r>
      <w:r>
        <w:rPr>
          <w:rFonts w:eastAsia="Calibri"/>
        </w:rPr>
        <w:t xml:space="preserve">Naopak u </w:t>
      </w:r>
      <w:r w:rsidR="005D2B6F">
        <w:rPr>
          <w:rFonts w:eastAsia="Calibri"/>
        </w:rPr>
        <w:t xml:space="preserve">systému </w:t>
      </w:r>
      <w:r w:rsidRPr="00F40EEF">
        <w:rPr>
          <w:rFonts w:eastAsia="Calibri"/>
        </w:rPr>
        <w:t xml:space="preserve">AGOS je možné integrovat veškeré </w:t>
      </w:r>
      <w:proofErr w:type="spellStart"/>
      <w:r w:rsidRPr="00F40EEF">
        <w:rPr>
          <w:rFonts w:eastAsia="Calibri"/>
        </w:rPr>
        <w:t>know</w:t>
      </w:r>
      <w:proofErr w:type="spellEnd"/>
      <w:r w:rsidRPr="00F40EEF">
        <w:rPr>
          <w:rFonts w:eastAsia="Calibri"/>
        </w:rPr>
        <w:t>-</w:t>
      </w:r>
      <w:proofErr w:type="spellStart"/>
      <w:r w:rsidRPr="00F40EEF">
        <w:rPr>
          <w:rFonts w:eastAsia="Calibri"/>
        </w:rPr>
        <w:t>how</w:t>
      </w:r>
      <w:proofErr w:type="spellEnd"/>
      <w:r w:rsidRPr="00F40EEF">
        <w:rPr>
          <w:rFonts w:eastAsia="Calibri"/>
        </w:rPr>
        <w:t>, které vede k podstatně hlubším datovým analýzám.</w:t>
      </w:r>
      <w:bookmarkStart w:id="164" w:name="_Toc313803277"/>
      <w:bookmarkStart w:id="165" w:name="_Toc364677345"/>
      <w:bookmarkStart w:id="166" w:name="_Toc364678195"/>
      <w:bookmarkStart w:id="167" w:name="_Toc364678975"/>
      <w:bookmarkStart w:id="168" w:name="_Toc364682007"/>
      <w:bookmarkStart w:id="169" w:name="_Toc364682259"/>
      <w:bookmarkStart w:id="170" w:name="_Toc364682315"/>
      <w:bookmarkStart w:id="171" w:name="_Toc364688157"/>
      <w:bookmarkStart w:id="172" w:name="_Toc365215519"/>
      <w:bookmarkStart w:id="173" w:name="_Toc365216797"/>
      <w:bookmarkStart w:id="174" w:name="_Toc365217341"/>
      <w:bookmarkStart w:id="175" w:name="_Toc374370808"/>
      <w:bookmarkStart w:id="176" w:name="_Toc374370851"/>
      <w:bookmarkStart w:id="177" w:name="_Toc374370895"/>
      <w:bookmarkStart w:id="178" w:name="_Toc374370938"/>
      <w:bookmarkStart w:id="179" w:name="_Toc374371115"/>
      <w:bookmarkStart w:id="180" w:name="_Toc375381851"/>
      <w:bookmarkStart w:id="181" w:name="_Toc375381942"/>
      <w:bookmarkStart w:id="182" w:name="_Toc375409713"/>
      <w:bookmarkStart w:id="183" w:name="_Toc375472196"/>
      <w:bookmarkStart w:id="184" w:name="_Toc375472236"/>
      <w:bookmarkStart w:id="185" w:name="_Toc375485367"/>
      <w:bookmarkStart w:id="186" w:name="_Toc375485837"/>
      <w:bookmarkStart w:id="187" w:name="_Toc375485878"/>
      <w:bookmarkStart w:id="188" w:name="_Toc375517827"/>
      <w:bookmarkStart w:id="189" w:name="_Toc375656239"/>
      <w:bookmarkStart w:id="190" w:name="_Toc312845501"/>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00BF1B9A">
        <w:rPr>
          <w:rFonts w:eastAsia="Calibri"/>
        </w:rPr>
        <w:t xml:space="preserve"> </w:t>
      </w:r>
    </w:p>
    <w:p w:rsidR="00083C7D" w:rsidRPr="00F40EEF" w:rsidRDefault="00083C7D" w:rsidP="006B5CB0">
      <w:pPr>
        <w:spacing w:line="360" w:lineRule="auto"/>
        <w:jc w:val="both"/>
        <w:rPr>
          <w:rStyle w:val="Zdraznnjemn"/>
          <w:rFonts w:eastAsiaTheme="majorEastAsia" w:cstheme="majorBidi"/>
          <w:b/>
          <w:bCs/>
          <w:i w:val="0"/>
          <w:iCs w:val="0"/>
          <w:vanish/>
          <w:szCs w:val="24"/>
        </w:rPr>
      </w:pPr>
      <w:bookmarkStart w:id="191" w:name="_Toc313803278"/>
      <w:bookmarkStart w:id="192" w:name="_Toc364677346"/>
      <w:bookmarkStart w:id="193" w:name="_Toc364678196"/>
      <w:bookmarkStart w:id="194" w:name="_Toc364678976"/>
      <w:bookmarkStart w:id="195" w:name="_Toc364682008"/>
      <w:bookmarkStart w:id="196" w:name="_Toc364682260"/>
      <w:bookmarkStart w:id="197" w:name="_Toc364682316"/>
      <w:bookmarkStart w:id="198" w:name="_Toc364688158"/>
      <w:bookmarkStart w:id="199" w:name="_Toc365215520"/>
      <w:bookmarkStart w:id="200" w:name="_Toc365216798"/>
      <w:bookmarkStart w:id="201" w:name="_Toc365217342"/>
      <w:bookmarkStart w:id="202" w:name="_Toc374370809"/>
      <w:bookmarkStart w:id="203" w:name="_Toc374370852"/>
      <w:bookmarkStart w:id="204" w:name="_Toc374370896"/>
      <w:bookmarkStart w:id="205" w:name="_Toc374370939"/>
      <w:bookmarkStart w:id="206" w:name="_Toc374371116"/>
      <w:bookmarkStart w:id="207" w:name="_Toc375381852"/>
      <w:bookmarkStart w:id="208" w:name="_Toc375381943"/>
      <w:bookmarkStart w:id="209" w:name="_Toc375409714"/>
      <w:bookmarkStart w:id="210" w:name="_Toc375472197"/>
      <w:bookmarkStart w:id="211" w:name="_Toc375472237"/>
      <w:bookmarkStart w:id="212" w:name="_Toc375485368"/>
      <w:bookmarkStart w:id="213" w:name="_Toc375485838"/>
      <w:bookmarkStart w:id="214" w:name="_Toc375485879"/>
      <w:bookmarkStart w:id="215" w:name="_Toc375517828"/>
      <w:bookmarkStart w:id="216" w:name="_Toc375656240"/>
      <w:bookmarkStart w:id="217" w:name="_Toc375909566"/>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rsidR="00083C7D" w:rsidRPr="00F40EEF" w:rsidRDefault="00083C7D" w:rsidP="006B5CB0">
      <w:pPr>
        <w:spacing w:line="360" w:lineRule="auto"/>
        <w:jc w:val="both"/>
        <w:rPr>
          <w:rStyle w:val="Zdraznnjemn"/>
          <w:rFonts w:eastAsiaTheme="majorEastAsia" w:cstheme="majorBidi"/>
          <w:b/>
          <w:bCs/>
          <w:i w:val="0"/>
          <w:iCs w:val="0"/>
          <w:vanish/>
          <w:szCs w:val="24"/>
        </w:rPr>
      </w:pPr>
      <w:bookmarkStart w:id="218" w:name="_Toc313803279"/>
      <w:bookmarkStart w:id="219" w:name="_Toc364677347"/>
      <w:bookmarkStart w:id="220" w:name="_Toc364678197"/>
      <w:bookmarkStart w:id="221" w:name="_Toc364678977"/>
      <w:bookmarkStart w:id="222" w:name="_Toc364682009"/>
      <w:bookmarkStart w:id="223" w:name="_Toc364682261"/>
      <w:bookmarkStart w:id="224" w:name="_Toc364682317"/>
      <w:bookmarkStart w:id="225" w:name="_Toc364688159"/>
      <w:bookmarkStart w:id="226" w:name="_Toc365215521"/>
      <w:bookmarkStart w:id="227" w:name="_Toc365216799"/>
      <w:bookmarkStart w:id="228" w:name="_Toc365217343"/>
      <w:bookmarkStart w:id="229" w:name="_Toc374370810"/>
      <w:bookmarkStart w:id="230" w:name="_Toc374370853"/>
      <w:bookmarkStart w:id="231" w:name="_Toc374370897"/>
      <w:bookmarkStart w:id="232" w:name="_Toc374370940"/>
      <w:bookmarkStart w:id="233" w:name="_Toc374371117"/>
      <w:bookmarkStart w:id="234" w:name="_Toc375381853"/>
      <w:bookmarkStart w:id="235" w:name="_Toc375381944"/>
      <w:bookmarkStart w:id="236" w:name="_Toc375409715"/>
      <w:bookmarkStart w:id="237" w:name="_Toc375472198"/>
      <w:bookmarkStart w:id="238" w:name="_Toc375472238"/>
      <w:bookmarkStart w:id="239" w:name="_Toc375485369"/>
      <w:bookmarkStart w:id="240" w:name="_Toc375485839"/>
      <w:bookmarkStart w:id="241" w:name="_Toc375485880"/>
      <w:bookmarkStart w:id="242" w:name="_Toc375517829"/>
      <w:bookmarkStart w:id="243" w:name="_Toc375656241"/>
      <w:bookmarkStart w:id="244" w:name="_Toc37590956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bookmarkEnd w:id="190"/>
    <w:p w:rsidR="00B22D36" w:rsidRDefault="00B22D36" w:rsidP="006B5CB0">
      <w:pPr>
        <w:spacing w:line="360" w:lineRule="auto"/>
        <w:jc w:val="both"/>
        <w:rPr>
          <w:szCs w:val="24"/>
        </w:rPr>
      </w:pPr>
      <w:r>
        <w:rPr>
          <w:szCs w:val="24"/>
        </w:rPr>
        <w:t>Implementace</w:t>
      </w:r>
    </w:p>
    <w:p w:rsidR="002A28C2" w:rsidRDefault="00083C7D" w:rsidP="002A28C2">
      <w:pPr>
        <w:spacing w:after="0" w:line="360" w:lineRule="auto"/>
        <w:jc w:val="both"/>
        <w:rPr>
          <w:szCs w:val="24"/>
        </w:rPr>
      </w:pPr>
      <w:r w:rsidRPr="009F757E">
        <w:rPr>
          <w:szCs w:val="24"/>
        </w:rPr>
        <w:lastRenderedPageBreak/>
        <w:t xml:space="preserve">a použití obou systémů vyplývá </w:t>
      </w:r>
      <w:r w:rsidR="00604924" w:rsidRPr="009F757E">
        <w:rPr>
          <w:szCs w:val="24"/>
        </w:rPr>
        <w:t>z nutnosti datové analýzy kvality</w:t>
      </w:r>
      <w:r w:rsidR="002A28C2">
        <w:rPr>
          <w:szCs w:val="24"/>
        </w:rPr>
        <w:t xml:space="preserve"> vozů,</w:t>
      </w:r>
    </w:p>
    <w:p w:rsidR="00083C7D" w:rsidRPr="009F757E" w:rsidRDefault="00083C7D" w:rsidP="002A28C2">
      <w:pPr>
        <w:spacing w:after="0" w:line="360" w:lineRule="auto"/>
        <w:jc w:val="both"/>
        <w:rPr>
          <w:szCs w:val="24"/>
        </w:rPr>
      </w:pPr>
      <w:r w:rsidRPr="009F757E">
        <w:rPr>
          <w:szCs w:val="24"/>
        </w:rPr>
        <w:t xml:space="preserve">jejímž prostřednictvím lze řídit a zvyšovat kvalitu, což je plně v souladu se zvyšováním kvality. </w:t>
      </w:r>
    </w:p>
    <w:p w:rsidR="00083C7D" w:rsidRPr="00F40EEF" w:rsidRDefault="00083C7D" w:rsidP="006B5CB0">
      <w:pPr>
        <w:spacing w:after="0" w:line="360" w:lineRule="auto"/>
        <w:jc w:val="both"/>
        <w:rPr>
          <w:szCs w:val="24"/>
        </w:rPr>
      </w:pPr>
      <w:r w:rsidRPr="00F40EEF">
        <w:rPr>
          <w:szCs w:val="24"/>
        </w:rPr>
        <w:t>Strategické řízení IS AGOS je ve Škodě Auto řešeno z vlastních zdrojů.</w:t>
      </w:r>
      <w:r>
        <w:rPr>
          <w:szCs w:val="24"/>
        </w:rPr>
        <w:t xml:space="preserve"> A to integrací:</w:t>
      </w:r>
    </w:p>
    <w:p w:rsidR="00083C7D" w:rsidRPr="005D2B6F" w:rsidRDefault="00083C7D" w:rsidP="004E3182">
      <w:pPr>
        <w:pStyle w:val="Odstavecseseznamem"/>
        <w:numPr>
          <w:ilvl w:val="0"/>
          <w:numId w:val="23"/>
        </w:numPr>
        <w:spacing w:after="0" w:line="360" w:lineRule="auto"/>
        <w:jc w:val="both"/>
        <w:rPr>
          <w:rFonts w:eastAsia="Times New Roman"/>
          <w:szCs w:val="24"/>
          <w:lang w:eastAsia="cs-CZ"/>
        </w:rPr>
      </w:pPr>
      <w:r w:rsidRPr="005D2B6F">
        <w:rPr>
          <w:rFonts w:eastAsia="Times New Roman"/>
          <w:szCs w:val="24"/>
          <w:lang w:eastAsia="cs-CZ"/>
        </w:rPr>
        <w:t>vizí o IS/IT ve vrcholovém managementu</w:t>
      </w:r>
      <w:r w:rsidR="005D2B6F">
        <w:rPr>
          <w:rFonts w:eastAsia="Times New Roman"/>
          <w:szCs w:val="24"/>
          <w:lang w:eastAsia="cs-CZ"/>
        </w:rPr>
        <w:t>,</w:t>
      </w:r>
      <w:r w:rsidRPr="005D2B6F">
        <w:rPr>
          <w:rFonts w:eastAsia="Times New Roman"/>
          <w:szCs w:val="24"/>
          <w:lang w:eastAsia="cs-CZ"/>
        </w:rPr>
        <w:t xml:space="preserve"> </w:t>
      </w:r>
    </w:p>
    <w:p w:rsidR="00083C7D" w:rsidRPr="005D2B6F" w:rsidRDefault="00083C7D" w:rsidP="004E3182">
      <w:pPr>
        <w:pStyle w:val="Odstavecseseznamem"/>
        <w:numPr>
          <w:ilvl w:val="0"/>
          <w:numId w:val="23"/>
        </w:numPr>
        <w:spacing w:after="0" w:line="360" w:lineRule="auto"/>
        <w:jc w:val="both"/>
        <w:rPr>
          <w:rFonts w:eastAsia="Times New Roman"/>
          <w:szCs w:val="24"/>
          <w:lang w:eastAsia="cs-CZ"/>
        </w:rPr>
      </w:pPr>
      <w:r w:rsidRPr="005D2B6F">
        <w:rPr>
          <w:rFonts w:eastAsia="Times New Roman"/>
          <w:szCs w:val="24"/>
          <w:lang w:eastAsia="cs-CZ"/>
        </w:rPr>
        <w:t xml:space="preserve">podniku </w:t>
      </w:r>
      <w:r w:rsidR="00604924" w:rsidRPr="005D2B6F">
        <w:rPr>
          <w:rFonts w:eastAsia="Times New Roman"/>
          <w:szCs w:val="24"/>
          <w:lang w:eastAsia="cs-CZ"/>
        </w:rPr>
        <w:t>s okolím (automobilový průmysl)</w:t>
      </w:r>
      <w:r w:rsidR="005D2B6F">
        <w:rPr>
          <w:rFonts w:eastAsia="Times New Roman"/>
          <w:szCs w:val="24"/>
          <w:lang w:eastAsia="cs-CZ"/>
        </w:rPr>
        <w:t>,</w:t>
      </w:r>
    </w:p>
    <w:p w:rsidR="00083C7D" w:rsidRPr="005D2B6F" w:rsidRDefault="00604924" w:rsidP="004E3182">
      <w:pPr>
        <w:pStyle w:val="Odstavecseseznamem"/>
        <w:numPr>
          <w:ilvl w:val="0"/>
          <w:numId w:val="23"/>
        </w:numPr>
        <w:spacing w:after="0" w:line="360" w:lineRule="auto"/>
        <w:jc w:val="both"/>
        <w:rPr>
          <w:rFonts w:eastAsia="Times New Roman"/>
          <w:szCs w:val="24"/>
          <w:lang w:eastAsia="cs-CZ"/>
        </w:rPr>
      </w:pPr>
      <w:r w:rsidRPr="005D2B6F">
        <w:rPr>
          <w:rFonts w:eastAsia="Times New Roman"/>
          <w:szCs w:val="24"/>
          <w:lang w:eastAsia="cs-CZ"/>
        </w:rPr>
        <w:t>interních podnikových procesů</w:t>
      </w:r>
      <w:r w:rsidR="005D2B6F">
        <w:rPr>
          <w:rFonts w:eastAsia="Times New Roman"/>
          <w:szCs w:val="24"/>
          <w:lang w:eastAsia="cs-CZ"/>
        </w:rPr>
        <w:t>,</w:t>
      </w:r>
    </w:p>
    <w:p w:rsidR="00083C7D" w:rsidRPr="005D2B6F" w:rsidRDefault="00083C7D" w:rsidP="004E3182">
      <w:pPr>
        <w:pStyle w:val="Odstavecseseznamem"/>
        <w:numPr>
          <w:ilvl w:val="0"/>
          <w:numId w:val="23"/>
        </w:numPr>
        <w:spacing w:after="0" w:line="360" w:lineRule="auto"/>
        <w:jc w:val="both"/>
        <w:rPr>
          <w:rFonts w:eastAsia="Times New Roman"/>
          <w:szCs w:val="24"/>
          <w:lang w:eastAsia="cs-CZ"/>
        </w:rPr>
      </w:pPr>
      <w:r w:rsidRPr="005D2B6F">
        <w:rPr>
          <w:rFonts w:eastAsia="Times New Roman"/>
          <w:szCs w:val="24"/>
          <w:lang w:eastAsia="cs-CZ"/>
        </w:rPr>
        <w:t>technologickou integrací (datová, hardwarová, soft</w:t>
      </w:r>
      <w:r w:rsidR="00604924" w:rsidRPr="005D2B6F">
        <w:rPr>
          <w:rFonts w:eastAsia="Times New Roman"/>
          <w:szCs w:val="24"/>
          <w:lang w:eastAsia="cs-CZ"/>
        </w:rPr>
        <w:t>warová, uživatelského rozhraní)</w:t>
      </w:r>
      <w:r w:rsidR="005D2B6F">
        <w:rPr>
          <w:rFonts w:eastAsia="Times New Roman"/>
          <w:szCs w:val="24"/>
          <w:lang w:eastAsia="cs-CZ"/>
        </w:rPr>
        <w:t>,</w:t>
      </w:r>
    </w:p>
    <w:p w:rsidR="00083C7D" w:rsidRPr="005D2B6F" w:rsidRDefault="00083C7D" w:rsidP="004E3182">
      <w:pPr>
        <w:pStyle w:val="Odstavecseseznamem"/>
        <w:numPr>
          <w:ilvl w:val="0"/>
          <w:numId w:val="23"/>
        </w:numPr>
        <w:spacing w:after="0" w:line="360" w:lineRule="auto"/>
        <w:jc w:val="both"/>
        <w:rPr>
          <w:rFonts w:eastAsia="Times New Roman"/>
          <w:szCs w:val="24"/>
          <w:lang w:eastAsia="cs-CZ"/>
        </w:rPr>
      </w:pPr>
      <w:r w:rsidRPr="005D2B6F">
        <w:rPr>
          <w:rFonts w:eastAsia="Times New Roman"/>
          <w:szCs w:val="24"/>
          <w:lang w:eastAsia="cs-CZ"/>
        </w:rPr>
        <w:t>a metodickou integrací</w:t>
      </w:r>
      <w:r w:rsidR="005D2B6F">
        <w:rPr>
          <w:rFonts w:eastAsia="Times New Roman"/>
          <w:szCs w:val="24"/>
          <w:lang w:eastAsia="cs-CZ"/>
        </w:rPr>
        <w:t>.</w:t>
      </w:r>
    </w:p>
    <w:p w:rsidR="0007094B" w:rsidRDefault="0007094B" w:rsidP="006B5CB0">
      <w:pPr>
        <w:spacing w:after="0" w:line="360" w:lineRule="auto"/>
        <w:jc w:val="both"/>
      </w:pPr>
    </w:p>
    <w:p w:rsidR="00B22D36" w:rsidRDefault="00083C7D" w:rsidP="006B5CB0">
      <w:pPr>
        <w:spacing w:after="0" w:line="360" w:lineRule="auto"/>
        <w:jc w:val="both"/>
        <w:rPr>
          <w:szCs w:val="24"/>
        </w:rPr>
      </w:pPr>
      <w:r w:rsidRPr="00F40EEF">
        <w:t xml:space="preserve">Vzhledem k existenci paralelních zdrojů (audit vozů, rychlá hlášení, atd.) není datová analýza </w:t>
      </w:r>
      <w:r w:rsidRPr="00864BB0">
        <w:rPr>
          <w:szCs w:val="24"/>
        </w:rPr>
        <w:t>ga</w:t>
      </w:r>
      <w:r w:rsidR="009D29E5">
        <w:rPr>
          <w:szCs w:val="24"/>
        </w:rPr>
        <w:t xml:space="preserve">rančních závad jediným zdrojem informací pro řešení kvality vozu ve firmě. Níže je uveden příklad procentuelního využití </w:t>
      </w:r>
      <w:r w:rsidR="00B22D36">
        <w:rPr>
          <w:szCs w:val="24"/>
        </w:rPr>
        <w:t>výsledků systémů datové analýzy</w:t>
      </w:r>
    </w:p>
    <w:p w:rsidR="009D29E5" w:rsidRDefault="009D29E5" w:rsidP="006B5CB0">
      <w:pPr>
        <w:spacing w:after="0" w:line="360" w:lineRule="auto"/>
        <w:jc w:val="both"/>
        <w:rPr>
          <w:szCs w:val="24"/>
        </w:rPr>
      </w:pPr>
      <w:r>
        <w:rPr>
          <w:szCs w:val="24"/>
        </w:rPr>
        <w:t xml:space="preserve">a </w:t>
      </w:r>
      <w:r w:rsidR="00DF7344">
        <w:rPr>
          <w:szCs w:val="24"/>
        </w:rPr>
        <w:t xml:space="preserve">procentuelní využití </w:t>
      </w:r>
      <w:r>
        <w:rPr>
          <w:szCs w:val="24"/>
        </w:rPr>
        <w:t>práce s</w:t>
      </w:r>
      <w:r w:rsidR="00DF7344">
        <w:rPr>
          <w:szCs w:val="24"/>
        </w:rPr>
        <w:t> vlastním systémem jednotlivých oblastí</w:t>
      </w:r>
      <w:r>
        <w:rPr>
          <w:szCs w:val="24"/>
        </w:rPr>
        <w:t xml:space="preserve">. </w:t>
      </w:r>
      <w:r w:rsidR="00DF7344">
        <w:rPr>
          <w:szCs w:val="24"/>
        </w:rPr>
        <w:t>Uvedená procenta jsou kvalifikované odhady na základě dotazníku útvaru GQM.</w:t>
      </w:r>
    </w:p>
    <w:p w:rsidR="0007094B" w:rsidRDefault="0007094B" w:rsidP="006B5CB0">
      <w:pPr>
        <w:spacing w:after="0" w:line="360" w:lineRule="auto"/>
        <w:jc w:val="both"/>
        <w:rPr>
          <w:szCs w:val="24"/>
        </w:rPr>
      </w:pPr>
    </w:p>
    <w:p w:rsidR="00083C7D" w:rsidRPr="00F40EEF" w:rsidRDefault="00083C7D" w:rsidP="006B5CB0">
      <w:pPr>
        <w:pStyle w:val="Znaka1"/>
        <w:spacing w:line="360" w:lineRule="auto"/>
        <w:ind w:left="0" w:firstLine="709"/>
        <w:jc w:val="both"/>
        <w:rPr>
          <w:color w:val="auto"/>
          <w:szCs w:val="24"/>
        </w:rPr>
      </w:pPr>
      <w:r w:rsidRPr="00FC292A">
        <w:rPr>
          <w:b/>
          <w:color w:val="auto"/>
          <w:szCs w:val="24"/>
        </w:rPr>
        <w:t>S výsledky systému: management podniku</w:t>
      </w:r>
      <w:r w:rsidRPr="00F40EEF">
        <w:rPr>
          <w:color w:val="auto"/>
          <w:szCs w:val="24"/>
        </w:rPr>
        <w:t xml:space="preserve"> </w:t>
      </w:r>
    </w:p>
    <w:p w:rsidR="00083C7D" w:rsidRPr="00F40EEF" w:rsidRDefault="005D2B6F" w:rsidP="004E3182">
      <w:pPr>
        <w:pStyle w:val="Znaka1"/>
        <w:numPr>
          <w:ilvl w:val="0"/>
          <w:numId w:val="10"/>
        </w:numPr>
        <w:spacing w:line="360" w:lineRule="auto"/>
        <w:jc w:val="both"/>
        <w:rPr>
          <w:color w:val="auto"/>
          <w:szCs w:val="24"/>
        </w:rPr>
      </w:pPr>
      <w:r>
        <w:rPr>
          <w:color w:val="auto"/>
          <w:szCs w:val="24"/>
        </w:rPr>
        <w:t xml:space="preserve">Oblast kvality (cca 60%) </w:t>
      </w:r>
      <w:r w:rsidR="00083C7D" w:rsidRPr="00F40EEF">
        <w:rPr>
          <w:color w:val="auto"/>
          <w:szCs w:val="24"/>
        </w:rPr>
        <w:t>se zaměřením na závady a náklady</w:t>
      </w:r>
      <w:r>
        <w:rPr>
          <w:color w:val="auto"/>
          <w:szCs w:val="24"/>
        </w:rPr>
        <w:t>.</w:t>
      </w:r>
    </w:p>
    <w:p w:rsidR="00083C7D" w:rsidRPr="00F40EEF" w:rsidRDefault="005D2B6F" w:rsidP="004E3182">
      <w:pPr>
        <w:pStyle w:val="Znaka1"/>
        <w:numPr>
          <w:ilvl w:val="0"/>
          <w:numId w:val="10"/>
        </w:numPr>
        <w:spacing w:line="360" w:lineRule="auto"/>
        <w:jc w:val="both"/>
        <w:rPr>
          <w:color w:val="auto"/>
          <w:szCs w:val="24"/>
        </w:rPr>
      </w:pPr>
      <w:r>
        <w:rPr>
          <w:color w:val="auto"/>
          <w:szCs w:val="24"/>
        </w:rPr>
        <w:t>O</w:t>
      </w:r>
      <w:r w:rsidR="00083C7D" w:rsidRPr="00F40EEF">
        <w:rPr>
          <w:color w:val="auto"/>
          <w:szCs w:val="24"/>
        </w:rPr>
        <w:t>bl</w:t>
      </w:r>
      <w:r>
        <w:rPr>
          <w:color w:val="auto"/>
          <w:szCs w:val="24"/>
        </w:rPr>
        <w:t>ast servisních služeb (cca 40%)</w:t>
      </w:r>
      <w:r w:rsidR="00083C7D" w:rsidRPr="00F40EEF">
        <w:rPr>
          <w:color w:val="auto"/>
          <w:szCs w:val="24"/>
        </w:rPr>
        <w:t xml:space="preserve"> se zaměřením na náklady</w:t>
      </w:r>
      <w:r>
        <w:rPr>
          <w:color w:val="auto"/>
          <w:szCs w:val="24"/>
        </w:rPr>
        <w:t>.</w:t>
      </w:r>
    </w:p>
    <w:p w:rsidR="00083C7D" w:rsidRPr="00F40EEF" w:rsidRDefault="005D2B6F" w:rsidP="004E3182">
      <w:pPr>
        <w:pStyle w:val="Znaka1"/>
        <w:numPr>
          <w:ilvl w:val="0"/>
          <w:numId w:val="10"/>
        </w:numPr>
        <w:spacing w:line="360" w:lineRule="auto"/>
        <w:jc w:val="both"/>
        <w:rPr>
          <w:color w:val="auto"/>
          <w:szCs w:val="24"/>
        </w:rPr>
      </w:pPr>
      <w:r>
        <w:rPr>
          <w:color w:val="auto"/>
          <w:szCs w:val="24"/>
        </w:rPr>
        <w:t>D</w:t>
      </w:r>
      <w:r w:rsidR="00083C7D" w:rsidRPr="00F40EEF">
        <w:rPr>
          <w:color w:val="auto"/>
          <w:szCs w:val="24"/>
        </w:rPr>
        <w:t>alší např. oblast vývoje a prodeje (cca 5%)</w:t>
      </w:r>
      <w:r>
        <w:rPr>
          <w:color w:val="auto"/>
          <w:szCs w:val="24"/>
        </w:rPr>
        <w:t>.</w:t>
      </w:r>
    </w:p>
    <w:p w:rsidR="00083C7D" w:rsidRPr="00F40EEF" w:rsidRDefault="00083C7D" w:rsidP="006B5CB0">
      <w:pPr>
        <w:pStyle w:val="Znaka1"/>
        <w:spacing w:line="360" w:lineRule="auto"/>
        <w:ind w:left="0"/>
        <w:jc w:val="both"/>
        <w:rPr>
          <w:color w:val="FF0000"/>
          <w:szCs w:val="24"/>
        </w:rPr>
      </w:pPr>
    </w:p>
    <w:p w:rsidR="00083C7D" w:rsidRPr="00F40EEF" w:rsidRDefault="00083C7D" w:rsidP="006B5CB0">
      <w:pPr>
        <w:pStyle w:val="Znaka1"/>
        <w:spacing w:line="360" w:lineRule="auto"/>
        <w:ind w:left="720"/>
        <w:jc w:val="both"/>
        <w:rPr>
          <w:color w:val="auto"/>
          <w:szCs w:val="24"/>
        </w:rPr>
      </w:pPr>
      <w:r w:rsidRPr="00FC292A">
        <w:rPr>
          <w:b/>
          <w:color w:val="auto"/>
          <w:szCs w:val="24"/>
        </w:rPr>
        <w:t>S vlastním systémem: dominantní útvary</w:t>
      </w:r>
      <w:r w:rsidRPr="00F40EEF">
        <w:rPr>
          <w:color w:val="auto"/>
          <w:szCs w:val="24"/>
        </w:rPr>
        <w:t xml:space="preserve"> </w:t>
      </w:r>
    </w:p>
    <w:p w:rsidR="00083C7D" w:rsidRPr="00F40EEF" w:rsidRDefault="005D2B6F" w:rsidP="004E3182">
      <w:pPr>
        <w:pStyle w:val="Znaka1"/>
        <w:numPr>
          <w:ilvl w:val="0"/>
          <w:numId w:val="11"/>
        </w:numPr>
        <w:spacing w:line="360" w:lineRule="auto"/>
        <w:jc w:val="both"/>
        <w:rPr>
          <w:color w:val="auto"/>
          <w:szCs w:val="24"/>
        </w:rPr>
      </w:pPr>
      <w:r>
        <w:rPr>
          <w:color w:val="auto"/>
          <w:szCs w:val="24"/>
        </w:rPr>
        <w:t>O</w:t>
      </w:r>
      <w:r w:rsidR="00083C7D" w:rsidRPr="00F40EEF">
        <w:rPr>
          <w:color w:val="auto"/>
          <w:szCs w:val="24"/>
        </w:rPr>
        <w:t xml:space="preserve">blast kvality (cca </w:t>
      </w:r>
      <w:r>
        <w:rPr>
          <w:color w:val="auto"/>
          <w:szCs w:val="24"/>
        </w:rPr>
        <w:t>80%)</w:t>
      </w:r>
      <w:r w:rsidR="00083C7D" w:rsidRPr="00F40EEF">
        <w:rPr>
          <w:color w:val="auto"/>
          <w:szCs w:val="24"/>
        </w:rPr>
        <w:t xml:space="preserve"> se zaměřením na závady a náklady</w:t>
      </w:r>
      <w:r>
        <w:rPr>
          <w:color w:val="auto"/>
          <w:szCs w:val="24"/>
        </w:rPr>
        <w:t>.</w:t>
      </w:r>
    </w:p>
    <w:p w:rsidR="00083C7D" w:rsidRPr="00F40EEF" w:rsidRDefault="005D2B6F" w:rsidP="004E3182">
      <w:pPr>
        <w:pStyle w:val="Znaka1"/>
        <w:numPr>
          <w:ilvl w:val="0"/>
          <w:numId w:val="11"/>
        </w:numPr>
        <w:spacing w:line="360" w:lineRule="auto"/>
        <w:jc w:val="both"/>
        <w:rPr>
          <w:color w:val="auto"/>
          <w:szCs w:val="24"/>
        </w:rPr>
      </w:pPr>
      <w:r>
        <w:rPr>
          <w:color w:val="auto"/>
          <w:szCs w:val="24"/>
        </w:rPr>
        <w:t>O</w:t>
      </w:r>
      <w:r w:rsidR="00083C7D" w:rsidRPr="00F40EEF">
        <w:rPr>
          <w:color w:val="auto"/>
          <w:szCs w:val="24"/>
        </w:rPr>
        <w:t>blast servisních služeb (cca 40%) se zaměřením na náklady</w:t>
      </w:r>
      <w:r>
        <w:rPr>
          <w:color w:val="auto"/>
          <w:szCs w:val="24"/>
        </w:rPr>
        <w:t>.</w:t>
      </w:r>
    </w:p>
    <w:p w:rsidR="00083C7D" w:rsidRPr="00F40EEF" w:rsidRDefault="005D2B6F" w:rsidP="004E3182">
      <w:pPr>
        <w:pStyle w:val="Znaka1"/>
        <w:numPr>
          <w:ilvl w:val="0"/>
          <w:numId w:val="11"/>
        </w:numPr>
        <w:spacing w:line="360" w:lineRule="auto"/>
        <w:jc w:val="both"/>
        <w:rPr>
          <w:rStyle w:val="Zdraznnjemn"/>
          <w:b/>
          <w:bCs/>
          <w:iCs w:val="0"/>
          <w:szCs w:val="24"/>
        </w:rPr>
      </w:pPr>
      <w:r>
        <w:rPr>
          <w:color w:val="auto"/>
          <w:szCs w:val="24"/>
        </w:rPr>
        <w:t>D</w:t>
      </w:r>
      <w:r w:rsidR="00083C7D" w:rsidRPr="00F40EEF">
        <w:rPr>
          <w:color w:val="auto"/>
          <w:szCs w:val="24"/>
        </w:rPr>
        <w:t>alší např. oblast vývoje a prodeje (cca 5%)</w:t>
      </w:r>
    </w:p>
    <w:p w:rsidR="0007094B" w:rsidRDefault="0007094B" w:rsidP="006B5CB0">
      <w:pPr>
        <w:pStyle w:val="Znaka1"/>
        <w:spacing w:line="360" w:lineRule="auto"/>
        <w:ind w:left="0"/>
        <w:jc w:val="both"/>
        <w:rPr>
          <w:color w:val="auto"/>
          <w:szCs w:val="24"/>
        </w:rPr>
      </w:pPr>
    </w:p>
    <w:p w:rsidR="00083C7D" w:rsidRDefault="00083C7D" w:rsidP="006B5CB0">
      <w:pPr>
        <w:pStyle w:val="Znaka1"/>
        <w:spacing w:line="360" w:lineRule="auto"/>
        <w:ind w:left="0"/>
        <w:jc w:val="both"/>
        <w:rPr>
          <w:szCs w:val="24"/>
        </w:rPr>
      </w:pPr>
      <w:r w:rsidRPr="00F40EEF">
        <w:rPr>
          <w:color w:val="auto"/>
          <w:szCs w:val="24"/>
        </w:rPr>
        <w:t xml:space="preserve">Klima ve společnosti </w:t>
      </w:r>
      <w:r w:rsidRPr="00F40EEF">
        <w:rPr>
          <w:color w:val="auto"/>
        </w:rPr>
        <w:t xml:space="preserve">Škoda </w:t>
      </w:r>
      <w:r w:rsidRPr="00F40EEF">
        <w:rPr>
          <w:color w:val="auto"/>
          <w:szCs w:val="24"/>
        </w:rPr>
        <w:t xml:space="preserve">je pro další rozvoj </w:t>
      </w:r>
      <w:r>
        <w:rPr>
          <w:color w:val="auto"/>
          <w:szCs w:val="24"/>
        </w:rPr>
        <w:t>obou systémů</w:t>
      </w:r>
      <w:r w:rsidRPr="00F40EEF">
        <w:rPr>
          <w:color w:val="auto"/>
          <w:szCs w:val="24"/>
        </w:rPr>
        <w:t xml:space="preserve"> velice příznivé, jelikož všechna rozšíření a úpravy systém</w:t>
      </w:r>
      <w:r>
        <w:rPr>
          <w:color w:val="auto"/>
          <w:szCs w:val="24"/>
        </w:rPr>
        <w:t>ů</w:t>
      </w:r>
      <w:r w:rsidRPr="00F40EEF">
        <w:rPr>
          <w:color w:val="auto"/>
          <w:szCs w:val="24"/>
        </w:rPr>
        <w:t xml:space="preserve"> se pozitivně promítají do úrovně analýz, a tím </w:t>
      </w:r>
      <w:r>
        <w:rPr>
          <w:color w:val="auto"/>
          <w:szCs w:val="24"/>
        </w:rPr>
        <w:t>dochází ke</w:t>
      </w:r>
      <w:r w:rsidRPr="00F40EEF">
        <w:rPr>
          <w:color w:val="auto"/>
          <w:szCs w:val="24"/>
        </w:rPr>
        <w:t xml:space="preserve"> zlepšení kvality výrobk</w:t>
      </w:r>
      <w:r>
        <w:rPr>
          <w:color w:val="auto"/>
          <w:szCs w:val="24"/>
        </w:rPr>
        <w:t>ů</w:t>
      </w:r>
      <w:r w:rsidRPr="00F40EEF">
        <w:rPr>
          <w:color w:val="auto"/>
          <w:szCs w:val="24"/>
        </w:rPr>
        <w:t xml:space="preserve"> značky Škoda.</w:t>
      </w:r>
      <w:r>
        <w:rPr>
          <w:color w:val="auto"/>
          <w:szCs w:val="24"/>
        </w:rPr>
        <w:t xml:space="preserve"> </w:t>
      </w:r>
      <w:r w:rsidRPr="00F40EEF">
        <w:rPr>
          <w:szCs w:val="24"/>
        </w:rPr>
        <w:t xml:space="preserve">Vzhledem k tomu, že aplikace AGOS je programována tuzemskou firmou, je cena mnohonásobně nižší, než obdobná rozšíření prováděná v koncernu VW. Díky tomu je atmosféra pro investice do aplikace AGOS </w:t>
      </w:r>
      <w:r w:rsidR="00DF1AB4">
        <w:rPr>
          <w:szCs w:val="24"/>
        </w:rPr>
        <w:t>b</w:t>
      </w:r>
      <w:r w:rsidRPr="00F40EEF">
        <w:rPr>
          <w:szCs w:val="24"/>
        </w:rPr>
        <w:t>ezproblémová.</w:t>
      </w:r>
    </w:p>
    <w:p w:rsidR="0007094B" w:rsidRPr="00F40EEF" w:rsidRDefault="0007094B" w:rsidP="006B5CB0">
      <w:pPr>
        <w:pStyle w:val="Znaka1"/>
        <w:spacing w:line="360" w:lineRule="auto"/>
        <w:ind w:left="0"/>
        <w:jc w:val="both"/>
        <w:rPr>
          <w:rStyle w:val="Zdraznnjemn"/>
          <w:b/>
          <w:bCs/>
          <w:iCs w:val="0"/>
          <w:szCs w:val="24"/>
        </w:rPr>
      </w:pPr>
    </w:p>
    <w:p w:rsidR="00B22D36" w:rsidRDefault="00083C7D" w:rsidP="006B5CB0">
      <w:pPr>
        <w:pStyle w:val="Znaka1"/>
        <w:spacing w:line="360" w:lineRule="auto"/>
        <w:ind w:left="0"/>
        <w:jc w:val="both"/>
        <w:rPr>
          <w:color w:val="auto"/>
          <w:szCs w:val="24"/>
        </w:rPr>
      </w:pPr>
      <w:r w:rsidRPr="00F40EEF">
        <w:rPr>
          <w:color w:val="auto"/>
          <w:szCs w:val="24"/>
        </w:rPr>
        <w:t xml:space="preserve">Bylo provedeno srovnání s koncernovým </w:t>
      </w:r>
      <w:r w:rsidR="0007094B">
        <w:rPr>
          <w:color w:val="auto"/>
          <w:szCs w:val="24"/>
        </w:rPr>
        <w:t>systémem</w:t>
      </w:r>
      <w:r w:rsidRPr="00F40EEF">
        <w:rPr>
          <w:color w:val="auto"/>
          <w:szCs w:val="24"/>
        </w:rPr>
        <w:t xml:space="preserve"> AQUA a zpětná vazba od zákazníků vedoucí ke zlepšení IS. Jako příklad lze uvést převzetí algoritmu zpracování absolutních hodnot ze systému </w:t>
      </w:r>
      <w:r w:rsidR="00604924">
        <w:rPr>
          <w:color w:val="auto"/>
          <w:szCs w:val="24"/>
        </w:rPr>
        <w:t xml:space="preserve">AGOS </w:t>
      </w:r>
      <w:r w:rsidRPr="00F40EEF">
        <w:rPr>
          <w:color w:val="auto"/>
          <w:szCs w:val="24"/>
        </w:rPr>
        <w:t xml:space="preserve">SEFI. Tím došlo k významnému zvýšení aktuálnosti informací oproti standardnímu statistickému vyhodnocení. Dalším významným vylepšením bylo vytvoření speciální komplexní sestavy, která agreguje </w:t>
      </w:r>
      <w:r w:rsidR="00B22D36">
        <w:rPr>
          <w:color w:val="auto"/>
          <w:szCs w:val="24"/>
        </w:rPr>
        <w:t>detailní informace do přehledu,</w:t>
      </w:r>
    </w:p>
    <w:p w:rsidR="00083C7D" w:rsidRDefault="00083C7D" w:rsidP="006B5CB0">
      <w:pPr>
        <w:pStyle w:val="Znaka1"/>
        <w:spacing w:line="360" w:lineRule="auto"/>
        <w:ind w:left="0"/>
        <w:jc w:val="both"/>
        <w:rPr>
          <w:color w:val="auto"/>
          <w:szCs w:val="24"/>
        </w:rPr>
      </w:pPr>
      <w:r w:rsidRPr="00F40EEF">
        <w:rPr>
          <w:color w:val="auto"/>
          <w:szCs w:val="24"/>
        </w:rPr>
        <w:t>a poskytuje tak souhrnnou informaci o např. typu</w:t>
      </w:r>
      <w:r w:rsidR="009453B3">
        <w:rPr>
          <w:color w:val="auto"/>
          <w:szCs w:val="24"/>
        </w:rPr>
        <w:t xml:space="preserve"> vozu, motoru, převodovky, datu</w:t>
      </w:r>
      <w:r w:rsidRPr="00F40EEF">
        <w:rPr>
          <w:color w:val="auto"/>
          <w:szCs w:val="24"/>
        </w:rPr>
        <w:t xml:space="preserve"> opravy, způsobu odstranění, jakož i statistické veličiny průměru a mediánu nákladu, ujetých k</w:t>
      </w:r>
      <w:r w:rsidR="00BE1CEB">
        <w:rPr>
          <w:color w:val="auto"/>
          <w:szCs w:val="24"/>
        </w:rPr>
        <w:t>ilometrů</w:t>
      </w:r>
      <w:r w:rsidRPr="00F40EEF">
        <w:rPr>
          <w:color w:val="auto"/>
          <w:szCs w:val="24"/>
        </w:rPr>
        <w:t xml:space="preserve"> a</w:t>
      </w:r>
      <w:r w:rsidR="00BE1CEB">
        <w:rPr>
          <w:color w:val="auto"/>
          <w:szCs w:val="24"/>
        </w:rPr>
        <w:t>pod</w:t>
      </w:r>
      <w:r w:rsidRPr="00F40EEF">
        <w:rPr>
          <w:color w:val="auto"/>
          <w:szCs w:val="24"/>
        </w:rPr>
        <w:t>. Součástí je i též statistika ujetých závad.</w:t>
      </w:r>
    </w:p>
    <w:p w:rsidR="0007094B" w:rsidRPr="00F40EEF" w:rsidRDefault="0007094B" w:rsidP="006B5CB0">
      <w:pPr>
        <w:pStyle w:val="Znaka1"/>
        <w:spacing w:line="360" w:lineRule="auto"/>
        <w:ind w:left="0"/>
        <w:jc w:val="both"/>
        <w:rPr>
          <w:color w:val="auto"/>
          <w:szCs w:val="24"/>
        </w:rPr>
      </w:pPr>
    </w:p>
    <w:p w:rsidR="00083C7D" w:rsidRDefault="00083C7D" w:rsidP="006B5CB0">
      <w:pPr>
        <w:pStyle w:val="Znaka1"/>
        <w:spacing w:line="360" w:lineRule="auto"/>
        <w:ind w:left="0"/>
        <w:jc w:val="both"/>
        <w:rPr>
          <w:color w:val="auto"/>
          <w:szCs w:val="24"/>
        </w:rPr>
      </w:pPr>
      <w:r w:rsidRPr="00F40EEF">
        <w:rPr>
          <w:color w:val="auto"/>
          <w:szCs w:val="24"/>
        </w:rPr>
        <w:t xml:space="preserve">Přesné informace jsou považovány za důvěrné a exaktní vyjádření v procentech je pro tak velkou firmu, jakou je </w:t>
      </w:r>
      <w:r w:rsidR="00A6747E">
        <w:rPr>
          <w:color w:val="auto"/>
        </w:rPr>
        <w:t>Škoda</w:t>
      </w:r>
      <w:r w:rsidRPr="00F40EEF">
        <w:rPr>
          <w:color w:val="auto"/>
          <w:szCs w:val="24"/>
        </w:rPr>
        <w:t xml:space="preserve">, naprosto marginální. </w:t>
      </w:r>
    </w:p>
    <w:p w:rsidR="00594C60" w:rsidRDefault="00594C60" w:rsidP="006B5CB0">
      <w:pPr>
        <w:pStyle w:val="Znaka1"/>
        <w:spacing w:line="360" w:lineRule="auto"/>
        <w:ind w:left="0"/>
        <w:jc w:val="both"/>
        <w:rPr>
          <w:color w:val="auto"/>
          <w:szCs w:val="24"/>
        </w:rPr>
      </w:pPr>
    </w:p>
    <w:p w:rsidR="00594C60" w:rsidRDefault="00594C60" w:rsidP="006B5CB0">
      <w:pPr>
        <w:pStyle w:val="Znaka1"/>
        <w:spacing w:line="360" w:lineRule="auto"/>
        <w:ind w:left="0"/>
        <w:jc w:val="both"/>
        <w:rPr>
          <w:color w:val="auto"/>
          <w:szCs w:val="24"/>
        </w:rPr>
      </w:pPr>
    </w:p>
    <w:p w:rsidR="00DF0441" w:rsidRDefault="00DF0441" w:rsidP="006B5CB0">
      <w:pPr>
        <w:pStyle w:val="Nadpis3"/>
        <w:numPr>
          <w:ilvl w:val="2"/>
          <w:numId w:val="4"/>
        </w:numPr>
        <w:spacing w:after="0" w:line="360" w:lineRule="auto"/>
        <w:jc w:val="both"/>
      </w:pPr>
      <w:bookmarkStart w:id="245" w:name="_Toc376434998"/>
      <w:r>
        <w:t xml:space="preserve">AGOS </w:t>
      </w:r>
      <w:proofErr w:type="spellStart"/>
      <w:r>
        <w:t>ORi</w:t>
      </w:r>
      <w:bookmarkEnd w:id="245"/>
      <w:proofErr w:type="spellEnd"/>
    </w:p>
    <w:p w:rsidR="00083C7D" w:rsidRDefault="00083C7D" w:rsidP="006B5CB0">
      <w:pPr>
        <w:spacing w:after="0" w:line="360" w:lineRule="auto"/>
        <w:jc w:val="both"/>
      </w:pPr>
      <w:r>
        <w:t>Základním cílem aplikace je výpočet analýz, které si uživatel nadefinuje podle svých stanovených paramet</w:t>
      </w:r>
      <w:r w:rsidR="009453B3">
        <w:t>rů. Výstupy lze prezentovat ve dvou</w:t>
      </w:r>
      <w:r>
        <w:t xml:space="preserve"> jazycích a to konkrétně v českém a německém. Jelikož se jedná o utajovaná data, tak počet uživatelů programu je relativně malý. Jedná se především o z</w:t>
      </w:r>
      <w:r w:rsidR="009453B3">
        <w:t>aměstnance kvality a útvarů s nimi</w:t>
      </w:r>
      <w:r>
        <w:t xml:space="preserve"> související. Počet uživa</w:t>
      </w:r>
      <w:r w:rsidR="009453B3">
        <w:t>telů se pohybuje zhruba okolo padesáti</w:t>
      </w:r>
      <w:r>
        <w:t xml:space="preserve"> pracovníků. V programu se používá stromová struktura uspořádání dokumentů. Lze vytvořit maximálně 9 šanonů, v každém z nich je pak 99 složek a v každé složce lze vytvořit 999 </w:t>
      </w:r>
      <w:r w:rsidRPr="007E753C">
        <w:t>dokumentů</w:t>
      </w:r>
      <w:r w:rsidR="002B1CD9" w:rsidRPr="007E753C">
        <w:t xml:space="preserve"> </w:t>
      </w:r>
      <w:r w:rsidR="00864BB0" w:rsidRPr="007E753C">
        <w:t>(viz obr. č.</w:t>
      </w:r>
      <w:r w:rsidR="009159A0">
        <w:t xml:space="preserve"> 2</w:t>
      </w:r>
      <w:r w:rsidR="002B1CD9" w:rsidRPr="007E753C">
        <w:t>)</w:t>
      </w:r>
      <w:r w:rsidRPr="007E753C">
        <w:t>. Při</w:t>
      </w:r>
      <w:r>
        <w:t xml:space="preserve"> vzniku dokumentu je nutné vybrat jeden z 80 druhů sestavy. Nejdůležitější částí IS AGOS je pořídit kvalitní vstupní data, která se týkají jak výroby, tak i prodeje vozu. Je nutné zadat údaje o všech vyrobených vozech</w:t>
      </w:r>
      <w:r w:rsidR="009453B3">
        <w:t>, jako je datum</w:t>
      </w:r>
      <w:r w:rsidR="00BF5135">
        <w:t xml:space="preserve"> výroby vozu (MOP) či datum</w:t>
      </w:r>
      <w:r>
        <w:t xml:space="preserve"> jejich prodeje. Další součástí vstupních informací jsou data, která se zadávají v autorizovaných servisech Škoda, </w:t>
      </w:r>
      <w:proofErr w:type="spellStart"/>
      <w:r>
        <w:t>Volkwagen</w:t>
      </w:r>
      <w:proofErr w:type="spellEnd"/>
      <w:r>
        <w:t xml:space="preserve">, </w:t>
      </w:r>
      <w:proofErr w:type="spellStart"/>
      <w:r>
        <w:t>Audi</w:t>
      </w:r>
      <w:proofErr w:type="spellEnd"/>
      <w:r>
        <w:t xml:space="preserve"> ze všech distribučních zemí o garančních </w:t>
      </w:r>
      <w:r w:rsidRPr="00BD1481">
        <w:t xml:space="preserve">opravách </w:t>
      </w:r>
      <w:r w:rsidR="00BF5135">
        <w:t xml:space="preserve">a to doba provozu vozidla u zákazníků </w:t>
      </w:r>
      <w:r w:rsidRPr="00BD1481">
        <w:t xml:space="preserve">(MIS). </w:t>
      </w:r>
      <w:r w:rsidR="00BD1481" w:rsidRPr="00BD1481">
        <w:t>Garan</w:t>
      </w:r>
      <w:r w:rsidR="00A5630D">
        <w:t>ční opravy jsou opravy prováděny</w:t>
      </w:r>
      <w:r w:rsidR="00BD1481" w:rsidRPr="00BD1481">
        <w:t xml:space="preserve"> servisním centrem v rámci období, kdy výrobce ručí za bezporuchovost svého výrobku.</w:t>
      </w:r>
    </w:p>
    <w:p w:rsidR="005375E6" w:rsidRDefault="005375E6" w:rsidP="006B5CB0">
      <w:pPr>
        <w:keepNext/>
        <w:spacing w:after="0" w:line="360" w:lineRule="auto"/>
        <w:jc w:val="both"/>
      </w:pPr>
      <w:r w:rsidRPr="005375E6">
        <w:rPr>
          <w:noProof/>
          <w:lang w:eastAsia="cs-CZ"/>
        </w:rPr>
        <w:lastRenderedPageBreak/>
        <w:drawing>
          <wp:inline distT="0" distB="0" distL="0" distR="0">
            <wp:extent cx="5549796" cy="4864975"/>
            <wp:effectExtent l="19050" t="0" r="0" b="0"/>
            <wp:docPr id="15" name="obrázek 4" descr="C:\Users\Lubos\Desktop\strom_ag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ubos\Desktop\strom_agos.png"/>
                    <pic:cNvPicPr>
                      <a:picLocks noChangeAspect="1" noChangeArrowheads="1"/>
                    </pic:cNvPicPr>
                  </pic:nvPicPr>
                  <pic:blipFill>
                    <a:blip r:embed="rId19" cstate="print"/>
                    <a:srcRect/>
                    <a:stretch>
                      <a:fillRect/>
                    </a:stretch>
                  </pic:blipFill>
                  <pic:spPr bwMode="auto">
                    <a:xfrm>
                      <a:off x="0" y="0"/>
                      <a:ext cx="5555855" cy="4870286"/>
                    </a:xfrm>
                    <a:prstGeom prst="rect">
                      <a:avLst/>
                    </a:prstGeom>
                    <a:noFill/>
                    <a:ln w="9525">
                      <a:noFill/>
                      <a:miter lim="800000"/>
                      <a:headEnd/>
                      <a:tailEnd/>
                    </a:ln>
                  </pic:spPr>
                </pic:pic>
              </a:graphicData>
            </a:graphic>
          </wp:inline>
        </w:drawing>
      </w:r>
    </w:p>
    <w:p w:rsidR="005375E6" w:rsidRPr="004A6CC6" w:rsidRDefault="005375E6" w:rsidP="006B5CB0">
      <w:pPr>
        <w:pStyle w:val="Titulek"/>
        <w:spacing w:after="0"/>
        <w:jc w:val="both"/>
        <w:rPr>
          <w:b w:val="0"/>
          <w:i/>
          <w:sz w:val="22"/>
          <w:szCs w:val="22"/>
        </w:rPr>
      </w:pPr>
      <w:r w:rsidRPr="004A6CC6">
        <w:rPr>
          <w:b w:val="0"/>
          <w:i/>
          <w:sz w:val="22"/>
          <w:szCs w:val="22"/>
        </w:rPr>
        <w:t xml:space="preserve">Obrázek </w:t>
      </w:r>
      <w:r w:rsidR="00C22FAB" w:rsidRPr="004A6CC6">
        <w:rPr>
          <w:b w:val="0"/>
          <w:i/>
          <w:sz w:val="22"/>
          <w:szCs w:val="22"/>
        </w:rPr>
        <w:fldChar w:fldCharType="begin"/>
      </w:r>
      <w:r w:rsidRPr="004A6CC6">
        <w:rPr>
          <w:b w:val="0"/>
          <w:i/>
          <w:sz w:val="22"/>
          <w:szCs w:val="22"/>
        </w:rPr>
        <w:instrText xml:space="preserve"> SEQ Obrázek \* ARABIC </w:instrText>
      </w:r>
      <w:r w:rsidR="00C22FAB" w:rsidRPr="004A6CC6">
        <w:rPr>
          <w:b w:val="0"/>
          <w:i/>
          <w:sz w:val="22"/>
          <w:szCs w:val="22"/>
        </w:rPr>
        <w:fldChar w:fldCharType="separate"/>
      </w:r>
      <w:r w:rsidR="003D0F16">
        <w:rPr>
          <w:b w:val="0"/>
          <w:i/>
          <w:noProof/>
          <w:sz w:val="22"/>
          <w:szCs w:val="22"/>
        </w:rPr>
        <w:t>2</w:t>
      </w:r>
      <w:r w:rsidR="00C22FAB" w:rsidRPr="004A6CC6">
        <w:rPr>
          <w:b w:val="0"/>
          <w:i/>
          <w:sz w:val="22"/>
          <w:szCs w:val="22"/>
        </w:rPr>
        <w:fldChar w:fldCharType="end"/>
      </w:r>
      <w:r w:rsidR="004A6CC6" w:rsidRPr="004A6CC6">
        <w:rPr>
          <w:b w:val="0"/>
          <w:i/>
          <w:sz w:val="22"/>
          <w:szCs w:val="22"/>
        </w:rPr>
        <w:t>: Ukázka stromové struktury systému  AGOS</w:t>
      </w:r>
    </w:p>
    <w:p w:rsidR="004A6CC6" w:rsidRPr="00594C60" w:rsidRDefault="005375E6" w:rsidP="006B5CB0">
      <w:pPr>
        <w:spacing w:after="0"/>
        <w:jc w:val="both"/>
        <w:rPr>
          <w:sz w:val="22"/>
          <w:szCs w:val="22"/>
        </w:rPr>
      </w:pPr>
      <w:r w:rsidRPr="00594C60">
        <w:rPr>
          <w:sz w:val="22"/>
          <w:szCs w:val="22"/>
        </w:rPr>
        <w:t>Interní data Škoda</w:t>
      </w:r>
    </w:p>
    <w:p w:rsidR="0007094B" w:rsidRPr="003B7FFB" w:rsidRDefault="0007094B" w:rsidP="006B5CB0">
      <w:pPr>
        <w:spacing w:after="0"/>
        <w:jc w:val="both"/>
        <w:rPr>
          <w:szCs w:val="22"/>
        </w:rPr>
      </w:pPr>
    </w:p>
    <w:p w:rsidR="002A28C2" w:rsidRDefault="00083C7D" w:rsidP="006B5CB0">
      <w:pPr>
        <w:spacing w:after="0" w:line="360" w:lineRule="auto"/>
        <w:jc w:val="both"/>
        <w:rPr>
          <w:rFonts w:cs="Times New Roman"/>
          <w:szCs w:val="24"/>
        </w:rPr>
      </w:pPr>
      <w:r w:rsidRPr="00010100">
        <w:rPr>
          <w:rFonts w:cs="Times New Roman"/>
          <w:szCs w:val="24"/>
        </w:rPr>
        <w:t>Dokument lze parametrizovat v obrazovce dostupné po volbě typu dokumentu. Parametrizace probíhá</w:t>
      </w:r>
      <w:r w:rsidR="00A5630D">
        <w:rPr>
          <w:rFonts w:cs="Times New Roman"/>
          <w:szCs w:val="24"/>
        </w:rPr>
        <w:t xml:space="preserve"> buď zadáváním konkrétních dat, zaškrtáváním </w:t>
      </w:r>
      <w:r w:rsidR="00B9743D">
        <w:rPr>
          <w:rFonts w:cs="Times New Roman"/>
          <w:szCs w:val="24"/>
        </w:rPr>
        <w:t>n</w:t>
      </w:r>
      <w:r w:rsidR="00A5630D">
        <w:rPr>
          <w:rFonts w:cs="Times New Roman"/>
          <w:szCs w:val="24"/>
        </w:rPr>
        <w:t>ebo</w:t>
      </w:r>
      <w:r w:rsidR="002A28C2">
        <w:rPr>
          <w:rFonts w:cs="Times New Roman"/>
          <w:szCs w:val="24"/>
        </w:rPr>
        <w:t xml:space="preserve"> vybíráním</w:t>
      </w:r>
    </w:p>
    <w:p w:rsidR="00083C7D" w:rsidRDefault="00083C7D" w:rsidP="006B5CB0">
      <w:pPr>
        <w:spacing w:after="0" w:line="360" w:lineRule="auto"/>
        <w:jc w:val="both"/>
        <w:rPr>
          <w:rFonts w:cs="Times New Roman"/>
          <w:szCs w:val="24"/>
        </w:rPr>
      </w:pPr>
      <w:r w:rsidRPr="00010100">
        <w:rPr>
          <w:rFonts w:cs="Times New Roman"/>
          <w:szCs w:val="24"/>
        </w:rPr>
        <w:t>ze seznamu možností.</w:t>
      </w:r>
    </w:p>
    <w:p w:rsidR="005375E6" w:rsidRDefault="00083C7D" w:rsidP="006B5CB0">
      <w:pPr>
        <w:keepNext/>
        <w:spacing w:after="0"/>
        <w:jc w:val="both"/>
      </w:pPr>
      <w:r w:rsidRPr="004F1FD8">
        <w:rPr>
          <w:rFonts w:cs="Times New Roman"/>
          <w:noProof/>
          <w:szCs w:val="24"/>
          <w:lang w:eastAsia="cs-CZ"/>
        </w:rPr>
        <w:lastRenderedPageBreak/>
        <w:drawing>
          <wp:inline distT="0" distB="0" distL="0" distR="0">
            <wp:extent cx="5579745" cy="3651017"/>
            <wp:effectExtent l="19050" t="0" r="1905" b="0"/>
            <wp:docPr id="10" name="obrázek 5" descr="C:\Users\Lubos\Desktop\parametr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bos\Desktop\parametrice.png"/>
                    <pic:cNvPicPr>
                      <a:picLocks noChangeAspect="1" noChangeArrowheads="1"/>
                    </pic:cNvPicPr>
                  </pic:nvPicPr>
                  <pic:blipFill>
                    <a:blip r:embed="rId20" cstate="print"/>
                    <a:srcRect/>
                    <a:stretch>
                      <a:fillRect/>
                    </a:stretch>
                  </pic:blipFill>
                  <pic:spPr bwMode="auto">
                    <a:xfrm>
                      <a:off x="0" y="0"/>
                      <a:ext cx="5579745" cy="3651017"/>
                    </a:xfrm>
                    <a:prstGeom prst="rect">
                      <a:avLst/>
                    </a:prstGeom>
                    <a:noFill/>
                    <a:ln w="9525">
                      <a:noFill/>
                      <a:miter lim="800000"/>
                      <a:headEnd/>
                      <a:tailEnd/>
                    </a:ln>
                  </pic:spPr>
                </pic:pic>
              </a:graphicData>
            </a:graphic>
          </wp:inline>
        </w:drawing>
      </w:r>
    </w:p>
    <w:p w:rsidR="00083C7D" w:rsidRPr="005375E6" w:rsidRDefault="005375E6" w:rsidP="006B5CB0">
      <w:pPr>
        <w:pStyle w:val="Titulek"/>
        <w:spacing w:after="0"/>
        <w:jc w:val="both"/>
        <w:rPr>
          <w:rFonts w:cs="Times New Roman"/>
          <w:b w:val="0"/>
          <w:i/>
          <w:sz w:val="22"/>
          <w:szCs w:val="22"/>
        </w:rPr>
      </w:pPr>
      <w:r>
        <w:rPr>
          <w:b w:val="0"/>
          <w:i/>
          <w:sz w:val="22"/>
          <w:szCs w:val="22"/>
        </w:rPr>
        <w:t>Obr.</w:t>
      </w:r>
      <w:r w:rsidRPr="005375E6">
        <w:rPr>
          <w:b w:val="0"/>
          <w:i/>
          <w:sz w:val="22"/>
          <w:szCs w:val="22"/>
        </w:rPr>
        <w:t xml:space="preserve"> </w:t>
      </w:r>
      <w:r w:rsidR="00C22FAB" w:rsidRPr="005375E6">
        <w:rPr>
          <w:b w:val="0"/>
          <w:i/>
          <w:sz w:val="22"/>
          <w:szCs w:val="22"/>
        </w:rPr>
        <w:fldChar w:fldCharType="begin"/>
      </w:r>
      <w:r w:rsidRPr="005375E6">
        <w:rPr>
          <w:b w:val="0"/>
          <w:i/>
          <w:sz w:val="22"/>
          <w:szCs w:val="22"/>
        </w:rPr>
        <w:instrText xml:space="preserve"> SEQ Obrázek \* ARABIC </w:instrText>
      </w:r>
      <w:r w:rsidR="00C22FAB" w:rsidRPr="005375E6">
        <w:rPr>
          <w:b w:val="0"/>
          <w:i/>
          <w:sz w:val="22"/>
          <w:szCs w:val="22"/>
        </w:rPr>
        <w:fldChar w:fldCharType="separate"/>
      </w:r>
      <w:r w:rsidR="003D0F16">
        <w:rPr>
          <w:b w:val="0"/>
          <w:i/>
          <w:noProof/>
          <w:sz w:val="22"/>
          <w:szCs w:val="22"/>
        </w:rPr>
        <w:t>3</w:t>
      </w:r>
      <w:r w:rsidR="00C22FAB" w:rsidRPr="005375E6">
        <w:rPr>
          <w:b w:val="0"/>
          <w:i/>
          <w:sz w:val="22"/>
          <w:szCs w:val="22"/>
        </w:rPr>
        <w:fldChar w:fldCharType="end"/>
      </w:r>
      <w:r w:rsidR="00B90A37">
        <w:rPr>
          <w:b w:val="0"/>
          <w:i/>
          <w:sz w:val="22"/>
          <w:szCs w:val="22"/>
        </w:rPr>
        <w:t>: IS AGOS</w:t>
      </w:r>
      <w:r w:rsidRPr="005375E6">
        <w:rPr>
          <w:b w:val="0"/>
          <w:i/>
          <w:sz w:val="22"/>
          <w:szCs w:val="22"/>
        </w:rPr>
        <w:t xml:space="preserve"> – ukázka parametrizace</w:t>
      </w:r>
    </w:p>
    <w:p w:rsidR="0007094B" w:rsidRPr="00594C60" w:rsidRDefault="004E5457" w:rsidP="006B5CB0">
      <w:pPr>
        <w:spacing w:after="0" w:line="360" w:lineRule="auto"/>
        <w:jc w:val="both"/>
        <w:rPr>
          <w:sz w:val="22"/>
        </w:rPr>
      </w:pPr>
      <w:r w:rsidRPr="00594C60">
        <w:rPr>
          <w:sz w:val="22"/>
        </w:rPr>
        <w:t>Interní data Škoda</w:t>
      </w:r>
    </w:p>
    <w:p w:rsidR="004E5457" w:rsidRPr="008F2C65" w:rsidRDefault="004E5457" w:rsidP="006B5CB0">
      <w:pPr>
        <w:spacing w:after="0" w:line="360" w:lineRule="auto"/>
        <w:jc w:val="both"/>
        <w:rPr>
          <w:rFonts w:cs="Times New Roman"/>
          <w:szCs w:val="24"/>
        </w:rPr>
      </w:pPr>
      <w:r w:rsidRPr="008F2C65">
        <w:rPr>
          <w:rFonts w:cs="Times New Roman"/>
          <w:szCs w:val="24"/>
        </w:rPr>
        <w:t xml:space="preserve"> </w:t>
      </w:r>
    </w:p>
    <w:p w:rsidR="00083C7D" w:rsidRDefault="005375E6" w:rsidP="006B5CB0">
      <w:pPr>
        <w:spacing w:after="0" w:line="360" w:lineRule="auto"/>
        <w:jc w:val="both"/>
        <w:rPr>
          <w:rFonts w:cs="Times New Roman"/>
          <w:szCs w:val="24"/>
        </w:rPr>
      </w:pPr>
      <w:r>
        <w:rPr>
          <w:rFonts w:cs="Times New Roman"/>
          <w:szCs w:val="24"/>
        </w:rPr>
        <w:t xml:space="preserve">Obrázek </w:t>
      </w:r>
      <w:r w:rsidR="009159A0">
        <w:rPr>
          <w:rFonts w:cs="Times New Roman"/>
          <w:szCs w:val="24"/>
        </w:rPr>
        <w:t>3</w:t>
      </w:r>
      <w:r w:rsidR="00083C7D">
        <w:rPr>
          <w:rFonts w:cs="Times New Roman"/>
          <w:szCs w:val="24"/>
        </w:rPr>
        <w:t xml:space="preserve"> představuje konkrétní </w:t>
      </w:r>
      <w:r>
        <w:rPr>
          <w:rFonts w:cs="Times New Roman"/>
          <w:szCs w:val="24"/>
        </w:rPr>
        <w:t>vzhled parametrizační stránky</w:t>
      </w:r>
      <w:r w:rsidR="00083C7D">
        <w:rPr>
          <w:rFonts w:cs="Times New Roman"/>
          <w:szCs w:val="24"/>
        </w:rPr>
        <w:t xml:space="preserve"> jedné z mnoha sestav</w:t>
      </w:r>
      <w:r>
        <w:rPr>
          <w:rFonts w:cs="Times New Roman"/>
          <w:szCs w:val="24"/>
        </w:rPr>
        <w:t xml:space="preserve"> IS AGOS</w:t>
      </w:r>
      <w:r w:rsidR="00A5630D">
        <w:rPr>
          <w:rFonts w:cs="Times New Roman"/>
          <w:szCs w:val="24"/>
        </w:rPr>
        <w:t>. J</w:t>
      </w:r>
      <w:r w:rsidR="00083C7D">
        <w:rPr>
          <w:rFonts w:cs="Times New Roman"/>
          <w:szCs w:val="24"/>
        </w:rPr>
        <w:t>ednotliv</w:t>
      </w:r>
      <w:r w:rsidR="00A5630D">
        <w:rPr>
          <w:rFonts w:cs="Times New Roman"/>
          <w:szCs w:val="24"/>
        </w:rPr>
        <w:t>é parametry</w:t>
      </w:r>
      <w:r w:rsidR="00083C7D">
        <w:rPr>
          <w:rFonts w:cs="Times New Roman"/>
          <w:szCs w:val="24"/>
        </w:rPr>
        <w:t xml:space="preserve"> </w:t>
      </w:r>
      <w:r w:rsidR="00A5630D">
        <w:rPr>
          <w:rFonts w:cs="Times New Roman"/>
          <w:szCs w:val="24"/>
        </w:rPr>
        <w:t>jsou</w:t>
      </w:r>
      <w:r w:rsidR="0007094B">
        <w:rPr>
          <w:rFonts w:cs="Times New Roman"/>
          <w:szCs w:val="24"/>
        </w:rPr>
        <w:t xml:space="preserve"> </w:t>
      </w:r>
      <w:r w:rsidR="00083C7D">
        <w:rPr>
          <w:rFonts w:cs="Times New Roman"/>
          <w:szCs w:val="24"/>
        </w:rPr>
        <w:t>vysvětl</w:t>
      </w:r>
      <w:r w:rsidR="00A5630D">
        <w:rPr>
          <w:rFonts w:cs="Times New Roman"/>
          <w:szCs w:val="24"/>
        </w:rPr>
        <w:t>eny</w:t>
      </w:r>
      <w:r w:rsidR="00083C7D">
        <w:rPr>
          <w:rFonts w:cs="Times New Roman"/>
          <w:szCs w:val="24"/>
        </w:rPr>
        <w:t xml:space="preserve"> níže.</w:t>
      </w:r>
    </w:p>
    <w:p w:rsidR="0007094B" w:rsidRDefault="0007094B" w:rsidP="006B5CB0">
      <w:pPr>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010100">
        <w:rPr>
          <w:rFonts w:cs="Times New Roman"/>
          <w:b/>
          <w:szCs w:val="24"/>
        </w:rPr>
        <w:t>LAG faktor</w:t>
      </w:r>
      <w:r w:rsidR="00A5630D">
        <w:rPr>
          <w:rFonts w:cs="Times New Roman"/>
          <w:szCs w:val="24"/>
        </w:rPr>
        <w:t xml:space="preserve"> –</w:t>
      </w:r>
      <w:r w:rsidRPr="00010100">
        <w:rPr>
          <w:rFonts w:cs="Times New Roman"/>
          <w:szCs w:val="24"/>
        </w:rPr>
        <w:t xml:space="preserve"> </w:t>
      </w:r>
      <w:r w:rsidR="00A5630D">
        <w:rPr>
          <w:rFonts w:cs="Times New Roman"/>
          <w:szCs w:val="24"/>
        </w:rPr>
        <w:t>P</w:t>
      </w:r>
      <w:r w:rsidRPr="00010100">
        <w:rPr>
          <w:rFonts w:cs="Times New Roman"/>
          <w:szCs w:val="24"/>
        </w:rPr>
        <w:t xml:space="preserve">arametrem je omezen vzorek zkoumaných vozů na základě LAG faktoru </w:t>
      </w:r>
      <w:r w:rsidRPr="00A0095E">
        <w:rPr>
          <w:rFonts w:cs="Times New Roman"/>
          <w:szCs w:val="24"/>
        </w:rPr>
        <w:t>vozu, který je definován jako doba od výroby vozu do jeho prodeje v měsících</w:t>
      </w:r>
      <w:r w:rsidRPr="00010100">
        <w:rPr>
          <w:rFonts w:cs="Times New Roman"/>
          <w:szCs w:val="24"/>
        </w:rPr>
        <w:t>. Tímto omezením lze ze zkoumaného vzorku vyloučit vozy, které dlouho čekají na expedici nebo na prodej a definovat tak poměrně stálý vzorek zkoumaných vozů.</w:t>
      </w:r>
    </w:p>
    <w:p w:rsidR="0007094B" w:rsidRDefault="0007094B" w:rsidP="006B5CB0">
      <w:pPr>
        <w:spacing w:after="0" w:line="360" w:lineRule="auto"/>
        <w:jc w:val="both"/>
        <w:rPr>
          <w:rFonts w:cs="Times New Roman"/>
          <w:szCs w:val="24"/>
        </w:rPr>
      </w:pPr>
    </w:p>
    <w:p w:rsidR="0007094B" w:rsidRDefault="00083C7D" w:rsidP="006B5CB0">
      <w:pPr>
        <w:spacing w:after="0" w:line="360" w:lineRule="auto"/>
        <w:jc w:val="both"/>
        <w:rPr>
          <w:rFonts w:cs="Times New Roman"/>
          <w:szCs w:val="24"/>
        </w:rPr>
      </w:pPr>
      <w:r>
        <w:rPr>
          <w:rFonts w:cs="Times New Roman"/>
          <w:b/>
          <w:szCs w:val="24"/>
        </w:rPr>
        <w:t>D</w:t>
      </w:r>
      <w:r w:rsidRPr="00010100">
        <w:rPr>
          <w:rFonts w:cs="Times New Roman"/>
          <w:b/>
          <w:szCs w:val="24"/>
        </w:rPr>
        <w:t>atum výroby</w:t>
      </w:r>
      <w:r w:rsidR="00A5630D">
        <w:rPr>
          <w:rFonts w:cs="Times New Roman"/>
          <w:szCs w:val="24"/>
        </w:rPr>
        <w:t xml:space="preserve"> – </w:t>
      </w:r>
      <w:r w:rsidRPr="00010100">
        <w:rPr>
          <w:rFonts w:cs="Times New Roman"/>
          <w:szCs w:val="24"/>
        </w:rPr>
        <w:t>T</w:t>
      </w:r>
      <w:r w:rsidR="00A5630D">
        <w:rPr>
          <w:rFonts w:cs="Times New Roman"/>
          <w:szCs w:val="24"/>
        </w:rPr>
        <w:t>ent</w:t>
      </w:r>
      <w:r w:rsidRPr="00010100">
        <w:rPr>
          <w:rFonts w:cs="Times New Roman"/>
          <w:szCs w:val="24"/>
        </w:rPr>
        <w:t>o parametr omez</w:t>
      </w:r>
      <w:r w:rsidR="00A5630D">
        <w:rPr>
          <w:rFonts w:cs="Times New Roman"/>
          <w:szCs w:val="24"/>
        </w:rPr>
        <w:t>uje</w:t>
      </w:r>
      <w:r w:rsidRPr="00010100">
        <w:rPr>
          <w:rFonts w:cs="Times New Roman"/>
          <w:szCs w:val="24"/>
        </w:rPr>
        <w:t xml:space="preserve"> vzorek zkoumaných vozů na základě záznamu o jejich výro</w:t>
      </w:r>
      <w:r w:rsidR="00A5630D">
        <w:rPr>
          <w:rFonts w:cs="Times New Roman"/>
          <w:szCs w:val="24"/>
        </w:rPr>
        <w:t>bě (konkrétně datum výroby KB8 –</w:t>
      </w:r>
      <w:r w:rsidRPr="00010100">
        <w:rPr>
          <w:rFonts w:cs="Times New Roman"/>
          <w:szCs w:val="24"/>
        </w:rPr>
        <w:t xml:space="preserve"> kontrolní bod 8</w:t>
      </w:r>
      <w:r w:rsidRPr="00A5630D">
        <w:rPr>
          <w:rFonts w:cs="Times New Roman"/>
          <w:szCs w:val="24"/>
        </w:rPr>
        <w:t>).</w:t>
      </w:r>
      <w:r w:rsidR="00A5630D" w:rsidRPr="00A5630D">
        <w:rPr>
          <w:rFonts w:cs="Times New Roman"/>
          <w:szCs w:val="24"/>
        </w:rPr>
        <w:t xml:space="preserve"> </w:t>
      </w:r>
      <w:r w:rsidRPr="00A5630D">
        <w:rPr>
          <w:rFonts w:cs="Times New Roman"/>
          <w:szCs w:val="24"/>
        </w:rPr>
        <w:t>KB8 je</w:t>
      </w:r>
      <w:r>
        <w:rPr>
          <w:rFonts w:cs="Times New Roman"/>
          <w:szCs w:val="24"/>
        </w:rPr>
        <w:t xml:space="preserve"> kontrolní bod konečné montáže od kterého se vyrobený vůz prodává na Škofin</w:t>
      </w:r>
      <w:r w:rsidR="006D4506">
        <w:rPr>
          <w:rFonts w:cs="Times New Roman"/>
          <w:szCs w:val="24"/>
        </w:rPr>
        <w:t xml:space="preserve"> (</w:t>
      </w:r>
      <w:r w:rsidR="006D4506">
        <w:t>Společnost zaměřující se na financování a podporu prodeje aut)</w:t>
      </w:r>
      <w:r w:rsidR="00A5630D">
        <w:rPr>
          <w:rFonts w:cs="Times New Roman"/>
          <w:szCs w:val="24"/>
        </w:rPr>
        <w:t>, který distri</w:t>
      </w:r>
      <w:r>
        <w:rPr>
          <w:rFonts w:cs="Times New Roman"/>
          <w:szCs w:val="24"/>
        </w:rPr>
        <w:t>b</w:t>
      </w:r>
      <w:r w:rsidR="00A5630D">
        <w:rPr>
          <w:rFonts w:cs="Times New Roman"/>
          <w:szCs w:val="24"/>
        </w:rPr>
        <w:t>u</w:t>
      </w:r>
      <w:r>
        <w:rPr>
          <w:rFonts w:cs="Times New Roman"/>
          <w:szCs w:val="24"/>
        </w:rPr>
        <w:t>uje hotový vůz zákazníkovi.</w:t>
      </w:r>
    </w:p>
    <w:p w:rsidR="00A5630D" w:rsidRPr="000C2587" w:rsidRDefault="00A5630D" w:rsidP="006B5CB0">
      <w:pPr>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010100">
        <w:rPr>
          <w:rFonts w:cs="Times New Roman"/>
          <w:b/>
          <w:szCs w:val="24"/>
        </w:rPr>
        <w:t xml:space="preserve">Model </w:t>
      </w:r>
      <w:r w:rsidRPr="009B640D">
        <w:rPr>
          <w:rFonts w:cs="Times New Roman"/>
          <w:b/>
          <w:szCs w:val="24"/>
        </w:rPr>
        <w:t>vozu / Modelový</w:t>
      </w:r>
      <w:r w:rsidRPr="00010100">
        <w:rPr>
          <w:rFonts w:cs="Times New Roman"/>
          <w:b/>
          <w:szCs w:val="24"/>
        </w:rPr>
        <w:t xml:space="preserve"> klíč</w:t>
      </w:r>
      <w:r w:rsidR="00A5630D">
        <w:rPr>
          <w:rFonts w:cs="Times New Roman"/>
          <w:szCs w:val="24"/>
        </w:rPr>
        <w:t xml:space="preserve"> – </w:t>
      </w:r>
      <w:r w:rsidRPr="00010100">
        <w:rPr>
          <w:rFonts w:cs="Times New Roman"/>
          <w:szCs w:val="24"/>
        </w:rPr>
        <w:t xml:space="preserve">Tímto parametrem je omezen vzorek zkoumaných vozů na základě záznamu o jejich modelovém klíči. Modelový klíč lze zadat s hvězdičkami na </w:t>
      </w:r>
      <w:r w:rsidRPr="00010100">
        <w:rPr>
          <w:rFonts w:cs="Times New Roman"/>
          <w:szCs w:val="24"/>
        </w:rPr>
        <w:lastRenderedPageBreak/>
        <w:t>místě libovolného znaku jako „</w:t>
      </w:r>
      <w:proofErr w:type="spellStart"/>
      <w:r w:rsidRPr="00010100">
        <w:rPr>
          <w:rFonts w:cs="Times New Roman"/>
          <w:szCs w:val="24"/>
        </w:rPr>
        <w:t>wildcard</w:t>
      </w:r>
      <w:proofErr w:type="spellEnd"/>
      <w:r w:rsidRPr="00010100">
        <w:rPr>
          <w:rFonts w:cs="Times New Roman"/>
          <w:szCs w:val="24"/>
        </w:rPr>
        <w:t>“ znak. K praktickému využití této možnosti je potřebná znalost rozpadu modelového klíče u jednotlivých platforem vozů.</w:t>
      </w:r>
    </w:p>
    <w:p w:rsidR="0007094B" w:rsidRPr="00010100" w:rsidRDefault="0007094B" w:rsidP="006B5CB0">
      <w:pPr>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010100">
        <w:rPr>
          <w:rFonts w:cs="Times New Roman"/>
          <w:b/>
          <w:szCs w:val="24"/>
        </w:rPr>
        <w:t>Modelový rok</w:t>
      </w:r>
      <w:r w:rsidR="00A5630D">
        <w:rPr>
          <w:rFonts w:cs="Times New Roman"/>
          <w:szCs w:val="24"/>
        </w:rPr>
        <w:t xml:space="preserve"> –</w:t>
      </w:r>
      <w:r w:rsidRPr="00010100">
        <w:rPr>
          <w:rFonts w:cs="Times New Roman"/>
          <w:szCs w:val="24"/>
        </w:rPr>
        <w:t xml:space="preserve"> </w:t>
      </w:r>
      <w:r w:rsidR="00A5630D">
        <w:rPr>
          <w:rFonts w:cs="Times New Roman"/>
          <w:szCs w:val="24"/>
        </w:rPr>
        <w:t>Rok</w:t>
      </w:r>
      <w:r w:rsidRPr="00010100">
        <w:rPr>
          <w:rFonts w:cs="Times New Roman"/>
          <w:szCs w:val="24"/>
        </w:rPr>
        <w:t xml:space="preserve"> omez</w:t>
      </w:r>
      <w:r w:rsidR="00A5630D">
        <w:rPr>
          <w:rFonts w:cs="Times New Roman"/>
          <w:szCs w:val="24"/>
        </w:rPr>
        <w:t>uje</w:t>
      </w:r>
      <w:r w:rsidRPr="00010100">
        <w:rPr>
          <w:rFonts w:cs="Times New Roman"/>
          <w:szCs w:val="24"/>
        </w:rPr>
        <w:t xml:space="preserve"> vzorek zkoumaných vozů na základě záznamu o jejich modelovém roku. Je potřeba si uvědomit, že modelový rok je jedním z technických parametrů vozu a s časem souvisí pouze tak, že vozy určitého modelového roku se mají dle plánu vyrábět v určitém časovém úseku. V praxi se však úd</w:t>
      </w:r>
      <w:r w:rsidR="00A5630D">
        <w:rPr>
          <w:rFonts w:cs="Times New Roman"/>
          <w:szCs w:val="24"/>
        </w:rPr>
        <w:t>aje těchto vozů objevují s dat</w:t>
      </w:r>
      <w:r w:rsidRPr="00010100">
        <w:rPr>
          <w:rFonts w:cs="Times New Roman"/>
          <w:szCs w:val="24"/>
        </w:rPr>
        <w:t>y výroby KB8 i mimo toto období.</w:t>
      </w:r>
    </w:p>
    <w:p w:rsidR="0007094B" w:rsidRDefault="0007094B" w:rsidP="006B5CB0">
      <w:pPr>
        <w:spacing w:after="0" w:line="360" w:lineRule="auto"/>
        <w:jc w:val="both"/>
        <w:rPr>
          <w:rFonts w:cs="Times New Roman"/>
          <w:szCs w:val="24"/>
        </w:rPr>
      </w:pPr>
    </w:p>
    <w:p w:rsidR="00083C7D" w:rsidRDefault="00083C7D" w:rsidP="006B5CB0">
      <w:pPr>
        <w:autoSpaceDE w:val="0"/>
        <w:autoSpaceDN w:val="0"/>
        <w:adjustRightInd w:val="0"/>
        <w:spacing w:after="0" w:line="360" w:lineRule="auto"/>
        <w:jc w:val="both"/>
        <w:rPr>
          <w:rFonts w:cs="Times New Roman"/>
          <w:szCs w:val="24"/>
        </w:rPr>
      </w:pPr>
      <w:r>
        <w:rPr>
          <w:rFonts w:cs="Times New Roman"/>
          <w:b/>
          <w:szCs w:val="24"/>
        </w:rPr>
        <w:t>Sledovaný z</w:t>
      </w:r>
      <w:r w:rsidRPr="00010100">
        <w:rPr>
          <w:rFonts w:cs="Times New Roman"/>
          <w:b/>
          <w:szCs w:val="24"/>
        </w:rPr>
        <w:t>ávod</w:t>
      </w:r>
      <w:r w:rsidR="00A5630D">
        <w:rPr>
          <w:rFonts w:cs="Times New Roman"/>
          <w:szCs w:val="24"/>
        </w:rPr>
        <w:t xml:space="preserve"> – V</w:t>
      </w:r>
      <w:r w:rsidRPr="00010100">
        <w:rPr>
          <w:rFonts w:cs="Times New Roman"/>
          <w:szCs w:val="24"/>
        </w:rPr>
        <w:t xml:space="preserve">zorek zkoumaných vozů </w:t>
      </w:r>
      <w:r w:rsidR="00A5630D">
        <w:rPr>
          <w:rFonts w:cs="Times New Roman"/>
          <w:szCs w:val="24"/>
        </w:rPr>
        <w:t xml:space="preserve">je omezen </w:t>
      </w:r>
      <w:r w:rsidRPr="00010100">
        <w:rPr>
          <w:rFonts w:cs="Times New Roman"/>
          <w:szCs w:val="24"/>
        </w:rPr>
        <w:t>na základě záznamu o výrobě vozu v určitém výrobním závodě.</w:t>
      </w:r>
    </w:p>
    <w:p w:rsidR="00761E47" w:rsidRDefault="00761E47" w:rsidP="006B5CB0">
      <w:pPr>
        <w:autoSpaceDE w:val="0"/>
        <w:autoSpaceDN w:val="0"/>
        <w:adjustRightInd w:val="0"/>
        <w:spacing w:after="0" w:line="360" w:lineRule="auto"/>
        <w:jc w:val="both"/>
        <w:rPr>
          <w:rFonts w:cs="Times New Roman"/>
          <w:szCs w:val="24"/>
        </w:rPr>
      </w:pPr>
    </w:p>
    <w:p w:rsidR="00761E47" w:rsidRDefault="00761E47" w:rsidP="006B5CB0">
      <w:pPr>
        <w:autoSpaceDE w:val="0"/>
        <w:autoSpaceDN w:val="0"/>
        <w:adjustRightInd w:val="0"/>
        <w:spacing w:after="0" w:line="360" w:lineRule="auto"/>
        <w:jc w:val="both"/>
        <w:rPr>
          <w:rFonts w:cs="Times New Roman"/>
          <w:szCs w:val="24"/>
        </w:rPr>
      </w:pPr>
      <w:proofErr w:type="gramStart"/>
      <w:r w:rsidRPr="00A10394">
        <w:rPr>
          <w:rFonts w:cs="Times New Roman"/>
          <w:b/>
        </w:rPr>
        <w:t>VIN</w:t>
      </w:r>
      <w:r w:rsidR="00A5630D" w:rsidRPr="00586277">
        <w:rPr>
          <w:rFonts w:cs="Times New Roman"/>
        </w:rPr>
        <w:t>(</w:t>
      </w:r>
      <w:proofErr w:type="spellStart"/>
      <w:r w:rsidR="00A5630D" w:rsidRPr="00586277">
        <w:rPr>
          <w:rFonts w:cs="Times New Roman"/>
        </w:rPr>
        <w:t>Vehi</w:t>
      </w:r>
      <w:r w:rsidR="00A5630D">
        <w:rPr>
          <w:rFonts w:cs="Times New Roman"/>
        </w:rPr>
        <w:t>cle</w:t>
      </w:r>
      <w:proofErr w:type="spellEnd"/>
      <w:proofErr w:type="gramEnd"/>
      <w:r w:rsidR="00A5630D">
        <w:rPr>
          <w:rFonts w:cs="Times New Roman"/>
        </w:rPr>
        <w:t xml:space="preserve"> </w:t>
      </w:r>
      <w:proofErr w:type="spellStart"/>
      <w:r w:rsidR="00A5630D">
        <w:rPr>
          <w:rFonts w:cs="Times New Roman"/>
        </w:rPr>
        <w:t>identification</w:t>
      </w:r>
      <w:proofErr w:type="spellEnd"/>
      <w:r w:rsidR="00A5630D">
        <w:rPr>
          <w:rFonts w:cs="Times New Roman"/>
        </w:rPr>
        <w:t xml:space="preserve"> </w:t>
      </w:r>
      <w:proofErr w:type="spellStart"/>
      <w:r w:rsidR="00A5630D">
        <w:rPr>
          <w:rFonts w:cs="Times New Roman"/>
        </w:rPr>
        <w:t>number</w:t>
      </w:r>
      <w:proofErr w:type="spellEnd"/>
      <w:r w:rsidR="00A5630D">
        <w:rPr>
          <w:rFonts w:cs="Times New Roman"/>
        </w:rPr>
        <w:t>)</w:t>
      </w:r>
      <w:r w:rsidR="00A5630D" w:rsidRPr="00586277">
        <w:rPr>
          <w:rFonts w:cs="Times New Roman"/>
        </w:rPr>
        <w:t xml:space="preserve"> </w:t>
      </w:r>
      <w:r w:rsidR="00A5630D">
        <w:rPr>
          <w:rFonts w:cs="Times New Roman"/>
        </w:rPr>
        <w:t>– Jd</w:t>
      </w:r>
      <w:r w:rsidRPr="00586277">
        <w:rPr>
          <w:rFonts w:cs="Times New Roman"/>
        </w:rPr>
        <w:t xml:space="preserve">e </w:t>
      </w:r>
      <w:r w:rsidR="00A5630D">
        <w:rPr>
          <w:rFonts w:cs="Times New Roman"/>
        </w:rPr>
        <w:t xml:space="preserve">o </w:t>
      </w:r>
      <w:r w:rsidRPr="00586277">
        <w:rPr>
          <w:rFonts w:cs="Times New Roman"/>
        </w:rPr>
        <w:t>unikátní a nezaměnitelné číslo včetně znaků, které má každý vyrobený vůz.</w:t>
      </w:r>
    </w:p>
    <w:p w:rsidR="00BD1481" w:rsidRDefault="00BD1481" w:rsidP="006B5CB0">
      <w:pPr>
        <w:autoSpaceDE w:val="0"/>
        <w:autoSpaceDN w:val="0"/>
        <w:adjustRightInd w:val="0"/>
        <w:spacing w:after="0" w:line="360" w:lineRule="auto"/>
        <w:jc w:val="both"/>
        <w:rPr>
          <w:rFonts w:cs="Times New Roman"/>
          <w:szCs w:val="24"/>
        </w:rPr>
      </w:pPr>
    </w:p>
    <w:p w:rsidR="00BF5135" w:rsidRDefault="00BD1481" w:rsidP="006B5CB0">
      <w:pPr>
        <w:spacing w:after="0" w:line="360" w:lineRule="auto"/>
        <w:jc w:val="both"/>
        <w:rPr>
          <w:rFonts w:cs="Times New Roman"/>
        </w:rPr>
      </w:pPr>
      <w:proofErr w:type="gramStart"/>
      <w:r w:rsidRPr="005B196E">
        <w:rPr>
          <w:rFonts w:cs="Times New Roman"/>
          <w:b/>
        </w:rPr>
        <w:t>MOP</w:t>
      </w:r>
      <w:r w:rsidR="00A5630D">
        <w:rPr>
          <w:rFonts w:cs="Times New Roman"/>
        </w:rPr>
        <w:t>(</w:t>
      </w:r>
      <w:proofErr w:type="spellStart"/>
      <w:r w:rsidR="00A5630D">
        <w:rPr>
          <w:rFonts w:cs="Times New Roman"/>
        </w:rPr>
        <w:t>Month</w:t>
      </w:r>
      <w:proofErr w:type="spellEnd"/>
      <w:proofErr w:type="gramEnd"/>
      <w:r w:rsidR="00A5630D">
        <w:rPr>
          <w:rFonts w:cs="Times New Roman"/>
        </w:rPr>
        <w:t xml:space="preserve"> on </w:t>
      </w:r>
      <w:proofErr w:type="spellStart"/>
      <w:r w:rsidR="00A5630D">
        <w:rPr>
          <w:rFonts w:cs="Times New Roman"/>
        </w:rPr>
        <w:t>Production</w:t>
      </w:r>
      <w:proofErr w:type="spellEnd"/>
      <w:r w:rsidR="00A5630D">
        <w:rPr>
          <w:rFonts w:cs="Times New Roman"/>
        </w:rPr>
        <w:t xml:space="preserve">) – </w:t>
      </w:r>
      <w:r w:rsidR="00BF5135" w:rsidRPr="00010100">
        <w:rPr>
          <w:rFonts w:cs="Times New Roman"/>
          <w:szCs w:val="24"/>
        </w:rPr>
        <w:t xml:space="preserve">Tímto parametrem je </w:t>
      </w:r>
      <w:r w:rsidR="00BF5135">
        <w:rPr>
          <w:rFonts w:cs="Times New Roman"/>
          <w:szCs w:val="24"/>
        </w:rPr>
        <w:t xml:space="preserve">časově </w:t>
      </w:r>
      <w:r w:rsidR="00BF5135" w:rsidRPr="00010100">
        <w:rPr>
          <w:rFonts w:cs="Times New Roman"/>
          <w:szCs w:val="24"/>
        </w:rPr>
        <w:t xml:space="preserve">omezen vzorek zkoumaných vozů na základě záznamu o jejich </w:t>
      </w:r>
      <w:r w:rsidR="00BF5135">
        <w:rPr>
          <w:rFonts w:cs="Times New Roman"/>
          <w:szCs w:val="24"/>
        </w:rPr>
        <w:t>výrobě</w:t>
      </w:r>
      <w:r w:rsidR="00BF5135" w:rsidRPr="00010100">
        <w:rPr>
          <w:rFonts w:cs="Times New Roman"/>
          <w:szCs w:val="24"/>
        </w:rPr>
        <w:t>.</w:t>
      </w:r>
    </w:p>
    <w:p w:rsidR="00083C7D" w:rsidRDefault="00083C7D" w:rsidP="006B5CB0">
      <w:pPr>
        <w:autoSpaceDE w:val="0"/>
        <w:autoSpaceDN w:val="0"/>
        <w:adjustRightInd w:val="0"/>
        <w:spacing w:after="0" w:line="360" w:lineRule="auto"/>
        <w:jc w:val="both"/>
        <w:rPr>
          <w:rFonts w:cs="Times New Roman"/>
          <w:szCs w:val="24"/>
        </w:rPr>
      </w:pPr>
    </w:p>
    <w:p w:rsidR="00BD1481" w:rsidRDefault="00083C7D" w:rsidP="006B5CB0">
      <w:pPr>
        <w:spacing w:after="0" w:line="360" w:lineRule="auto"/>
        <w:jc w:val="both"/>
        <w:rPr>
          <w:rFonts w:cs="Times New Roman"/>
        </w:rPr>
      </w:pPr>
      <w:proofErr w:type="gramStart"/>
      <w:r w:rsidRPr="00010100">
        <w:rPr>
          <w:rFonts w:cs="Times New Roman"/>
          <w:b/>
          <w:szCs w:val="24"/>
        </w:rPr>
        <w:t>MIS</w:t>
      </w:r>
      <w:r w:rsidR="00A5630D">
        <w:rPr>
          <w:rFonts w:cs="Times New Roman"/>
        </w:rPr>
        <w:t>(</w:t>
      </w:r>
      <w:proofErr w:type="spellStart"/>
      <w:r w:rsidR="00A5630D">
        <w:rPr>
          <w:rFonts w:cs="Times New Roman"/>
        </w:rPr>
        <w:t>Month</w:t>
      </w:r>
      <w:proofErr w:type="spellEnd"/>
      <w:proofErr w:type="gramEnd"/>
      <w:r w:rsidR="00A5630D">
        <w:rPr>
          <w:rFonts w:cs="Times New Roman"/>
        </w:rPr>
        <w:t xml:space="preserve"> in Servis) </w:t>
      </w:r>
      <w:r w:rsidR="00A5630D">
        <w:rPr>
          <w:rFonts w:cs="Times New Roman"/>
          <w:szCs w:val="24"/>
        </w:rPr>
        <w:t>– Tento parametr omezuje</w:t>
      </w:r>
      <w:r w:rsidRPr="00010100">
        <w:rPr>
          <w:rFonts w:cs="Times New Roman"/>
          <w:szCs w:val="24"/>
        </w:rPr>
        <w:t xml:space="preserve"> množin</w:t>
      </w:r>
      <w:r w:rsidR="00A5630D">
        <w:rPr>
          <w:rFonts w:cs="Times New Roman"/>
          <w:szCs w:val="24"/>
        </w:rPr>
        <w:t>u</w:t>
      </w:r>
      <w:r w:rsidRPr="00010100">
        <w:rPr>
          <w:rFonts w:cs="Times New Roman"/>
          <w:szCs w:val="24"/>
        </w:rPr>
        <w:t xml:space="preserve"> ga</w:t>
      </w:r>
      <w:r w:rsidR="00A5630D">
        <w:rPr>
          <w:rFonts w:cs="Times New Roman"/>
          <w:szCs w:val="24"/>
        </w:rPr>
        <w:t>rančních závad, která je zkoumána</w:t>
      </w:r>
      <w:r w:rsidRPr="00010100">
        <w:rPr>
          <w:rFonts w:cs="Times New Roman"/>
          <w:szCs w:val="24"/>
        </w:rPr>
        <w:t>, a to podle doby provozu v okamžiku garančn</w:t>
      </w:r>
      <w:r w:rsidR="003926BB">
        <w:rPr>
          <w:rFonts w:cs="Times New Roman"/>
          <w:szCs w:val="24"/>
        </w:rPr>
        <w:t>í opravy, tedy dle rozdílu dat</w:t>
      </w:r>
      <w:r w:rsidRPr="00010100">
        <w:rPr>
          <w:rFonts w:cs="Times New Roman"/>
          <w:szCs w:val="24"/>
        </w:rPr>
        <w:t xml:space="preserve"> opravy a prodeje v měsících.</w:t>
      </w:r>
    </w:p>
    <w:p w:rsidR="00BF5135" w:rsidRPr="00BD1481" w:rsidRDefault="00BF5135" w:rsidP="006B5CB0">
      <w:pPr>
        <w:spacing w:after="0" w:line="360" w:lineRule="auto"/>
        <w:jc w:val="both"/>
        <w:rPr>
          <w:rFonts w:cs="Times New Roman"/>
        </w:rPr>
      </w:pPr>
    </w:p>
    <w:p w:rsidR="00083C7D" w:rsidRDefault="00083C7D" w:rsidP="006B5CB0">
      <w:pPr>
        <w:spacing w:after="0" w:line="360" w:lineRule="auto"/>
        <w:jc w:val="both"/>
        <w:rPr>
          <w:rFonts w:cs="Times New Roman"/>
          <w:szCs w:val="24"/>
        </w:rPr>
      </w:pPr>
      <w:r w:rsidRPr="00010100">
        <w:rPr>
          <w:rFonts w:cs="Times New Roman"/>
          <w:b/>
          <w:szCs w:val="24"/>
        </w:rPr>
        <w:t xml:space="preserve">Datum připojení do </w:t>
      </w:r>
      <w:proofErr w:type="gramStart"/>
      <w:r w:rsidRPr="00010100">
        <w:rPr>
          <w:rFonts w:cs="Times New Roman"/>
          <w:b/>
          <w:szCs w:val="24"/>
        </w:rPr>
        <w:t>MOP</w:t>
      </w:r>
      <w:proofErr w:type="gramEnd"/>
      <w:r w:rsidR="003926BB">
        <w:rPr>
          <w:rFonts w:cs="Times New Roman"/>
          <w:szCs w:val="24"/>
        </w:rPr>
        <w:t xml:space="preserve"> –</w:t>
      </w:r>
      <w:r w:rsidRPr="00010100">
        <w:rPr>
          <w:rFonts w:cs="Times New Roman"/>
          <w:szCs w:val="24"/>
        </w:rPr>
        <w:t xml:space="preserve"> Každý záznam v tabulce MOP má zaznamenán datum a čas, kdy byl připojen do systému. Tímto parametrem lze téměř přesně na vůz omezit množinu vozů, které tvoří zkoumaný vzorek.</w:t>
      </w:r>
    </w:p>
    <w:p w:rsidR="0007094B" w:rsidRDefault="0007094B" w:rsidP="006B5CB0">
      <w:pPr>
        <w:spacing w:after="0" w:line="360" w:lineRule="auto"/>
        <w:jc w:val="both"/>
        <w:rPr>
          <w:rFonts w:cs="Times New Roman"/>
          <w:szCs w:val="24"/>
        </w:rPr>
      </w:pPr>
    </w:p>
    <w:p w:rsidR="00B22D36" w:rsidRDefault="00083C7D" w:rsidP="006B5CB0">
      <w:pPr>
        <w:autoSpaceDE w:val="0"/>
        <w:autoSpaceDN w:val="0"/>
        <w:adjustRightInd w:val="0"/>
        <w:spacing w:after="0" w:line="360" w:lineRule="auto"/>
        <w:jc w:val="both"/>
        <w:rPr>
          <w:rFonts w:cs="Times New Roman"/>
          <w:szCs w:val="24"/>
        </w:rPr>
      </w:pPr>
      <w:r w:rsidRPr="00010100">
        <w:rPr>
          <w:rFonts w:cs="Times New Roman"/>
          <w:b/>
          <w:szCs w:val="24"/>
        </w:rPr>
        <w:t>PR čísla</w:t>
      </w:r>
      <w:r w:rsidR="003926BB">
        <w:rPr>
          <w:rFonts w:cs="Times New Roman"/>
          <w:szCs w:val="24"/>
        </w:rPr>
        <w:t xml:space="preserve"> –</w:t>
      </w:r>
      <w:r w:rsidRPr="006F2555">
        <w:rPr>
          <w:rFonts w:cs="Times New Roman"/>
          <w:szCs w:val="24"/>
        </w:rPr>
        <w:t xml:space="preserve"> Tímto parametrem je omezen </w:t>
      </w:r>
      <w:r w:rsidRPr="00010100">
        <w:rPr>
          <w:rFonts w:cs="Times New Roman"/>
          <w:szCs w:val="24"/>
        </w:rPr>
        <w:t>vzorek zko</w:t>
      </w:r>
      <w:r w:rsidR="00B22D36">
        <w:rPr>
          <w:rFonts w:cs="Times New Roman"/>
          <w:szCs w:val="24"/>
        </w:rPr>
        <w:t>umaných vozů na základě záznamu</w:t>
      </w:r>
    </w:p>
    <w:p w:rsidR="00083C7D" w:rsidRPr="00010100" w:rsidRDefault="00083C7D" w:rsidP="006B5CB0">
      <w:pPr>
        <w:autoSpaceDE w:val="0"/>
        <w:autoSpaceDN w:val="0"/>
        <w:adjustRightInd w:val="0"/>
        <w:spacing w:after="0" w:line="360" w:lineRule="auto"/>
        <w:jc w:val="both"/>
        <w:rPr>
          <w:rFonts w:cs="Times New Roman"/>
          <w:szCs w:val="24"/>
        </w:rPr>
      </w:pPr>
      <w:r w:rsidRPr="00010100">
        <w:rPr>
          <w:rFonts w:cs="Times New Roman"/>
          <w:szCs w:val="24"/>
        </w:rPr>
        <w:t>o jejich PR číslech, která popisují podrobně výbavu a provedení vozu.</w:t>
      </w:r>
    </w:p>
    <w:p w:rsidR="00083C7D" w:rsidRDefault="00083C7D" w:rsidP="006B5CB0">
      <w:pPr>
        <w:spacing w:after="0" w:line="360" w:lineRule="auto"/>
        <w:jc w:val="both"/>
        <w:rPr>
          <w:rFonts w:cs="Times New Roman"/>
          <w:szCs w:val="24"/>
        </w:rPr>
      </w:pPr>
    </w:p>
    <w:p w:rsidR="00083C7D" w:rsidRDefault="00083C7D" w:rsidP="006B5CB0">
      <w:pPr>
        <w:autoSpaceDE w:val="0"/>
        <w:autoSpaceDN w:val="0"/>
        <w:adjustRightInd w:val="0"/>
        <w:spacing w:after="0" w:line="360" w:lineRule="auto"/>
        <w:jc w:val="both"/>
        <w:rPr>
          <w:rFonts w:cs="Times New Roman"/>
          <w:szCs w:val="24"/>
        </w:rPr>
      </w:pPr>
      <w:r w:rsidRPr="00010100">
        <w:rPr>
          <w:rFonts w:cs="Times New Roman"/>
          <w:b/>
          <w:szCs w:val="24"/>
        </w:rPr>
        <w:t>Číslo karoserie</w:t>
      </w:r>
      <w:r w:rsidR="006F2555">
        <w:rPr>
          <w:rFonts w:cs="Times New Roman"/>
          <w:szCs w:val="24"/>
        </w:rPr>
        <w:t xml:space="preserve"> – Parametr</w:t>
      </w:r>
      <w:r w:rsidRPr="00010100">
        <w:rPr>
          <w:rFonts w:cs="Times New Roman"/>
          <w:szCs w:val="24"/>
        </w:rPr>
        <w:t xml:space="preserve"> je omezen </w:t>
      </w:r>
      <w:r w:rsidR="006F2555">
        <w:rPr>
          <w:rFonts w:cs="Times New Roman"/>
          <w:szCs w:val="24"/>
        </w:rPr>
        <w:t xml:space="preserve">na základě </w:t>
      </w:r>
      <w:r w:rsidRPr="00010100">
        <w:rPr>
          <w:rFonts w:cs="Times New Roman"/>
          <w:szCs w:val="24"/>
        </w:rPr>
        <w:t>záznamu o jejich číslu karoserie. Jako číslo karoserie je uvažováno posledních 6 znaků z VIN čísla.</w:t>
      </w:r>
    </w:p>
    <w:p w:rsidR="00083C7D" w:rsidRPr="00010100" w:rsidRDefault="00083C7D" w:rsidP="006B5CB0">
      <w:pPr>
        <w:autoSpaceDE w:val="0"/>
        <w:autoSpaceDN w:val="0"/>
        <w:adjustRightInd w:val="0"/>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9B640D">
        <w:rPr>
          <w:rFonts w:cs="Times New Roman"/>
          <w:b/>
          <w:szCs w:val="24"/>
        </w:rPr>
        <w:lastRenderedPageBreak/>
        <w:t>Region / Trh</w:t>
      </w:r>
      <w:r w:rsidR="006F2555">
        <w:rPr>
          <w:rFonts w:cs="Times New Roman"/>
          <w:szCs w:val="24"/>
        </w:rPr>
        <w:t xml:space="preserve"> –</w:t>
      </w:r>
      <w:r w:rsidRPr="00010100">
        <w:rPr>
          <w:rFonts w:cs="Times New Roman"/>
          <w:szCs w:val="24"/>
        </w:rPr>
        <w:t xml:space="preserve"> Tímto parametrem je omezen vzorek zkoumaných vozů na základě záznamu o jejich prodeji na určitý trh (z praktického hlediska získávání dat nejsou postiženy reexporty, které však jsou na základě zkušeností považovány za statisticky nevýznamné).</w:t>
      </w:r>
    </w:p>
    <w:p w:rsidR="0007094B" w:rsidRPr="00966100" w:rsidRDefault="0007094B" w:rsidP="006B5CB0">
      <w:pPr>
        <w:spacing w:after="0" w:line="360" w:lineRule="auto"/>
        <w:jc w:val="both"/>
        <w:rPr>
          <w:rFonts w:cs="Times New Roman"/>
          <w:szCs w:val="24"/>
        </w:rPr>
      </w:pPr>
    </w:p>
    <w:p w:rsidR="002A28C2" w:rsidRDefault="00083C7D" w:rsidP="006B5CB0">
      <w:pPr>
        <w:spacing w:after="0" w:line="360" w:lineRule="auto"/>
        <w:jc w:val="both"/>
        <w:rPr>
          <w:rFonts w:cs="Times New Roman"/>
          <w:szCs w:val="24"/>
        </w:rPr>
      </w:pPr>
      <w:r w:rsidRPr="00010100">
        <w:rPr>
          <w:rFonts w:cs="Times New Roman"/>
          <w:b/>
          <w:szCs w:val="24"/>
        </w:rPr>
        <w:t>Prodejce</w:t>
      </w:r>
      <w:r w:rsidR="006F2555">
        <w:rPr>
          <w:rFonts w:cs="Times New Roman"/>
          <w:szCs w:val="24"/>
        </w:rPr>
        <w:t xml:space="preserve"> – Tento parametr omezuje</w:t>
      </w:r>
      <w:r w:rsidRPr="00010100">
        <w:rPr>
          <w:rFonts w:cs="Times New Roman"/>
          <w:szCs w:val="24"/>
        </w:rPr>
        <w:t xml:space="preserve"> vzorek zko</w:t>
      </w:r>
      <w:r w:rsidR="002A28C2">
        <w:rPr>
          <w:rFonts w:cs="Times New Roman"/>
          <w:szCs w:val="24"/>
        </w:rPr>
        <w:t>umaných vozů na základě záznamu</w:t>
      </w:r>
    </w:p>
    <w:p w:rsidR="00083C7D" w:rsidRDefault="00083C7D" w:rsidP="006B5CB0">
      <w:pPr>
        <w:spacing w:after="0" w:line="360" w:lineRule="auto"/>
        <w:jc w:val="both"/>
        <w:rPr>
          <w:rFonts w:cs="Times New Roman"/>
          <w:szCs w:val="24"/>
        </w:rPr>
      </w:pPr>
      <w:r w:rsidRPr="00010100">
        <w:rPr>
          <w:rFonts w:cs="Times New Roman"/>
          <w:szCs w:val="24"/>
        </w:rPr>
        <w:t>o prodeji vozu určitým prodejcem.</w:t>
      </w:r>
    </w:p>
    <w:p w:rsidR="0007094B" w:rsidRDefault="0007094B" w:rsidP="006B5CB0">
      <w:pPr>
        <w:spacing w:after="0" w:line="360" w:lineRule="auto"/>
        <w:jc w:val="both"/>
        <w:rPr>
          <w:rFonts w:cs="Times New Roman"/>
          <w:szCs w:val="24"/>
        </w:rPr>
      </w:pPr>
    </w:p>
    <w:p w:rsidR="00083C7D" w:rsidRDefault="00083C7D" w:rsidP="006B5CB0">
      <w:pPr>
        <w:autoSpaceDE w:val="0"/>
        <w:autoSpaceDN w:val="0"/>
        <w:adjustRightInd w:val="0"/>
        <w:spacing w:after="0" w:line="360" w:lineRule="auto"/>
        <w:jc w:val="both"/>
        <w:rPr>
          <w:rFonts w:cs="Times New Roman"/>
          <w:szCs w:val="24"/>
        </w:rPr>
      </w:pPr>
      <w:r w:rsidRPr="00010100">
        <w:rPr>
          <w:rFonts w:cs="Times New Roman"/>
          <w:b/>
          <w:szCs w:val="24"/>
        </w:rPr>
        <w:t>Druh závady</w:t>
      </w:r>
      <w:r w:rsidR="006F2555">
        <w:rPr>
          <w:rFonts w:cs="Times New Roman"/>
          <w:szCs w:val="24"/>
        </w:rPr>
        <w:t xml:space="preserve"> –</w:t>
      </w:r>
      <w:r w:rsidRPr="00010100">
        <w:rPr>
          <w:rFonts w:cs="Times New Roman"/>
          <w:szCs w:val="24"/>
        </w:rPr>
        <w:t xml:space="preserve"> Tímto parametrem je omezena množina garančních závad, které si přejeme zkoumat, podle kódu druhu závady vyznačeném servisem provádějícím garanční opravu.</w:t>
      </w:r>
    </w:p>
    <w:p w:rsidR="00083C7D" w:rsidRPr="00010100" w:rsidRDefault="00083C7D" w:rsidP="006B5CB0">
      <w:pPr>
        <w:autoSpaceDE w:val="0"/>
        <w:autoSpaceDN w:val="0"/>
        <w:adjustRightInd w:val="0"/>
        <w:spacing w:after="0" w:line="360" w:lineRule="auto"/>
        <w:jc w:val="both"/>
        <w:rPr>
          <w:rFonts w:cs="Times New Roman"/>
          <w:szCs w:val="24"/>
        </w:rPr>
      </w:pPr>
    </w:p>
    <w:p w:rsidR="00083C7D" w:rsidRDefault="00083C7D" w:rsidP="006B5CB0">
      <w:pPr>
        <w:autoSpaceDE w:val="0"/>
        <w:autoSpaceDN w:val="0"/>
        <w:adjustRightInd w:val="0"/>
        <w:spacing w:after="0" w:line="360" w:lineRule="auto"/>
        <w:jc w:val="both"/>
        <w:rPr>
          <w:rFonts w:cs="Times New Roman"/>
          <w:szCs w:val="24"/>
        </w:rPr>
      </w:pPr>
      <w:r w:rsidRPr="00010100">
        <w:rPr>
          <w:rFonts w:cs="Times New Roman"/>
          <w:b/>
          <w:szCs w:val="24"/>
        </w:rPr>
        <w:t>Díl/skupina</w:t>
      </w:r>
      <w:r w:rsidR="00B63BA1">
        <w:rPr>
          <w:rFonts w:cs="Times New Roman"/>
          <w:szCs w:val="24"/>
        </w:rPr>
        <w:t xml:space="preserve"> </w:t>
      </w:r>
      <w:r w:rsidR="00B9743D">
        <w:rPr>
          <w:rFonts w:cs="Times New Roman"/>
          <w:szCs w:val="24"/>
        </w:rPr>
        <w:t xml:space="preserve">– </w:t>
      </w:r>
      <w:r w:rsidR="00B63BA1">
        <w:rPr>
          <w:rFonts w:cs="Times New Roman"/>
          <w:szCs w:val="24"/>
        </w:rPr>
        <w:t>Tento parametr omezuje</w:t>
      </w:r>
      <w:r w:rsidRPr="00010100">
        <w:rPr>
          <w:rFonts w:cs="Times New Roman"/>
          <w:szCs w:val="24"/>
        </w:rPr>
        <w:t xml:space="preserve"> množina garančních závad, které si přejeme zkoumat, podle dílu či množiny dílů z určité skupiny.</w:t>
      </w:r>
    </w:p>
    <w:p w:rsidR="002B1CD9" w:rsidRDefault="002B1CD9" w:rsidP="006B5CB0">
      <w:pPr>
        <w:autoSpaceDE w:val="0"/>
        <w:autoSpaceDN w:val="0"/>
        <w:adjustRightInd w:val="0"/>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010100">
        <w:rPr>
          <w:rFonts w:cs="Times New Roman"/>
          <w:b/>
          <w:szCs w:val="24"/>
        </w:rPr>
        <w:t>Lakovaný díl</w:t>
      </w:r>
      <w:r w:rsidR="00B63BA1">
        <w:rPr>
          <w:rFonts w:cs="Times New Roman"/>
          <w:szCs w:val="24"/>
        </w:rPr>
        <w:t xml:space="preserve"> –</w:t>
      </w:r>
      <w:r w:rsidRPr="00010100">
        <w:rPr>
          <w:rFonts w:cs="Times New Roman"/>
          <w:szCs w:val="24"/>
        </w:rPr>
        <w:t xml:space="preserve"> Tímto parametrem je omezena množina garančních závad, které si přejeme zkoumat, podle kódu lakovaného dílu. Tato parametrizace přichází v úvahu při zkoumání lakových závad.</w:t>
      </w:r>
    </w:p>
    <w:p w:rsidR="0007094B" w:rsidRDefault="0007094B" w:rsidP="006B5CB0">
      <w:pPr>
        <w:spacing w:after="0" w:line="360" w:lineRule="auto"/>
        <w:jc w:val="both"/>
        <w:rPr>
          <w:rFonts w:cs="Times New Roman"/>
          <w:szCs w:val="24"/>
        </w:rPr>
      </w:pPr>
    </w:p>
    <w:p w:rsidR="00083C7D" w:rsidRDefault="00083C7D" w:rsidP="006B5CB0">
      <w:pPr>
        <w:spacing w:after="0" w:line="360" w:lineRule="auto"/>
        <w:jc w:val="both"/>
        <w:rPr>
          <w:rFonts w:cs="Times New Roman"/>
          <w:szCs w:val="24"/>
        </w:rPr>
      </w:pPr>
      <w:r w:rsidRPr="009B640D">
        <w:rPr>
          <w:rFonts w:cs="Times New Roman"/>
          <w:b/>
          <w:szCs w:val="24"/>
        </w:rPr>
        <w:t xml:space="preserve">Omezení na </w:t>
      </w:r>
      <w:proofErr w:type="spellStart"/>
      <w:r w:rsidRPr="009B640D">
        <w:rPr>
          <w:rFonts w:cs="Times New Roman"/>
          <w:b/>
          <w:szCs w:val="24"/>
        </w:rPr>
        <w:t>fleet</w:t>
      </w:r>
      <w:proofErr w:type="spellEnd"/>
      <w:r w:rsidRPr="009B640D">
        <w:rPr>
          <w:rFonts w:cs="Times New Roman"/>
          <w:b/>
          <w:szCs w:val="24"/>
        </w:rPr>
        <w:t xml:space="preserve"> vozy</w:t>
      </w:r>
      <w:r w:rsidR="00B63BA1">
        <w:rPr>
          <w:rFonts w:cs="Times New Roman"/>
          <w:szCs w:val="24"/>
        </w:rPr>
        <w:t xml:space="preserve"> – Tento parametr</w:t>
      </w:r>
      <w:r>
        <w:rPr>
          <w:rFonts w:cs="Times New Roman"/>
          <w:szCs w:val="24"/>
        </w:rPr>
        <w:t xml:space="preserve"> označujeme vozy s malosériovou barvou např. speciální barvy pro taxíky, policii či speciální zakázky.</w:t>
      </w:r>
    </w:p>
    <w:p w:rsidR="0007094B" w:rsidRPr="00010100" w:rsidRDefault="0007094B" w:rsidP="006B5CB0">
      <w:pPr>
        <w:spacing w:after="0" w:line="360" w:lineRule="auto"/>
        <w:jc w:val="both"/>
        <w:rPr>
          <w:rFonts w:cs="Times New Roman"/>
          <w:szCs w:val="24"/>
        </w:rPr>
      </w:pPr>
    </w:p>
    <w:p w:rsidR="00083C7D" w:rsidRDefault="00083C7D" w:rsidP="006B5CB0">
      <w:pPr>
        <w:autoSpaceDE w:val="0"/>
        <w:autoSpaceDN w:val="0"/>
        <w:adjustRightInd w:val="0"/>
        <w:spacing w:after="0" w:line="360" w:lineRule="auto"/>
        <w:jc w:val="both"/>
        <w:rPr>
          <w:rFonts w:cs="Times New Roman"/>
          <w:szCs w:val="24"/>
        </w:rPr>
      </w:pPr>
      <w:r w:rsidRPr="00010100">
        <w:rPr>
          <w:rFonts w:cs="Times New Roman"/>
          <w:b/>
          <w:szCs w:val="24"/>
        </w:rPr>
        <w:t>Osa X grafu</w:t>
      </w:r>
      <w:r w:rsidR="00B63BA1">
        <w:rPr>
          <w:rFonts w:cs="Times New Roman"/>
          <w:szCs w:val="24"/>
        </w:rPr>
        <w:t xml:space="preserve"> –</w:t>
      </w:r>
      <w:r w:rsidRPr="00010100">
        <w:rPr>
          <w:rFonts w:cs="Times New Roman"/>
          <w:szCs w:val="24"/>
        </w:rPr>
        <w:t xml:space="preserve"> Tento parametr slouží k zadání časového úseku v měsících, pro nějž budou v grafu zobrazeny zkoumané údaje </w:t>
      </w:r>
      <w:proofErr w:type="spellStart"/>
      <w:r w:rsidRPr="00010100">
        <w:rPr>
          <w:rFonts w:cs="Times New Roman"/>
          <w:szCs w:val="24"/>
        </w:rPr>
        <w:t>závadovosti</w:t>
      </w:r>
      <w:proofErr w:type="spellEnd"/>
      <w:r w:rsidRPr="00010100">
        <w:rPr>
          <w:rFonts w:cs="Times New Roman"/>
          <w:szCs w:val="24"/>
        </w:rPr>
        <w:t xml:space="preserve"> nebo nákladovosti.</w:t>
      </w:r>
    </w:p>
    <w:p w:rsidR="00B675E9" w:rsidRDefault="00B675E9" w:rsidP="006B5CB0">
      <w:pPr>
        <w:autoSpaceDE w:val="0"/>
        <w:autoSpaceDN w:val="0"/>
        <w:adjustRightInd w:val="0"/>
        <w:spacing w:after="0" w:line="240" w:lineRule="auto"/>
        <w:jc w:val="both"/>
        <w:rPr>
          <w:rFonts w:cs="Times New Roman"/>
          <w:color w:val="FF0000"/>
          <w:szCs w:val="24"/>
        </w:rPr>
      </w:pPr>
    </w:p>
    <w:p w:rsidR="00B675E9" w:rsidRDefault="00B675E9" w:rsidP="006B5CB0">
      <w:pPr>
        <w:autoSpaceDE w:val="0"/>
        <w:autoSpaceDN w:val="0"/>
        <w:adjustRightInd w:val="0"/>
        <w:spacing w:after="0" w:line="360" w:lineRule="auto"/>
        <w:jc w:val="both"/>
      </w:pPr>
      <w:r>
        <w:rPr>
          <w:rFonts w:cs="Times New Roman"/>
          <w:szCs w:val="24"/>
        </w:rPr>
        <w:t xml:space="preserve">Systém AGOS poskytuje statistické a absolutní vyhodnocení informací o </w:t>
      </w:r>
      <w:proofErr w:type="spellStart"/>
      <w:r>
        <w:rPr>
          <w:rFonts w:cs="Times New Roman"/>
          <w:szCs w:val="24"/>
        </w:rPr>
        <w:t>závadovosti</w:t>
      </w:r>
      <w:proofErr w:type="spellEnd"/>
      <w:r>
        <w:rPr>
          <w:rFonts w:cs="Times New Roman"/>
          <w:szCs w:val="24"/>
        </w:rPr>
        <w:t xml:space="preserve"> vozů ze servisů pro jednotlivé značky koncernu VW. V</w:t>
      </w:r>
      <w:r w:rsidR="00784F3C">
        <w:rPr>
          <w:rFonts w:cs="Times New Roman"/>
          <w:szCs w:val="24"/>
        </w:rPr>
        <w:t xml:space="preserve"> </w:t>
      </w:r>
      <w:r>
        <w:rPr>
          <w:rFonts w:cs="Times New Roman"/>
          <w:szCs w:val="24"/>
        </w:rPr>
        <w:t>okamžiku výskytu závady je informace o této závadě uložena</w:t>
      </w:r>
      <w:r w:rsidR="002B1CD9">
        <w:rPr>
          <w:rFonts w:cs="Times New Roman"/>
          <w:szCs w:val="24"/>
        </w:rPr>
        <w:t xml:space="preserve"> do koncernového systému SAGA2. </w:t>
      </w:r>
      <w:r w:rsidR="00083C7D" w:rsidRPr="005351DC">
        <w:t>Zakódování závady je jednotné v rámci celého koncernu na základě „Třídníku závad“</w:t>
      </w:r>
      <w:r w:rsidR="00B63BA1">
        <w:t>, který p</w:t>
      </w:r>
      <w:r w:rsidR="00083C7D">
        <w:t>opisuje příčinu závad</w:t>
      </w:r>
      <w:r w:rsidR="00B63BA1">
        <w:t xml:space="preserve">. Jedná se o </w:t>
      </w:r>
      <w:r w:rsidR="00083C7D" w:rsidRPr="005351DC">
        <w:t xml:space="preserve">důvod výskytu závady </w:t>
      </w:r>
      <w:r w:rsidR="00B63BA1">
        <w:t>(</w:t>
      </w:r>
      <w:r w:rsidR="00083C7D" w:rsidRPr="005351DC">
        <w:t>n</w:t>
      </w:r>
      <w:r w:rsidR="00083C7D">
        <w:t>a</w:t>
      </w:r>
      <w:r w:rsidR="002B1CD9">
        <w:t>př. m</w:t>
      </w:r>
      <w:r w:rsidR="00083C7D" w:rsidRPr="005351DC">
        <w:t>echanické závad</w:t>
      </w:r>
      <w:r w:rsidR="00B63BA1">
        <w:t>y, elektrické závady, hluky)</w:t>
      </w:r>
      <w:r w:rsidR="00083C7D" w:rsidRPr="005351DC">
        <w:t xml:space="preserve"> a vyjadřuje dobu potřebnou k vytvoření statistiky věrohodného vzorku vozů (obecně se za dostatečný vzorek</w:t>
      </w:r>
      <w:r>
        <w:t xml:space="preserve"> považuje 50% vyrobených vozů). </w:t>
      </w:r>
      <w:r w:rsidR="00083C7D" w:rsidRPr="005351DC">
        <w:t xml:space="preserve">Statistické </w:t>
      </w:r>
      <w:r w:rsidR="00083C7D">
        <w:t xml:space="preserve">vyhodnocení je možné na 45 zemí. </w:t>
      </w:r>
      <w:r w:rsidR="00083C7D" w:rsidRPr="005351DC">
        <w:t>Absolutní vyhodnocení pak na celý svět</w:t>
      </w:r>
      <w:r w:rsidR="0007094B">
        <w:t>.</w:t>
      </w:r>
    </w:p>
    <w:p w:rsidR="00B675E9" w:rsidRDefault="00B675E9" w:rsidP="006B5CB0">
      <w:pPr>
        <w:autoSpaceDE w:val="0"/>
        <w:autoSpaceDN w:val="0"/>
        <w:adjustRightInd w:val="0"/>
        <w:spacing w:after="0" w:line="360" w:lineRule="auto"/>
        <w:jc w:val="both"/>
      </w:pPr>
    </w:p>
    <w:p w:rsidR="00083C7D" w:rsidRDefault="00083C7D" w:rsidP="006B5CB0">
      <w:pPr>
        <w:autoSpaceDE w:val="0"/>
        <w:autoSpaceDN w:val="0"/>
        <w:adjustRightInd w:val="0"/>
        <w:spacing w:after="0" w:line="360" w:lineRule="auto"/>
        <w:jc w:val="both"/>
        <w:rPr>
          <w:rFonts w:eastAsia="Times New Roman" w:cs="Times New Roman"/>
          <w:b/>
          <w:bCs/>
          <w:szCs w:val="24"/>
          <w:lang w:eastAsia="cs-CZ"/>
        </w:rPr>
      </w:pPr>
      <w:r w:rsidRPr="00211433">
        <w:rPr>
          <w:rFonts w:eastAsia="Times New Roman" w:cs="Times New Roman"/>
          <w:b/>
          <w:bCs/>
          <w:szCs w:val="24"/>
          <w:lang w:eastAsia="cs-CZ"/>
        </w:rPr>
        <w:lastRenderedPageBreak/>
        <w:t>Výpis nejčastěji používaných vyhodnocení (celkem je možno cca 80 vyhodnocení):</w:t>
      </w:r>
    </w:p>
    <w:p w:rsidR="00B675E9" w:rsidRPr="00B675E9" w:rsidRDefault="00B63BA1" w:rsidP="004E3182">
      <w:pPr>
        <w:pStyle w:val="Odstavecseseznamem"/>
        <w:numPr>
          <w:ilvl w:val="0"/>
          <w:numId w:val="19"/>
        </w:numPr>
        <w:autoSpaceDE w:val="0"/>
        <w:autoSpaceDN w:val="0"/>
        <w:adjustRightInd w:val="0"/>
        <w:spacing w:after="0" w:line="360" w:lineRule="auto"/>
        <w:jc w:val="both"/>
        <w:rPr>
          <w:rFonts w:eastAsia="Times New Roman" w:cs="Times New Roman"/>
          <w:b/>
          <w:bCs/>
          <w:szCs w:val="24"/>
          <w:lang w:eastAsia="cs-CZ"/>
        </w:rPr>
      </w:pPr>
      <w:r>
        <w:rPr>
          <w:rFonts w:eastAsia="Times New Roman" w:cs="Times New Roman"/>
          <w:bCs/>
          <w:szCs w:val="24"/>
          <w:lang w:eastAsia="cs-CZ"/>
        </w:rPr>
        <w:t>G</w:t>
      </w:r>
      <w:r w:rsidR="00B675E9">
        <w:rPr>
          <w:rFonts w:eastAsia="Times New Roman" w:cs="Times New Roman"/>
          <w:bCs/>
          <w:szCs w:val="24"/>
          <w:lang w:eastAsia="cs-CZ"/>
        </w:rPr>
        <w:t>rafický průběh v čase</w:t>
      </w:r>
    </w:p>
    <w:p w:rsidR="00B675E9" w:rsidRPr="00B675E9" w:rsidRDefault="00B675E9" w:rsidP="004E3182">
      <w:pPr>
        <w:pStyle w:val="Odstavecseseznamem"/>
        <w:numPr>
          <w:ilvl w:val="0"/>
          <w:numId w:val="19"/>
        </w:numPr>
        <w:autoSpaceDE w:val="0"/>
        <w:autoSpaceDN w:val="0"/>
        <w:adjustRightInd w:val="0"/>
        <w:spacing w:after="0" w:line="360" w:lineRule="auto"/>
        <w:jc w:val="both"/>
        <w:rPr>
          <w:rFonts w:eastAsia="Times New Roman" w:cs="Times New Roman"/>
          <w:b/>
          <w:bCs/>
          <w:szCs w:val="24"/>
          <w:lang w:eastAsia="cs-CZ"/>
        </w:rPr>
      </w:pPr>
      <w:r>
        <w:rPr>
          <w:rFonts w:eastAsia="Times New Roman" w:cs="Times New Roman"/>
          <w:bCs/>
          <w:szCs w:val="24"/>
          <w:lang w:eastAsia="cs-CZ"/>
        </w:rPr>
        <w:t>TOP XX problematických dílů</w:t>
      </w:r>
    </w:p>
    <w:p w:rsidR="00B675E9" w:rsidRPr="00B675E9" w:rsidRDefault="00B63BA1" w:rsidP="004E3182">
      <w:pPr>
        <w:pStyle w:val="Odstavecseseznamem"/>
        <w:numPr>
          <w:ilvl w:val="0"/>
          <w:numId w:val="19"/>
        </w:numPr>
        <w:autoSpaceDE w:val="0"/>
        <w:autoSpaceDN w:val="0"/>
        <w:adjustRightInd w:val="0"/>
        <w:spacing w:after="0" w:line="360" w:lineRule="auto"/>
        <w:jc w:val="both"/>
        <w:rPr>
          <w:rFonts w:eastAsia="Times New Roman" w:cs="Times New Roman"/>
          <w:b/>
          <w:bCs/>
          <w:szCs w:val="24"/>
          <w:lang w:eastAsia="cs-CZ"/>
        </w:rPr>
      </w:pPr>
      <w:r>
        <w:rPr>
          <w:rFonts w:eastAsia="Times New Roman" w:cs="Times New Roman"/>
          <w:bCs/>
          <w:szCs w:val="24"/>
          <w:lang w:eastAsia="cs-CZ"/>
        </w:rPr>
        <w:t>V</w:t>
      </w:r>
      <w:r w:rsidR="00B675E9">
        <w:rPr>
          <w:rFonts w:eastAsia="Times New Roman" w:cs="Times New Roman"/>
          <w:bCs/>
          <w:szCs w:val="24"/>
          <w:lang w:eastAsia="cs-CZ"/>
        </w:rPr>
        <w:t>ýpis jednotlivý</w:t>
      </w:r>
      <w:r w:rsidR="00784F3C">
        <w:rPr>
          <w:rFonts w:eastAsia="Times New Roman" w:cs="Times New Roman"/>
          <w:bCs/>
          <w:szCs w:val="24"/>
          <w:lang w:eastAsia="cs-CZ"/>
        </w:rPr>
        <w:t>ch VIN včetně informace o datu</w:t>
      </w:r>
      <w:r w:rsidR="00B675E9">
        <w:rPr>
          <w:rFonts w:eastAsia="Times New Roman" w:cs="Times New Roman"/>
          <w:bCs/>
          <w:szCs w:val="24"/>
          <w:lang w:eastAsia="cs-CZ"/>
        </w:rPr>
        <w:t xml:space="preserve"> výroby, prodeje, opravy atd.</w:t>
      </w:r>
    </w:p>
    <w:p w:rsidR="00B675E9" w:rsidRPr="00B675E9" w:rsidRDefault="00B63BA1" w:rsidP="004E3182">
      <w:pPr>
        <w:pStyle w:val="Odstavecseseznamem"/>
        <w:numPr>
          <w:ilvl w:val="0"/>
          <w:numId w:val="19"/>
        </w:numPr>
        <w:autoSpaceDE w:val="0"/>
        <w:autoSpaceDN w:val="0"/>
        <w:adjustRightInd w:val="0"/>
        <w:spacing w:after="0" w:line="360" w:lineRule="auto"/>
        <w:jc w:val="both"/>
        <w:rPr>
          <w:rFonts w:eastAsia="Times New Roman" w:cs="Times New Roman"/>
          <w:b/>
          <w:bCs/>
          <w:szCs w:val="24"/>
          <w:lang w:eastAsia="cs-CZ"/>
        </w:rPr>
      </w:pPr>
      <w:r>
        <w:rPr>
          <w:rFonts w:eastAsia="Times New Roman" w:cs="Times New Roman"/>
          <w:bCs/>
          <w:szCs w:val="24"/>
          <w:lang w:eastAsia="cs-CZ"/>
        </w:rPr>
        <w:t>Ž</w:t>
      </w:r>
      <w:r w:rsidR="00B675E9">
        <w:rPr>
          <w:rFonts w:eastAsia="Times New Roman" w:cs="Times New Roman"/>
          <w:bCs/>
          <w:szCs w:val="24"/>
          <w:lang w:eastAsia="cs-CZ"/>
        </w:rPr>
        <w:t>ivotopis vozu (chronologicky zařazený výpis všech oprav daného fyzického vozu)</w:t>
      </w:r>
    </w:p>
    <w:p w:rsidR="00784F3C" w:rsidRPr="00784F3C" w:rsidRDefault="00B63BA1" w:rsidP="004E3182">
      <w:pPr>
        <w:pStyle w:val="Odstavecseseznamem"/>
        <w:numPr>
          <w:ilvl w:val="0"/>
          <w:numId w:val="19"/>
        </w:numPr>
        <w:autoSpaceDE w:val="0"/>
        <w:autoSpaceDN w:val="0"/>
        <w:adjustRightInd w:val="0"/>
        <w:spacing w:after="0" w:line="360" w:lineRule="auto"/>
        <w:jc w:val="both"/>
        <w:rPr>
          <w:rFonts w:eastAsia="Times New Roman" w:cs="Times New Roman"/>
          <w:b/>
          <w:bCs/>
          <w:szCs w:val="24"/>
          <w:lang w:eastAsia="cs-CZ"/>
        </w:rPr>
      </w:pPr>
      <w:r>
        <w:rPr>
          <w:rFonts w:eastAsia="Times New Roman" w:cs="Times New Roman"/>
          <w:bCs/>
          <w:szCs w:val="24"/>
          <w:lang w:eastAsia="cs-CZ"/>
        </w:rPr>
        <w:t>V</w:t>
      </w:r>
      <w:r w:rsidR="00B675E9">
        <w:rPr>
          <w:rFonts w:eastAsia="Times New Roman" w:cs="Times New Roman"/>
          <w:bCs/>
          <w:szCs w:val="24"/>
          <w:lang w:eastAsia="cs-CZ"/>
        </w:rPr>
        <w:t>ýbava daného fyzického vozu dle popisu PRNR</w:t>
      </w:r>
    </w:p>
    <w:p w:rsidR="00784F3C" w:rsidRDefault="00784F3C" w:rsidP="006B5CB0">
      <w:pPr>
        <w:autoSpaceDE w:val="0"/>
        <w:autoSpaceDN w:val="0"/>
        <w:adjustRightInd w:val="0"/>
        <w:spacing w:after="0" w:line="360" w:lineRule="auto"/>
        <w:jc w:val="both"/>
        <w:rPr>
          <w:rFonts w:eastAsia="Times New Roman" w:cs="Times New Roman"/>
          <w:b/>
          <w:bCs/>
          <w:szCs w:val="24"/>
          <w:lang w:eastAsia="cs-CZ"/>
        </w:rPr>
      </w:pPr>
    </w:p>
    <w:p w:rsidR="00CC3ACF" w:rsidRDefault="00CC3ACF" w:rsidP="006B5CB0">
      <w:pPr>
        <w:autoSpaceDE w:val="0"/>
        <w:autoSpaceDN w:val="0"/>
        <w:adjustRightInd w:val="0"/>
        <w:spacing w:after="0" w:line="360" w:lineRule="auto"/>
        <w:jc w:val="both"/>
        <w:rPr>
          <w:rFonts w:eastAsia="Times New Roman" w:cs="Times New Roman"/>
          <w:b/>
          <w:bCs/>
          <w:szCs w:val="24"/>
          <w:lang w:eastAsia="cs-CZ"/>
        </w:rPr>
      </w:pPr>
    </w:p>
    <w:p w:rsidR="00DF0441" w:rsidRDefault="00DF0441" w:rsidP="006B5CB0">
      <w:pPr>
        <w:pStyle w:val="Nadpis3"/>
        <w:numPr>
          <w:ilvl w:val="2"/>
          <w:numId w:val="4"/>
        </w:numPr>
        <w:spacing w:after="0" w:line="360" w:lineRule="auto"/>
        <w:jc w:val="both"/>
      </w:pPr>
      <w:bookmarkStart w:id="246" w:name="_Toc376434999"/>
      <w:r>
        <w:t>AQUA</w:t>
      </w:r>
      <w:bookmarkEnd w:id="246"/>
    </w:p>
    <w:p w:rsidR="004A40CB" w:rsidRPr="00F40EEF" w:rsidRDefault="004A40CB" w:rsidP="006B5CB0">
      <w:pPr>
        <w:pStyle w:val="Odstavecseseznamem"/>
        <w:keepNext/>
        <w:keepLines/>
        <w:numPr>
          <w:ilvl w:val="0"/>
          <w:numId w:val="5"/>
        </w:numPr>
        <w:spacing w:before="240" w:after="0" w:line="360" w:lineRule="auto"/>
        <w:contextualSpacing w:val="0"/>
        <w:jc w:val="both"/>
        <w:outlineLvl w:val="2"/>
        <w:rPr>
          <w:rFonts w:eastAsiaTheme="majorEastAsia" w:cstheme="majorBidi"/>
          <w:b/>
          <w:bCs/>
          <w:vanish/>
        </w:rPr>
      </w:pPr>
      <w:bookmarkStart w:id="247" w:name="_Toc313362194"/>
      <w:bookmarkStart w:id="248" w:name="_Toc313362236"/>
      <w:bookmarkStart w:id="249" w:name="_Toc313443466"/>
      <w:bookmarkStart w:id="250" w:name="_Toc313453123"/>
      <w:bookmarkStart w:id="251" w:name="_Toc313453155"/>
      <w:bookmarkStart w:id="252" w:name="_Toc313453220"/>
      <w:bookmarkStart w:id="253" w:name="_Toc313544116"/>
      <w:bookmarkStart w:id="254" w:name="_Toc313547162"/>
      <w:bookmarkStart w:id="255" w:name="_Toc313803285"/>
      <w:bookmarkStart w:id="256" w:name="_Toc364677353"/>
      <w:bookmarkStart w:id="257" w:name="_Toc364678203"/>
      <w:bookmarkStart w:id="258" w:name="_Toc364678983"/>
      <w:bookmarkStart w:id="259" w:name="_Toc364682015"/>
      <w:bookmarkStart w:id="260" w:name="_Toc364682267"/>
      <w:bookmarkStart w:id="261" w:name="_Toc364682323"/>
      <w:bookmarkStart w:id="262" w:name="_Toc364688165"/>
      <w:bookmarkStart w:id="263" w:name="_Toc365215527"/>
      <w:bookmarkStart w:id="264" w:name="_Toc365216802"/>
      <w:bookmarkStart w:id="265" w:name="_Toc365217346"/>
      <w:bookmarkStart w:id="266" w:name="_Toc374370813"/>
      <w:bookmarkStart w:id="267" w:name="_Toc374370856"/>
      <w:bookmarkStart w:id="268" w:name="_Toc374370900"/>
      <w:bookmarkStart w:id="269" w:name="_Toc374370943"/>
      <w:bookmarkStart w:id="270" w:name="_Toc374371120"/>
      <w:bookmarkStart w:id="271" w:name="_Toc375381856"/>
      <w:bookmarkStart w:id="272" w:name="_Toc375381947"/>
      <w:bookmarkStart w:id="273" w:name="_Toc375409718"/>
      <w:bookmarkStart w:id="274" w:name="_Toc375472201"/>
      <w:bookmarkStart w:id="275" w:name="_Toc375472241"/>
      <w:bookmarkStart w:id="276" w:name="_Toc375485372"/>
      <w:bookmarkStart w:id="277" w:name="_Toc375485842"/>
      <w:bookmarkStart w:id="278" w:name="_Toc375485883"/>
      <w:bookmarkStart w:id="279" w:name="_Toc375517832"/>
      <w:bookmarkStart w:id="280" w:name="_Toc375656244"/>
      <w:bookmarkStart w:id="281" w:name="_Toc375909571"/>
      <w:bookmarkStart w:id="282" w:name="_Toc375909878"/>
      <w:bookmarkStart w:id="283" w:name="_Toc375910123"/>
      <w:bookmarkStart w:id="284" w:name="_Toc375910205"/>
      <w:bookmarkStart w:id="285" w:name="_Toc375918485"/>
      <w:bookmarkStart w:id="286" w:name="_Toc376248814"/>
      <w:bookmarkStart w:id="287" w:name="_Toc376377293"/>
      <w:bookmarkStart w:id="288" w:name="_Toc376377339"/>
      <w:bookmarkStart w:id="289" w:name="_Toc376434771"/>
      <w:bookmarkStart w:id="290" w:name="_Toc376435000"/>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4A40CB" w:rsidRPr="00F40EEF" w:rsidRDefault="004A40CB" w:rsidP="006B5CB0">
      <w:pPr>
        <w:pStyle w:val="Odstavecseseznamem"/>
        <w:keepNext/>
        <w:keepLines/>
        <w:numPr>
          <w:ilvl w:val="0"/>
          <w:numId w:val="5"/>
        </w:numPr>
        <w:spacing w:before="240" w:after="0" w:line="360" w:lineRule="auto"/>
        <w:contextualSpacing w:val="0"/>
        <w:jc w:val="both"/>
        <w:outlineLvl w:val="2"/>
        <w:rPr>
          <w:rFonts w:eastAsiaTheme="majorEastAsia" w:cstheme="majorBidi"/>
          <w:b/>
          <w:bCs/>
          <w:vanish/>
        </w:rPr>
      </w:pPr>
      <w:bookmarkStart w:id="291" w:name="_Toc313803286"/>
      <w:bookmarkStart w:id="292" w:name="_Toc364677354"/>
      <w:bookmarkStart w:id="293" w:name="_Toc364678204"/>
      <w:bookmarkStart w:id="294" w:name="_Toc364678984"/>
      <w:bookmarkStart w:id="295" w:name="_Toc364682016"/>
      <w:bookmarkStart w:id="296" w:name="_Toc364682268"/>
      <w:bookmarkStart w:id="297" w:name="_Toc364682324"/>
      <w:bookmarkStart w:id="298" w:name="_Toc364688166"/>
      <w:bookmarkStart w:id="299" w:name="_Toc365215528"/>
      <w:bookmarkStart w:id="300" w:name="_Toc365216803"/>
      <w:bookmarkStart w:id="301" w:name="_Toc365217347"/>
      <w:bookmarkStart w:id="302" w:name="_Toc374370814"/>
      <w:bookmarkStart w:id="303" w:name="_Toc374370857"/>
      <w:bookmarkStart w:id="304" w:name="_Toc374370901"/>
      <w:bookmarkStart w:id="305" w:name="_Toc374370944"/>
      <w:bookmarkStart w:id="306" w:name="_Toc374371121"/>
      <w:bookmarkStart w:id="307" w:name="_Toc375381857"/>
      <w:bookmarkStart w:id="308" w:name="_Toc375381948"/>
      <w:bookmarkStart w:id="309" w:name="_Toc375409719"/>
      <w:bookmarkStart w:id="310" w:name="_Toc375472202"/>
      <w:bookmarkStart w:id="311" w:name="_Toc375472242"/>
      <w:bookmarkStart w:id="312" w:name="_Toc375485373"/>
      <w:bookmarkStart w:id="313" w:name="_Toc375485843"/>
      <w:bookmarkStart w:id="314" w:name="_Toc375485884"/>
      <w:bookmarkStart w:id="315" w:name="_Toc375517833"/>
      <w:bookmarkStart w:id="316" w:name="_Toc375656245"/>
      <w:bookmarkStart w:id="317" w:name="_Toc375909572"/>
      <w:bookmarkStart w:id="318" w:name="_Toc375909879"/>
      <w:bookmarkStart w:id="319" w:name="_Toc375910124"/>
      <w:bookmarkStart w:id="320" w:name="_Toc375910206"/>
      <w:bookmarkStart w:id="321" w:name="_Toc375918486"/>
      <w:bookmarkStart w:id="322" w:name="_Toc376248815"/>
      <w:bookmarkStart w:id="323" w:name="_Toc376377294"/>
      <w:bookmarkStart w:id="324" w:name="_Toc376377340"/>
      <w:bookmarkStart w:id="325" w:name="_Toc376434772"/>
      <w:bookmarkStart w:id="326" w:name="_Toc376435001"/>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rsidR="004A40CB" w:rsidRPr="00F40EEF" w:rsidRDefault="004A40CB" w:rsidP="006B5CB0">
      <w:pPr>
        <w:pStyle w:val="Odstavecseseznamem"/>
        <w:keepNext/>
        <w:keepLines/>
        <w:numPr>
          <w:ilvl w:val="0"/>
          <w:numId w:val="5"/>
        </w:numPr>
        <w:spacing w:before="240" w:after="0" w:line="360" w:lineRule="auto"/>
        <w:contextualSpacing w:val="0"/>
        <w:jc w:val="both"/>
        <w:outlineLvl w:val="2"/>
        <w:rPr>
          <w:rFonts w:eastAsiaTheme="majorEastAsia" w:cstheme="majorBidi"/>
          <w:b/>
          <w:bCs/>
          <w:vanish/>
        </w:rPr>
      </w:pPr>
      <w:bookmarkStart w:id="327" w:name="_Toc313803287"/>
      <w:bookmarkStart w:id="328" w:name="_Toc364677355"/>
      <w:bookmarkStart w:id="329" w:name="_Toc364678205"/>
      <w:bookmarkStart w:id="330" w:name="_Toc364678985"/>
      <w:bookmarkStart w:id="331" w:name="_Toc364682017"/>
      <w:bookmarkStart w:id="332" w:name="_Toc364682269"/>
      <w:bookmarkStart w:id="333" w:name="_Toc364682325"/>
      <w:bookmarkStart w:id="334" w:name="_Toc364688167"/>
      <w:bookmarkStart w:id="335" w:name="_Toc365215529"/>
      <w:bookmarkStart w:id="336" w:name="_Toc365216804"/>
      <w:bookmarkStart w:id="337" w:name="_Toc365217348"/>
      <w:bookmarkStart w:id="338" w:name="_Toc374370815"/>
      <w:bookmarkStart w:id="339" w:name="_Toc374370858"/>
      <w:bookmarkStart w:id="340" w:name="_Toc374370902"/>
      <w:bookmarkStart w:id="341" w:name="_Toc374370945"/>
      <w:bookmarkStart w:id="342" w:name="_Toc374371122"/>
      <w:bookmarkStart w:id="343" w:name="_Toc375381858"/>
      <w:bookmarkStart w:id="344" w:name="_Toc375381949"/>
      <w:bookmarkStart w:id="345" w:name="_Toc375409720"/>
      <w:bookmarkStart w:id="346" w:name="_Toc375472203"/>
      <w:bookmarkStart w:id="347" w:name="_Toc375472243"/>
      <w:bookmarkStart w:id="348" w:name="_Toc375485374"/>
      <w:bookmarkStart w:id="349" w:name="_Toc375485844"/>
      <w:bookmarkStart w:id="350" w:name="_Toc375485885"/>
      <w:bookmarkStart w:id="351" w:name="_Toc375517834"/>
      <w:bookmarkStart w:id="352" w:name="_Toc375656246"/>
      <w:bookmarkStart w:id="353" w:name="_Toc375909573"/>
      <w:bookmarkStart w:id="354" w:name="_Toc375909880"/>
      <w:bookmarkStart w:id="355" w:name="_Toc375910125"/>
      <w:bookmarkStart w:id="356" w:name="_Toc375910207"/>
      <w:bookmarkStart w:id="357" w:name="_Toc375918487"/>
      <w:bookmarkStart w:id="358" w:name="_Toc376248816"/>
      <w:bookmarkStart w:id="359" w:name="_Toc376377295"/>
      <w:bookmarkStart w:id="360" w:name="_Toc376377341"/>
      <w:bookmarkStart w:id="361" w:name="_Toc376434773"/>
      <w:bookmarkStart w:id="362" w:name="_Toc376435002"/>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rsidR="004A40CB" w:rsidRPr="00F40EEF" w:rsidRDefault="004A40CB" w:rsidP="006B5CB0">
      <w:pPr>
        <w:pStyle w:val="Odstavecseseznamem"/>
        <w:keepNext/>
        <w:keepLines/>
        <w:numPr>
          <w:ilvl w:val="0"/>
          <w:numId w:val="5"/>
        </w:numPr>
        <w:spacing w:before="240" w:after="0" w:line="360" w:lineRule="auto"/>
        <w:contextualSpacing w:val="0"/>
        <w:jc w:val="both"/>
        <w:outlineLvl w:val="2"/>
        <w:rPr>
          <w:rFonts w:eastAsiaTheme="majorEastAsia" w:cstheme="majorBidi"/>
          <w:b/>
          <w:bCs/>
          <w:vanish/>
        </w:rPr>
      </w:pPr>
      <w:bookmarkStart w:id="363" w:name="_Toc313803288"/>
      <w:bookmarkStart w:id="364" w:name="_Toc364677356"/>
      <w:bookmarkStart w:id="365" w:name="_Toc364678206"/>
      <w:bookmarkStart w:id="366" w:name="_Toc364678986"/>
      <w:bookmarkStart w:id="367" w:name="_Toc364682018"/>
      <w:bookmarkStart w:id="368" w:name="_Toc364682270"/>
      <w:bookmarkStart w:id="369" w:name="_Toc364682326"/>
      <w:bookmarkStart w:id="370" w:name="_Toc364688168"/>
      <w:bookmarkStart w:id="371" w:name="_Toc365215530"/>
      <w:bookmarkStart w:id="372" w:name="_Toc365216805"/>
      <w:bookmarkStart w:id="373" w:name="_Toc365217349"/>
      <w:bookmarkStart w:id="374" w:name="_Toc374370816"/>
      <w:bookmarkStart w:id="375" w:name="_Toc374370859"/>
      <w:bookmarkStart w:id="376" w:name="_Toc374370903"/>
      <w:bookmarkStart w:id="377" w:name="_Toc374370946"/>
      <w:bookmarkStart w:id="378" w:name="_Toc374371123"/>
      <w:bookmarkStart w:id="379" w:name="_Toc375381859"/>
      <w:bookmarkStart w:id="380" w:name="_Toc375381950"/>
      <w:bookmarkStart w:id="381" w:name="_Toc375409721"/>
      <w:bookmarkStart w:id="382" w:name="_Toc375472204"/>
      <w:bookmarkStart w:id="383" w:name="_Toc375472244"/>
      <w:bookmarkStart w:id="384" w:name="_Toc375485375"/>
      <w:bookmarkStart w:id="385" w:name="_Toc375485845"/>
      <w:bookmarkStart w:id="386" w:name="_Toc375485886"/>
      <w:bookmarkStart w:id="387" w:name="_Toc375517835"/>
      <w:bookmarkStart w:id="388" w:name="_Toc375656247"/>
      <w:bookmarkStart w:id="389" w:name="_Toc375909574"/>
      <w:bookmarkStart w:id="390" w:name="_Toc375909881"/>
      <w:bookmarkStart w:id="391" w:name="_Toc375910126"/>
      <w:bookmarkStart w:id="392" w:name="_Toc375910208"/>
      <w:bookmarkStart w:id="393" w:name="_Toc375918488"/>
      <w:bookmarkStart w:id="394" w:name="_Toc376248817"/>
      <w:bookmarkStart w:id="395" w:name="_Toc376377296"/>
      <w:bookmarkStart w:id="396" w:name="_Toc376377342"/>
      <w:bookmarkStart w:id="397" w:name="_Toc376434774"/>
      <w:bookmarkStart w:id="398" w:name="_Toc376435003"/>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p w:rsidR="004A40CB" w:rsidRPr="00F40EEF" w:rsidRDefault="004A40CB" w:rsidP="006B5CB0">
      <w:pPr>
        <w:pStyle w:val="Odstavecseseznamem"/>
        <w:keepNext/>
        <w:keepLines/>
        <w:numPr>
          <w:ilvl w:val="1"/>
          <w:numId w:val="5"/>
        </w:numPr>
        <w:spacing w:before="240" w:after="0" w:line="360" w:lineRule="auto"/>
        <w:contextualSpacing w:val="0"/>
        <w:jc w:val="both"/>
        <w:outlineLvl w:val="2"/>
        <w:rPr>
          <w:rFonts w:eastAsiaTheme="majorEastAsia" w:cstheme="majorBidi"/>
          <w:b/>
          <w:bCs/>
          <w:vanish/>
        </w:rPr>
      </w:pPr>
      <w:bookmarkStart w:id="399" w:name="_Toc313803289"/>
      <w:bookmarkStart w:id="400" w:name="_Toc364677357"/>
      <w:bookmarkStart w:id="401" w:name="_Toc364678207"/>
      <w:bookmarkStart w:id="402" w:name="_Toc364678987"/>
      <w:bookmarkStart w:id="403" w:name="_Toc364682019"/>
      <w:bookmarkStart w:id="404" w:name="_Toc364682271"/>
      <w:bookmarkStart w:id="405" w:name="_Toc364682327"/>
      <w:bookmarkStart w:id="406" w:name="_Toc364688169"/>
      <w:bookmarkStart w:id="407" w:name="_Toc365215531"/>
      <w:bookmarkStart w:id="408" w:name="_Toc365216806"/>
      <w:bookmarkStart w:id="409" w:name="_Toc365217350"/>
      <w:bookmarkStart w:id="410" w:name="_Toc374370817"/>
      <w:bookmarkStart w:id="411" w:name="_Toc374370860"/>
      <w:bookmarkStart w:id="412" w:name="_Toc374370904"/>
      <w:bookmarkStart w:id="413" w:name="_Toc374370947"/>
      <w:bookmarkStart w:id="414" w:name="_Toc374371124"/>
      <w:bookmarkStart w:id="415" w:name="_Toc375381860"/>
      <w:bookmarkStart w:id="416" w:name="_Toc375381951"/>
      <w:bookmarkStart w:id="417" w:name="_Toc375409722"/>
      <w:bookmarkStart w:id="418" w:name="_Toc375472205"/>
      <w:bookmarkStart w:id="419" w:name="_Toc375472245"/>
      <w:bookmarkStart w:id="420" w:name="_Toc375485376"/>
      <w:bookmarkStart w:id="421" w:name="_Toc375485846"/>
      <w:bookmarkStart w:id="422" w:name="_Toc375485887"/>
      <w:bookmarkStart w:id="423" w:name="_Toc375517836"/>
      <w:bookmarkStart w:id="424" w:name="_Toc375656248"/>
      <w:bookmarkStart w:id="425" w:name="_Toc375909575"/>
      <w:bookmarkStart w:id="426" w:name="_Toc375909882"/>
      <w:bookmarkStart w:id="427" w:name="_Toc375910127"/>
      <w:bookmarkStart w:id="428" w:name="_Toc375910209"/>
      <w:bookmarkStart w:id="429" w:name="_Toc375918489"/>
      <w:bookmarkStart w:id="430" w:name="_Toc376248818"/>
      <w:bookmarkStart w:id="431" w:name="_Toc376377297"/>
      <w:bookmarkStart w:id="432" w:name="_Toc376377343"/>
      <w:bookmarkStart w:id="433" w:name="_Toc376434775"/>
      <w:bookmarkStart w:id="434" w:name="_Toc376435004"/>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rsidR="004A40CB" w:rsidRPr="00F40EEF" w:rsidRDefault="004A40CB" w:rsidP="006B5CB0">
      <w:pPr>
        <w:pStyle w:val="Odstavecseseznamem"/>
        <w:keepNext/>
        <w:keepLines/>
        <w:numPr>
          <w:ilvl w:val="1"/>
          <w:numId w:val="5"/>
        </w:numPr>
        <w:spacing w:before="240" w:after="0" w:line="360" w:lineRule="auto"/>
        <w:contextualSpacing w:val="0"/>
        <w:jc w:val="both"/>
        <w:outlineLvl w:val="2"/>
        <w:rPr>
          <w:rFonts w:eastAsiaTheme="majorEastAsia" w:cstheme="majorBidi"/>
          <w:b/>
          <w:bCs/>
          <w:vanish/>
        </w:rPr>
      </w:pPr>
      <w:bookmarkStart w:id="435" w:name="_Toc313803290"/>
      <w:bookmarkStart w:id="436" w:name="_Toc364677358"/>
      <w:bookmarkStart w:id="437" w:name="_Toc364678208"/>
      <w:bookmarkStart w:id="438" w:name="_Toc364678988"/>
      <w:bookmarkStart w:id="439" w:name="_Toc364682020"/>
      <w:bookmarkStart w:id="440" w:name="_Toc364682272"/>
      <w:bookmarkStart w:id="441" w:name="_Toc364682328"/>
      <w:bookmarkStart w:id="442" w:name="_Toc364688170"/>
      <w:bookmarkStart w:id="443" w:name="_Toc365215532"/>
      <w:bookmarkStart w:id="444" w:name="_Toc365216807"/>
      <w:bookmarkStart w:id="445" w:name="_Toc365217351"/>
      <w:bookmarkStart w:id="446" w:name="_Toc374370818"/>
      <w:bookmarkStart w:id="447" w:name="_Toc374370861"/>
      <w:bookmarkStart w:id="448" w:name="_Toc374370905"/>
      <w:bookmarkStart w:id="449" w:name="_Toc374370948"/>
      <w:bookmarkStart w:id="450" w:name="_Toc374371125"/>
      <w:bookmarkStart w:id="451" w:name="_Toc375381861"/>
      <w:bookmarkStart w:id="452" w:name="_Toc375381952"/>
      <w:bookmarkStart w:id="453" w:name="_Toc375409723"/>
      <w:bookmarkStart w:id="454" w:name="_Toc375472206"/>
      <w:bookmarkStart w:id="455" w:name="_Toc375472246"/>
      <w:bookmarkStart w:id="456" w:name="_Toc375485377"/>
      <w:bookmarkStart w:id="457" w:name="_Toc375485847"/>
      <w:bookmarkStart w:id="458" w:name="_Toc375485888"/>
      <w:bookmarkStart w:id="459" w:name="_Toc375517837"/>
      <w:bookmarkStart w:id="460" w:name="_Toc375656249"/>
      <w:bookmarkStart w:id="461" w:name="_Toc375909576"/>
      <w:bookmarkStart w:id="462" w:name="_Toc375909883"/>
      <w:bookmarkStart w:id="463" w:name="_Toc375910128"/>
      <w:bookmarkStart w:id="464" w:name="_Toc375910210"/>
      <w:bookmarkStart w:id="465" w:name="_Toc375918490"/>
      <w:bookmarkStart w:id="466" w:name="_Toc376248819"/>
      <w:bookmarkStart w:id="467" w:name="_Toc376377298"/>
      <w:bookmarkStart w:id="468" w:name="_Toc376377344"/>
      <w:bookmarkStart w:id="469" w:name="_Toc376434776"/>
      <w:bookmarkStart w:id="470" w:name="_Toc376435005"/>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rsidR="004A40CB" w:rsidRPr="00F40EEF" w:rsidRDefault="004A40CB" w:rsidP="006B5CB0">
      <w:pPr>
        <w:pStyle w:val="Odstavecseseznamem"/>
        <w:keepNext/>
        <w:keepLines/>
        <w:numPr>
          <w:ilvl w:val="2"/>
          <w:numId w:val="5"/>
        </w:numPr>
        <w:spacing w:before="240" w:after="0" w:line="360" w:lineRule="auto"/>
        <w:contextualSpacing w:val="0"/>
        <w:jc w:val="both"/>
        <w:outlineLvl w:val="2"/>
        <w:rPr>
          <w:rFonts w:eastAsiaTheme="majorEastAsia" w:cstheme="majorBidi"/>
          <w:b/>
          <w:bCs/>
          <w:vanish/>
        </w:rPr>
      </w:pPr>
      <w:bookmarkStart w:id="471" w:name="_Toc313803291"/>
      <w:bookmarkStart w:id="472" w:name="_Toc364677359"/>
      <w:bookmarkStart w:id="473" w:name="_Toc364678209"/>
      <w:bookmarkStart w:id="474" w:name="_Toc364678989"/>
      <w:bookmarkStart w:id="475" w:name="_Toc364682021"/>
      <w:bookmarkStart w:id="476" w:name="_Toc364682273"/>
      <w:bookmarkStart w:id="477" w:name="_Toc364682329"/>
      <w:bookmarkStart w:id="478" w:name="_Toc364688171"/>
      <w:bookmarkStart w:id="479" w:name="_Toc365215533"/>
      <w:bookmarkStart w:id="480" w:name="_Toc365216808"/>
      <w:bookmarkStart w:id="481" w:name="_Toc365217352"/>
      <w:bookmarkStart w:id="482" w:name="_Toc374370819"/>
      <w:bookmarkStart w:id="483" w:name="_Toc374370862"/>
      <w:bookmarkStart w:id="484" w:name="_Toc374370906"/>
      <w:bookmarkStart w:id="485" w:name="_Toc374370949"/>
      <w:bookmarkStart w:id="486" w:name="_Toc374371126"/>
      <w:bookmarkStart w:id="487" w:name="_Toc375381862"/>
      <w:bookmarkStart w:id="488" w:name="_Toc375381953"/>
      <w:bookmarkStart w:id="489" w:name="_Toc375409724"/>
      <w:bookmarkStart w:id="490" w:name="_Toc375472207"/>
      <w:bookmarkStart w:id="491" w:name="_Toc375472247"/>
      <w:bookmarkStart w:id="492" w:name="_Toc375485378"/>
      <w:bookmarkStart w:id="493" w:name="_Toc375485848"/>
      <w:bookmarkStart w:id="494" w:name="_Toc375485889"/>
      <w:bookmarkStart w:id="495" w:name="_Toc375517838"/>
      <w:bookmarkStart w:id="496" w:name="_Toc375656250"/>
      <w:bookmarkStart w:id="497" w:name="_Toc375909577"/>
      <w:bookmarkStart w:id="498" w:name="_Toc375909884"/>
      <w:bookmarkStart w:id="499" w:name="_Toc375910129"/>
      <w:bookmarkStart w:id="500" w:name="_Toc375910211"/>
      <w:bookmarkStart w:id="501" w:name="_Toc375918491"/>
      <w:bookmarkStart w:id="502" w:name="_Toc376248820"/>
      <w:bookmarkStart w:id="503" w:name="_Toc376377299"/>
      <w:bookmarkStart w:id="504" w:name="_Toc376377345"/>
      <w:bookmarkStart w:id="505" w:name="_Toc376434777"/>
      <w:bookmarkStart w:id="506" w:name="_Toc376435006"/>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rsidR="004A40CB" w:rsidRPr="00F40EEF" w:rsidRDefault="004A40CB" w:rsidP="006B5CB0">
      <w:pPr>
        <w:pStyle w:val="Odstavecseseznamem"/>
        <w:keepNext/>
        <w:keepLines/>
        <w:numPr>
          <w:ilvl w:val="2"/>
          <w:numId w:val="5"/>
        </w:numPr>
        <w:spacing w:before="240" w:after="0" w:line="360" w:lineRule="auto"/>
        <w:contextualSpacing w:val="0"/>
        <w:jc w:val="both"/>
        <w:outlineLvl w:val="2"/>
        <w:rPr>
          <w:rFonts w:eastAsiaTheme="majorEastAsia" w:cstheme="majorBidi"/>
          <w:b/>
          <w:bCs/>
          <w:vanish/>
        </w:rPr>
      </w:pPr>
      <w:bookmarkStart w:id="507" w:name="_Toc313803292"/>
      <w:bookmarkStart w:id="508" w:name="_Toc364677360"/>
      <w:bookmarkStart w:id="509" w:name="_Toc364678210"/>
      <w:bookmarkStart w:id="510" w:name="_Toc364678990"/>
      <w:bookmarkStart w:id="511" w:name="_Toc364682022"/>
      <w:bookmarkStart w:id="512" w:name="_Toc364682274"/>
      <w:bookmarkStart w:id="513" w:name="_Toc364682330"/>
      <w:bookmarkStart w:id="514" w:name="_Toc364688172"/>
      <w:bookmarkStart w:id="515" w:name="_Toc365215534"/>
      <w:bookmarkStart w:id="516" w:name="_Toc365216809"/>
      <w:bookmarkStart w:id="517" w:name="_Toc365217353"/>
      <w:bookmarkStart w:id="518" w:name="_Toc374370820"/>
      <w:bookmarkStart w:id="519" w:name="_Toc374370863"/>
      <w:bookmarkStart w:id="520" w:name="_Toc374370907"/>
      <w:bookmarkStart w:id="521" w:name="_Toc374370950"/>
      <w:bookmarkStart w:id="522" w:name="_Toc374371127"/>
      <w:bookmarkStart w:id="523" w:name="_Toc375381863"/>
      <w:bookmarkStart w:id="524" w:name="_Toc375381954"/>
      <w:bookmarkStart w:id="525" w:name="_Toc375409725"/>
      <w:bookmarkStart w:id="526" w:name="_Toc375472208"/>
      <w:bookmarkStart w:id="527" w:name="_Toc375472248"/>
      <w:bookmarkStart w:id="528" w:name="_Toc375485379"/>
      <w:bookmarkStart w:id="529" w:name="_Toc375485849"/>
      <w:bookmarkStart w:id="530" w:name="_Toc375485890"/>
      <w:bookmarkStart w:id="531" w:name="_Toc375517839"/>
      <w:bookmarkStart w:id="532" w:name="_Toc375656251"/>
      <w:bookmarkStart w:id="533" w:name="_Toc375909578"/>
      <w:bookmarkStart w:id="534" w:name="_Toc375909885"/>
      <w:bookmarkStart w:id="535" w:name="_Toc375910130"/>
      <w:bookmarkStart w:id="536" w:name="_Toc375910212"/>
      <w:bookmarkStart w:id="537" w:name="_Toc375918492"/>
      <w:bookmarkStart w:id="538" w:name="_Toc376248821"/>
      <w:bookmarkStart w:id="539" w:name="_Toc376377300"/>
      <w:bookmarkStart w:id="540" w:name="_Toc376377346"/>
      <w:bookmarkStart w:id="541" w:name="_Toc376434778"/>
      <w:bookmarkStart w:id="542" w:name="_Toc376435007"/>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4A40CB" w:rsidRPr="00F40EEF" w:rsidRDefault="004A40CB" w:rsidP="006B5CB0">
      <w:pPr>
        <w:pStyle w:val="Odstavecseseznamem"/>
        <w:keepNext/>
        <w:keepLines/>
        <w:numPr>
          <w:ilvl w:val="2"/>
          <w:numId w:val="5"/>
        </w:numPr>
        <w:spacing w:before="240" w:after="0" w:line="360" w:lineRule="auto"/>
        <w:contextualSpacing w:val="0"/>
        <w:jc w:val="both"/>
        <w:outlineLvl w:val="2"/>
        <w:rPr>
          <w:rFonts w:eastAsiaTheme="majorEastAsia" w:cstheme="majorBidi"/>
          <w:b/>
          <w:bCs/>
          <w:vanish/>
        </w:rPr>
      </w:pPr>
      <w:bookmarkStart w:id="543" w:name="_Toc313803293"/>
      <w:bookmarkStart w:id="544" w:name="_Toc364677361"/>
      <w:bookmarkStart w:id="545" w:name="_Toc364678211"/>
      <w:bookmarkStart w:id="546" w:name="_Toc364678991"/>
      <w:bookmarkStart w:id="547" w:name="_Toc364682023"/>
      <w:bookmarkStart w:id="548" w:name="_Toc364682275"/>
      <w:bookmarkStart w:id="549" w:name="_Toc364682331"/>
      <w:bookmarkStart w:id="550" w:name="_Toc364688173"/>
      <w:bookmarkStart w:id="551" w:name="_Toc365215535"/>
      <w:bookmarkStart w:id="552" w:name="_Toc365216810"/>
      <w:bookmarkStart w:id="553" w:name="_Toc365217354"/>
      <w:bookmarkStart w:id="554" w:name="_Toc374370821"/>
      <w:bookmarkStart w:id="555" w:name="_Toc374370864"/>
      <w:bookmarkStart w:id="556" w:name="_Toc374370908"/>
      <w:bookmarkStart w:id="557" w:name="_Toc374370951"/>
      <w:bookmarkStart w:id="558" w:name="_Toc374371128"/>
      <w:bookmarkStart w:id="559" w:name="_Toc375381864"/>
      <w:bookmarkStart w:id="560" w:name="_Toc375381955"/>
      <w:bookmarkStart w:id="561" w:name="_Toc375409726"/>
      <w:bookmarkStart w:id="562" w:name="_Toc375472209"/>
      <w:bookmarkStart w:id="563" w:name="_Toc375472249"/>
      <w:bookmarkStart w:id="564" w:name="_Toc375485380"/>
      <w:bookmarkStart w:id="565" w:name="_Toc375485850"/>
      <w:bookmarkStart w:id="566" w:name="_Toc375485891"/>
      <w:bookmarkStart w:id="567" w:name="_Toc375517840"/>
      <w:bookmarkStart w:id="568" w:name="_Toc375656252"/>
      <w:bookmarkStart w:id="569" w:name="_Toc375909579"/>
      <w:bookmarkStart w:id="570" w:name="_Toc375909886"/>
      <w:bookmarkStart w:id="571" w:name="_Toc375910131"/>
      <w:bookmarkStart w:id="572" w:name="_Toc375910213"/>
      <w:bookmarkStart w:id="573" w:name="_Toc375918493"/>
      <w:bookmarkStart w:id="574" w:name="_Toc376248822"/>
      <w:bookmarkStart w:id="575" w:name="_Toc376377301"/>
      <w:bookmarkStart w:id="576" w:name="_Toc376377347"/>
      <w:bookmarkStart w:id="577" w:name="_Toc376434779"/>
      <w:bookmarkStart w:id="578" w:name="_Toc376435008"/>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4A40CB" w:rsidRPr="00F40EEF" w:rsidRDefault="004A40CB" w:rsidP="006B5CB0">
      <w:pPr>
        <w:pStyle w:val="Odstavecseseznamem"/>
        <w:keepNext/>
        <w:keepLines/>
        <w:numPr>
          <w:ilvl w:val="2"/>
          <w:numId w:val="5"/>
        </w:numPr>
        <w:spacing w:before="240" w:after="0" w:line="360" w:lineRule="auto"/>
        <w:contextualSpacing w:val="0"/>
        <w:jc w:val="both"/>
        <w:outlineLvl w:val="2"/>
        <w:rPr>
          <w:rFonts w:eastAsiaTheme="majorEastAsia" w:cstheme="majorBidi"/>
          <w:b/>
          <w:bCs/>
          <w:vanish/>
        </w:rPr>
      </w:pPr>
      <w:bookmarkStart w:id="579" w:name="_Toc313803294"/>
      <w:bookmarkStart w:id="580" w:name="_Toc364677362"/>
      <w:bookmarkStart w:id="581" w:name="_Toc364678212"/>
      <w:bookmarkStart w:id="582" w:name="_Toc364678992"/>
      <w:bookmarkStart w:id="583" w:name="_Toc364682024"/>
      <w:bookmarkStart w:id="584" w:name="_Toc364682276"/>
      <w:bookmarkStart w:id="585" w:name="_Toc364682332"/>
      <w:bookmarkStart w:id="586" w:name="_Toc364688174"/>
      <w:bookmarkStart w:id="587" w:name="_Toc365215536"/>
      <w:bookmarkStart w:id="588" w:name="_Toc365216811"/>
      <w:bookmarkStart w:id="589" w:name="_Toc365217355"/>
      <w:bookmarkStart w:id="590" w:name="_Toc374370822"/>
      <w:bookmarkStart w:id="591" w:name="_Toc374370865"/>
      <w:bookmarkStart w:id="592" w:name="_Toc374370909"/>
      <w:bookmarkStart w:id="593" w:name="_Toc374370952"/>
      <w:bookmarkStart w:id="594" w:name="_Toc374371129"/>
      <w:bookmarkStart w:id="595" w:name="_Toc375381865"/>
      <w:bookmarkStart w:id="596" w:name="_Toc375381956"/>
      <w:bookmarkStart w:id="597" w:name="_Toc375409727"/>
      <w:bookmarkStart w:id="598" w:name="_Toc375472210"/>
      <w:bookmarkStart w:id="599" w:name="_Toc375472250"/>
      <w:bookmarkStart w:id="600" w:name="_Toc375485381"/>
      <w:bookmarkStart w:id="601" w:name="_Toc375485851"/>
      <w:bookmarkStart w:id="602" w:name="_Toc375485892"/>
      <w:bookmarkStart w:id="603" w:name="_Toc375517841"/>
      <w:bookmarkStart w:id="604" w:name="_Toc375656253"/>
      <w:bookmarkStart w:id="605" w:name="_Toc375909580"/>
      <w:bookmarkStart w:id="606" w:name="_Toc375909887"/>
      <w:bookmarkStart w:id="607" w:name="_Toc375910132"/>
      <w:bookmarkStart w:id="608" w:name="_Toc375910214"/>
      <w:bookmarkStart w:id="609" w:name="_Toc375918494"/>
      <w:bookmarkStart w:id="610" w:name="_Toc376248823"/>
      <w:bookmarkStart w:id="611" w:name="_Toc376377302"/>
      <w:bookmarkStart w:id="612" w:name="_Toc376377348"/>
      <w:bookmarkStart w:id="613" w:name="_Toc376434780"/>
      <w:bookmarkStart w:id="614" w:name="_Toc376435009"/>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rsidR="004A40CB" w:rsidRPr="00F40EEF" w:rsidRDefault="004A40CB" w:rsidP="006B5CB0">
      <w:pPr>
        <w:pStyle w:val="Odstavecseseznamem"/>
        <w:keepNext/>
        <w:keepLines/>
        <w:numPr>
          <w:ilvl w:val="2"/>
          <w:numId w:val="5"/>
        </w:numPr>
        <w:spacing w:before="240" w:after="0" w:line="360" w:lineRule="auto"/>
        <w:contextualSpacing w:val="0"/>
        <w:jc w:val="both"/>
        <w:outlineLvl w:val="2"/>
        <w:rPr>
          <w:rFonts w:eastAsiaTheme="majorEastAsia" w:cstheme="majorBidi"/>
          <w:b/>
          <w:bCs/>
          <w:vanish/>
        </w:rPr>
      </w:pPr>
      <w:bookmarkStart w:id="615" w:name="_Toc313803295"/>
      <w:bookmarkStart w:id="616" w:name="_Toc364677363"/>
      <w:bookmarkStart w:id="617" w:name="_Toc364678213"/>
      <w:bookmarkStart w:id="618" w:name="_Toc364678993"/>
      <w:bookmarkStart w:id="619" w:name="_Toc364682025"/>
      <w:bookmarkStart w:id="620" w:name="_Toc364682277"/>
      <w:bookmarkStart w:id="621" w:name="_Toc364682333"/>
      <w:bookmarkStart w:id="622" w:name="_Toc364688175"/>
      <w:bookmarkStart w:id="623" w:name="_Toc365215537"/>
      <w:bookmarkStart w:id="624" w:name="_Toc365216812"/>
      <w:bookmarkStart w:id="625" w:name="_Toc365217356"/>
      <w:bookmarkStart w:id="626" w:name="_Toc374370823"/>
      <w:bookmarkStart w:id="627" w:name="_Toc374370866"/>
      <w:bookmarkStart w:id="628" w:name="_Toc374370910"/>
      <w:bookmarkStart w:id="629" w:name="_Toc374370953"/>
      <w:bookmarkStart w:id="630" w:name="_Toc374371130"/>
      <w:bookmarkStart w:id="631" w:name="_Toc375381866"/>
      <w:bookmarkStart w:id="632" w:name="_Toc375381957"/>
      <w:bookmarkStart w:id="633" w:name="_Toc375409728"/>
      <w:bookmarkStart w:id="634" w:name="_Toc375472211"/>
      <w:bookmarkStart w:id="635" w:name="_Toc375472251"/>
      <w:bookmarkStart w:id="636" w:name="_Toc375485382"/>
      <w:bookmarkStart w:id="637" w:name="_Toc375485852"/>
      <w:bookmarkStart w:id="638" w:name="_Toc375485893"/>
      <w:bookmarkStart w:id="639" w:name="_Toc375517842"/>
      <w:bookmarkStart w:id="640" w:name="_Toc375656254"/>
      <w:bookmarkStart w:id="641" w:name="_Toc375909581"/>
      <w:bookmarkStart w:id="642" w:name="_Toc375909888"/>
      <w:bookmarkStart w:id="643" w:name="_Toc375910133"/>
      <w:bookmarkStart w:id="644" w:name="_Toc375910215"/>
      <w:bookmarkStart w:id="645" w:name="_Toc375918495"/>
      <w:bookmarkStart w:id="646" w:name="_Toc376248824"/>
      <w:bookmarkStart w:id="647" w:name="_Toc376377303"/>
      <w:bookmarkStart w:id="648" w:name="_Toc376377349"/>
      <w:bookmarkStart w:id="649" w:name="_Toc376434781"/>
      <w:bookmarkStart w:id="650" w:name="_Toc376435010"/>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rsidR="000E2880" w:rsidRPr="000E2880" w:rsidRDefault="000E2880" w:rsidP="006B5CB0">
      <w:pPr>
        <w:spacing w:after="0" w:line="360" w:lineRule="auto"/>
        <w:jc w:val="both"/>
      </w:pPr>
      <w:r>
        <w:t>Sy</w:t>
      </w:r>
      <w:r w:rsidR="00BB5E5F">
        <w:t>s</w:t>
      </w:r>
      <w:r>
        <w:t>tém AQUA je založen na stejné zdr</w:t>
      </w:r>
      <w:r w:rsidR="00DF1AB4">
        <w:t>ojové databázi jako systém AGOS</w:t>
      </w:r>
      <w:r>
        <w:t xml:space="preserve">. Nabízí však mnohem širší nabídku výstupů a pro zpracování dat využívá více statistických metod. </w:t>
      </w:r>
      <w:r w:rsidRPr="00A10394">
        <w:t>Používá se především v koncernu VW a umožňuje vyhodnocovat kromě garančních závad i chybová hlášení. V daném</w:t>
      </w:r>
      <w:r>
        <w:t xml:space="preserve"> systému se zpracovávají data pro všechny koncernové značky.</w:t>
      </w:r>
    </w:p>
    <w:p w:rsidR="004A6CC6" w:rsidRDefault="0099173F" w:rsidP="006B5CB0">
      <w:pPr>
        <w:keepNext/>
        <w:spacing w:after="0" w:line="360" w:lineRule="auto"/>
        <w:jc w:val="both"/>
      </w:pPr>
      <w:r>
        <w:rPr>
          <w:noProof/>
          <w:lang w:eastAsia="cs-CZ"/>
        </w:rPr>
        <w:drawing>
          <wp:inline distT="0" distB="0" distL="0" distR="0">
            <wp:extent cx="5579745" cy="4097790"/>
            <wp:effectExtent l="19050" t="0" r="1905" b="0"/>
            <wp:docPr id="11" name="obrázek 6" descr="C:\Users\Lubos\Desktop\akv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ubos\Desktop\akvaa.png"/>
                    <pic:cNvPicPr>
                      <a:picLocks noChangeAspect="1" noChangeArrowheads="1"/>
                    </pic:cNvPicPr>
                  </pic:nvPicPr>
                  <pic:blipFill>
                    <a:blip r:embed="rId21" cstate="print"/>
                    <a:srcRect/>
                    <a:stretch>
                      <a:fillRect/>
                    </a:stretch>
                  </pic:blipFill>
                  <pic:spPr bwMode="auto">
                    <a:xfrm>
                      <a:off x="0" y="0"/>
                      <a:ext cx="5579745" cy="4097790"/>
                    </a:xfrm>
                    <a:prstGeom prst="rect">
                      <a:avLst/>
                    </a:prstGeom>
                    <a:noFill/>
                    <a:ln w="9525">
                      <a:noFill/>
                      <a:miter lim="800000"/>
                      <a:headEnd/>
                      <a:tailEnd/>
                    </a:ln>
                  </pic:spPr>
                </pic:pic>
              </a:graphicData>
            </a:graphic>
          </wp:inline>
        </w:drawing>
      </w:r>
    </w:p>
    <w:p w:rsidR="009029A8" w:rsidRPr="004A6CC6" w:rsidRDefault="004A6CC6" w:rsidP="006B5CB0">
      <w:pPr>
        <w:pStyle w:val="Titulek"/>
        <w:spacing w:after="0"/>
        <w:jc w:val="both"/>
        <w:rPr>
          <w:b w:val="0"/>
          <w:i/>
          <w:sz w:val="22"/>
          <w:szCs w:val="22"/>
        </w:rPr>
      </w:pPr>
      <w:r>
        <w:rPr>
          <w:b w:val="0"/>
          <w:i/>
          <w:sz w:val="22"/>
          <w:szCs w:val="22"/>
        </w:rPr>
        <w:t>Obr.</w:t>
      </w:r>
      <w:r w:rsidRPr="004A6CC6">
        <w:rPr>
          <w:b w:val="0"/>
          <w:i/>
          <w:sz w:val="22"/>
          <w:szCs w:val="22"/>
        </w:rPr>
        <w:t xml:space="preserve"> </w:t>
      </w:r>
      <w:r w:rsidR="00C22FAB" w:rsidRPr="004A6CC6">
        <w:rPr>
          <w:b w:val="0"/>
          <w:i/>
          <w:sz w:val="22"/>
          <w:szCs w:val="22"/>
        </w:rPr>
        <w:fldChar w:fldCharType="begin"/>
      </w:r>
      <w:r w:rsidRPr="004A6CC6">
        <w:rPr>
          <w:b w:val="0"/>
          <w:i/>
          <w:sz w:val="22"/>
          <w:szCs w:val="22"/>
        </w:rPr>
        <w:instrText xml:space="preserve"> SEQ Obrázek \* ARABIC </w:instrText>
      </w:r>
      <w:r w:rsidR="00C22FAB" w:rsidRPr="004A6CC6">
        <w:rPr>
          <w:b w:val="0"/>
          <w:i/>
          <w:sz w:val="22"/>
          <w:szCs w:val="22"/>
        </w:rPr>
        <w:fldChar w:fldCharType="separate"/>
      </w:r>
      <w:r w:rsidR="003D0F16">
        <w:rPr>
          <w:b w:val="0"/>
          <w:i/>
          <w:noProof/>
          <w:sz w:val="22"/>
          <w:szCs w:val="22"/>
        </w:rPr>
        <w:t>4</w:t>
      </w:r>
      <w:r w:rsidR="00C22FAB" w:rsidRPr="004A6CC6">
        <w:rPr>
          <w:b w:val="0"/>
          <w:i/>
          <w:sz w:val="22"/>
          <w:szCs w:val="22"/>
        </w:rPr>
        <w:fldChar w:fldCharType="end"/>
      </w:r>
      <w:r w:rsidR="00B90A37">
        <w:rPr>
          <w:b w:val="0"/>
          <w:i/>
          <w:sz w:val="22"/>
          <w:szCs w:val="22"/>
        </w:rPr>
        <w:t>: IS</w:t>
      </w:r>
      <w:r w:rsidRPr="004A6CC6">
        <w:rPr>
          <w:b w:val="0"/>
          <w:i/>
          <w:sz w:val="22"/>
          <w:szCs w:val="22"/>
        </w:rPr>
        <w:t xml:space="preserve"> AQUA – ukázka parametrizace</w:t>
      </w:r>
    </w:p>
    <w:p w:rsidR="0007094B" w:rsidRPr="00EA242E" w:rsidRDefault="0007094B" w:rsidP="006B5CB0">
      <w:pPr>
        <w:spacing w:after="0" w:line="360" w:lineRule="auto"/>
        <w:jc w:val="both"/>
        <w:rPr>
          <w:sz w:val="22"/>
        </w:rPr>
      </w:pPr>
      <w:r w:rsidRPr="00EA242E">
        <w:rPr>
          <w:sz w:val="22"/>
        </w:rPr>
        <w:t>Interní data Škoda</w:t>
      </w:r>
    </w:p>
    <w:p w:rsidR="0007094B" w:rsidRDefault="0007094B" w:rsidP="006B5CB0">
      <w:pPr>
        <w:spacing w:after="0" w:line="360" w:lineRule="auto"/>
        <w:jc w:val="both"/>
      </w:pPr>
    </w:p>
    <w:p w:rsidR="00052987" w:rsidRPr="00052987" w:rsidRDefault="009159A0" w:rsidP="006B5CB0">
      <w:pPr>
        <w:spacing w:after="0" w:line="360" w:lineRule="auto"/>
        <w:jc w:val="both"/>
      </w:pPr>
      <w:r>
        <w:rPr>
          <w:rFonts w:cs="Times New Roman"/>
          <w:szCs w:val="24"/>
        </w:rPr>
        <w:t>Obrázek 4</w:t>
      </w:r>
      <w:r w:rsidR="00CC3ACF">
        <w:rPr>
          <w:rFonts w:cs="Times New Roman"/>
          <w:szCs w:val="24"/>
        </w:rPr>
        <w:t xml:space="preserve"> představuje</w:t>
      </w:r>
      <w:r w:rsidR="004A6CC6">
        <w:rPr>
          <w:rFonts w:cs="Times New Roman"/>
          <w:szCs w:val="24"/>
        </w:rPr>
        <w:t xml:space="preserve"> vzhled parametrizační stránky jedné z mnoha sestav IS AQUA.</w:t>
      </w:r>
      <w:r w:rsidR="004620C6">
        <w:br w:type="page"/>
      </w:r>
    </w:p>
    <w:p w:rsidR="00E7684B" w:rsidRDefault="00E7684B" w:rsidP="006B5CB0">
      <w:pPr>
        <w:pStyle w:val="Nadpis1"/>
        <w:numPr>
          <w:ilvl w:val="0"/>
          <w:numId w:val="3"/>
        </w:numPr>
        <w:spacing w:after="0" w:line="360" w:lineRule="auto"/>
        <w:jc w:val="both"/>
      </w:pPr>
      <w:bookmarkStart w:id="651" w:name="_Toc376435011"/>
      <w:r>
        <w:lastRenderedPageBreak/>
        <w:t>Příklad využití IS v praxi</w:t>
      </w:r>
      <w:bookmarkEnd w:id="651"/>
    </w:p>
    <w:p w:rsidR="00E7684B" w:rsidRDefault="00E7684B" w:rsidP="006B5CB0">
      <w:pPr>
        <w:spacing w:after="0" w:line="360" w:lineRule="auto"/>
        <w:jc w:val="both"/>
      </w:pPr>
      <w:r>
        <w:t>V praktické části je řešen problém nefunkčního klaksonu a poruchovost spínače spouštěče okna pro trh Indie. Součástí je analýza jednotlivých problémů a návrh</w:t>
      </w:r>
      <w:r w:rsidR="001C16FD">
        <w:t>ů</w:t>
      </w:r>
      <w:r>
        <w:t xml:space="preserve"> řešení včetně konkrétně nasazených opatření.</w:t>
      </w:r>
      <w:r w:rsidR="006D687F">
        <w:t xml:space="preserve"> </w:t>
      </w:r>
      <w:r w:rsidR="001C16FD">
        <w:t xml:space="preserve">Na základě dotazníkových studií z trhu Indie bylo zjištěno, že zákazníci mají velký problém s funkčností klaksonu a automatickým stahováním předních oken. </w:t>
      </w:r>
      <w:r w:rsidR="006D687F">
        <w:t xml:space="preserve">V útvaru GQM byly </w:t>
      </w:r>
      <w:r w:rsidR="001C16FD">
        <w:t xml:space="preserve">z tohoto důvodu </w:t>
      </w:r>
      <w:r w:rsidR="006D687F">
        <w:t xml:space="preserve">přímo vyhodnocovány kritické problémy závad u modelů Fabia, Octavia a </w:t>
      </w:r>
      <w:r w:rsidR="006D687F" w:rsidRPr="00C94D9A">
        <w:t>Superb na trhu v</w:t>
      </w:r>
      <w:r w:rsidR="006D687F">
        <w:t> </w:t>
      </w:r>
      <w:r w:rsidR="006D687F" w:rsidRPr="00C94D9A">
        <w:t>Indii</w:t>
      </w:r>
      <w:r w:rsidR="006D687F">
        <w:t>.</w:t>
      </w:r>
    </w:p>
    <w:p w:rsidR="00E7684B" w:rsidRDefault="00E7684B" w:rsidP="006B5CB0">
      <w:pPr>
        <w:spacing w:after="0" w:line="360" w:lineRule="auto"/>
        <w:jc w:val="both"/>
      </w:pPr>
    </w:p>
    <w:p w:rsidR="00E7684B" w:rsidRDefault="00E7684B" w:rsidP="006B5CB0">
      <w:pPr>
        <w:pStyle w:val="Normlnweb"/>
        <w:shd w:val="clear" w:color="auto" w:fill="FFFFFF"/>
        <w:spacing w:after="0" w:line="360" w:lineRule="auto"/>
        <w:ind w:left="45" w:right="45"/>
        <w:jc w:val="both"/>
      </w:pPr>
      <w:r w:rsidRPr="00C94D9A">
        <w:t xml:space="preserve">Historie výroby vozů Škoda v Indii sahá do roku 1999, kdy 23. 12. 1999 byla založena ve městě </w:t>
      </w:r>
      <w:proofErr w:type="spellStart"/>
      <w:r w:rsidRPr="00C94D9A">
        <w:t>Aurangabad</w:t>
      </w:r>
      <w:proofErr w:type="spellEnd"/>
      <w:r w:rsidRPr="00C94D9A">
        <w:t xml:space="preserve">, státě </w:t>
      </w:r>
      <w:proofErr w:type="spellStart"/>
      <w:r w:rsidRPr="00C94D9A">
        <w:t>Maharastra</w:t>
      </w:r>
      <w:proofErr w:type="spellEnd"/>
      <w:r w:rsidRPr="00C94D9A">
        <w:t xml:space="preserve"> společnost Škoda Auto India </w:t>
      </w:r>
      <w:proofErr w:type="spellStart"/>
      <w:r w:rsidRPr="00C94D9A">
        <w:t>Private</w:t>
      </w:r>
      <w:proofErr w:type="spellEnd"/>
      <w:r w:rsidRPr="00C94D9A">
        <w:t xml:space="preserve"> </w:t>
      </w:r>
      <w:proofErr w:type="spellStart"/>
      <w:r w:rsidRPr="00C94D9A">
        <w:t>Ltd</w:t>
      </w:r>
      <w:proofErr w:type="spellEnd"/>
      <w:r w:rsidRPr="00C94D9A">
        <w:t xml:space="preserve">, jako 100% dceřiná společnost firmy Škoda. Samotné zahájení výroby proběhlo v roce 2001 modelem Octavia A4. Společnost se úspěšně rozvíjela jednotlivými modely přes </w:t>
      </w:r>
      <w:proofErr w:type="spellStart"/>
      <w:r w:rsidRPr="00C94D9A">
        <w:t>Octavii</w:t>
      </w:r>
      <w:proofErr w:type="spellEnd"/>
      <w:r w:rsidRPr="00C94D9A">
        <w:t xml:space="preserve"> A5(Laura), </w:t>
      </w:r>
      <w:proofErr w:type="spellStart"/>
      <w:r w:rsidRPr="00C94D9A">
        <w:t>Superb</w:t>
      </w:r>
      <w:proofErr w:type="spellEnd"/>
      <w:r w:rsidRPr="00C94D9A">
        <w:t xml:space="preserve"> B5, </w:t>
      </w:r>
      <w:proofErr w:type="spellStart"/>
      <w:r w:rsidRPr="00C94D9A">
        <w:t>Fabii</w:t>
      </w:r>
      <w:proofErr w:type="spellEnd"/>
      <w:r w:rsidRPr="00C94D9A">
        <w:t xml:space="preserve"> a koncernové vozy VW a Audi. V roce 2009 byla zahájena výroba vozů v koncernovém závodě VW India, ve městě Puna, stát </w:t>
      </w:r>
      <w:proofErr w:type="spellStart"/>
      <w:r w:rsidRPr="00C94D9A">
        <w:t>Maharastra</w:t>
      </w:r>
      <w:proofErr w:type="spellEnd"/>
      <w:r w:rsidRPr="00C94D9A">
        <w:t>, kam byla úspěšně přenesena výroba Fábie.</w:t>
      </w:r>
    </w:p>
    <w:p w:rsidR="00E7684B" w:rsidRDefault="00E7684B" w:rsidP="006B5CB0">
      <w:pPr>
        <w:jc w:val="both"/>
      </w:pPr>
    </w:p>
    <w:p w:rsidR="00E7684B" w:rsidRDefault="00E7684B" w:rsidP="006B5CB0">
      <w:pPr>
        <w:spacing w:after="0"/>
        <w:jc w:val="both"/>
      </w:pPr>
    </w:p>
    <w:p w:rsidR="00E7684B" w:rsidRDefault="00E7684B" w:rsidP="006B5CB0">
      <w:pPr>
        <w:pStyle w:val="Nadpis2"/>
        <w:numPr>
          <w:ilvl w:val="1"/>
          <w:numId w:val="3"/>
        </w:numPr>
        <w:spacing w:after="0"/>
        <w:jc w:val="both"/>
      </w:pPr>
      <w:bookmarkStart w:id="652" w:name="_Toc376435012"/>
      <w:r>
        <w:t>Analýza nefunkčnosti klaksonu</w:t>
      </w:r>
      <w:bookmarkEnd w:id="652"/>
    </w:p>
    <w:p w:rsidR="004E533B" w:rsidRPr="004E533B" w:rsidRDefault="004E533B" w:rsidP="006B5CB0">
      <w:pPr>
        <w:spacing w:after="0"/>
        <w:jc w:val="both"/>
      </w:pPr>
    </w:p>
    <w:p w:rsidR="004E533B" w:rsidRDefault="004E533B" w:rsidP="006B5CB0">
      <w:pPr>
        <w:keepNext/>
        <w:spacing w:after="0"/>
        <w:jc w:val="both"/>
      </w:pPr>
      <w:r w:rsidRPr="004E533B">
        <w:rPr>
          <w:noProof/>
          <w:lang w:eastAsia="cs-CZ"/>
        </w:rPr>
        <w:drawing>
          <wp:inline distT="0" distB="0" distL="0" distR="0">
            <wp:extent cx="2276475" cy="1419225"/>
            <wp:effectExtent l="19050" t="0" r="9525" b="0"/>
            <wp:docPr id="20"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2276475" cy="1419225"/>
                    </a:xfrm>
                    <a:prstGeom prst="rect">
                      <a:avLst/>
                    </a:prstGeom>
                    <a:noFill/>
                    <a:ln w="9525">
                      <a:noFill/>
                      <a:miter lim="800000"/>
                      <a:headEnd/>
                      <a:tailEnd/>
                    </a:ln>
                  </pic:spPr>
                </pic:pic>
              </a:graphicData>
            </a:graphic>
          </wp:inline>
        </w:drawing>
      </w:r>
    </w:p>
    <w:p w:rsidR="004E533B" w:rsidRDefault="004E533B" w:rsidP="006B5CB0">
      <w:pPr>
        <w:pStyle w:val="Titulek"/>
        <w:spacing w:after="0"/>
        <w:jc w:val="both"/>
        <w:rPr>
          <w:b w:val="0"/>
          <w:i/>
          <w:sz w:val="22"/>
          <w:szCs w:val="22"/>
        </w:rPr>
      </w:pPr>
      <w:r>
        <w:rPr>
          <w:b w:val="0"/>
          <w:i/>
          <w:sz w:val="22"/>
          <w:szCs w:val="22"/>
        </w:rPr>
        <w:t>Obr.</w:t>
      </w:r>
      <w:r w:rsidRPr="004A6CC6">
        <w:rPr>
          <w:b w:val="0"/>
          <w:i/>
          <w:sz w:val="22"/>
          <w:szCs w:val="22"/>
        </w:rPr>
        <w:t xml:space="preserve"> </w:t>
      </w:r>
      <w:r w:rsidR="00C22FAB" w:rsidRPr="004A6CC6">
        <w:rPr>
          <w:b w:val="0"/>
          <w:i/>
          <w:sz w:val="22"/>
          <w:szCs w:val="22"/>
        </w:rPr>
        <w:fldChar w:fldCharType="begin"/>
      </w:r>
      <w:r w:rsidRPr="004A6CC6">
        <w:rPr>
          <w:b w:val="0"/>
          <w:i/>
          <w:sz w:val="22"/>
          <w:szCs w:val="22"/>
        </w:rPr>
        <w:instrText xml:space="preserve"> SEQ Obrázek \* ARABIC </w:instrText>
      </w:r>
      <w:r w:rsidR="00C22FAB" w:rsidRPr="004A6CC6">
        <w:rPr>
          <w:b w:val="0"/>
          <w:i/>
          <w:sz w:val="22"/>
          <w:szCs w:val="22"/>
        </w:rPr>
        <w:fldChar w:fldCharType="separate"/>
      </w:r>
      <w:r w:rsidR="003D0F16">
        <w:rPr>
          <w:b w:val="0"/>
          <w:i/>
          <w:noProof/>
          <w:sz w:val="22"/>
          <w:szCs w:val="22"/>
        </w:rPr>
        <w:t>5</w:t>
      </w:r>
      <w:r w:rsidR="00C22FAB" w:rsidRPr="004A6CC6">
        <w:rPr>
          <w:b w:val="0"/>
          <w:i/>
          <w:sz w:val="22"/>
          <w:szCs w:val="22"/>
        </w:rPr>
        <w:fldChar w:fldCharType="end"/>
      </w:r>
      <w:r w:rsidRPr="004A6CC6">
        <w:rPr>
          <w:b w:val="0"/>
          <w:i/>
          <w:sz w:val="22"/>
          <w:szCs w:val="22"/>
        </w:rPr>
        <w:t>: Ukázka zkoumaného nefunkčního klaksonu</w:t>
      </w:r>
    </w:p>
    <w:p w:rsidR="004E533B" w:rsidRDefault="004E533B" w:rsidP="006B5CB0">
      <w:pPr>
        <w:spacing w:after="0"/>
        <w:jc w:val="both"/>
        <w:rPr>
          <w:sz w:val="22"/>
        </w:rPr>
      </w:pPr>
      <w:r w:rsidRPr="00EA242E">
        <w:rPr>
          <w:sz w:val="22"/>
        </w:rPr>
        <w:t>Interní data Škoda</w:t>
      </w:r>
    </w:p>
    <w:p w:rsidR="004E533B" w:rsidRPr="00EA242E" w:rsidRDefault="004E533B" w:rsidP="006B5CB0">
      <w:pPr>
        <w:spacing w:after="0"/>
        <w:jc w:val="both"/>
        <w:rPr>
          <w:rFonts w:cs="Times New Roman"/>
          <w:sz w:val="22"/>
          <w:szCs w:val="24"/>
        </w:rPr>
      </w:pPr>
      <w:r w:rsidRPr="00EA242E">
        <w:rPr>
          <w:rFonts w:cs="Times New Roman"/>
          <w:sz w:val="22"/>
          <w:szCs w:val="24"/>
        </w:rPr>
        <w:t xml:space="preserve"> </w:t>
      </w:r>
    </w:p>
    <w:p w:rsidR="004E533B" w:rsidRDefault="004E533B" w:rsidP="006B5CB0">
      <w:pPr>
        <w:spacing w:after="0" w:line="360" w:lineRule="auto"/>
        <w:jc w:val="both"/>
      </w:pPr>
      <w:r>
        <w:t xml:space="preserve">Do interního programu AQUA </w:t>
      </w:r>
      <w:r w:rsidR="006D687F">
        <w:t>bylo proto zadáno</w:t>
      </w:r>
      <w:r>
        <w:t xml:space="preserve"> problémové číslo dílu a další potřebná data </w:t>
      </w:r>
      <w:r w:rsidR="006D687F">
        <w:t xml:space="preserve">např. </w:t>
      </w:r>
      <w:r>
        <w:t>model</w:t>
      </w:r>
      <w:r w:rsidR="006D687F">
        <w:t>, trh, období, doba</w:t>
      </w:r>
      <w:r>
        <w:t xml:space="preserve"> provozu v měsících, která se vztahuje buď bezprostředně k výrobě (3 MIS) nebo </w:t>
      </w:r>
      <w:r w:rsidR="001C16FD">
        <w:t>k závadě</w:t>
      </w:r>
      <w:r>
        <w:t xml:space="preserve"> projevující se do 12 měsíců provozu (12 MIS) a období pro vyhodnocení kompletní záruky na výrobek (24 MIS). Ze systému AQUA se vygenerovala detailní anal</w:t>
      </w:r>
      <w:r w:rsidR="001C16FD">
        <w:t>ýza závad, na základě které byl připraven</w:t>
      </w:r>
      <w:r>
        <w:t xml:space="preserve"> přehled</w:t>
      </w:r>
      <w:r w:rsidR="001C16FD">
        <w:t>, který je zobrazen v tabulce 1.</w:t>
      </w:r>
    </w:p>
    <w:p w:rsidR="004E533B" w:rsidRPr="000774F6" w:rsidRDefault="004E533B" w:rsidP="006B5CB0">
      <w:pPr>
        <w:pStyle w:val="Titulek"/>
        <w:keepNext/>
        <w:spacing w:after="0"/>
        <w:jc w:val="both"/>
        <w:rPr>
          <w:b w:val="0"/>
          <w:i/>
          <w:sz w:val="22"/>
          <w:szCs w:val="22"/>
        </w:rPr>
      </w:pPr>
      <w:r>
        <w:rPr>
          <w:b w:val="0"/>
          <w:i/>
          <w:sz w:val="22"/>
          <w:szCs w:val="22"/>
        </w:rPr>
        <w:lastRenderedPageBreak/>
        <w:t>Tab.</w:t>
      </w:r>
      <w:r w:rsidRPr="000774F6">
        <w:rPr>
          <w:b w:val="0"/>
          <w:i/>
          <w:sz w:val="22"/>
          <w:szCs w:val="22"/>
        </w:rPr>
        <w:t xml:space="preserve"> </w:t>
      </w:r>
      <w:r w:rsidR="00C22FAB" w:rsidRPr="000774F6">
        <w:rPr>
          <w:b w:val="0"/>
          <w:i/>
          <w:sz w:val="22"/>
          <w:szCs w:val="22"/>
        </w:rPr>
        <w:fldChar w:fldCharType="begin"/>
      </w:r>
      <w:r w:rsidRPr="000774F6">
        <w:rPr>
          <w:b w:val="0"/>
          <w:i/>
          <w:sz w:val="22"/>
          <w:szCs w:val="22"/>
        </w:rPr>
        <w:instrText xml:space="preserve"> SEQ Tabulka \* ARABIC </w:instrText>
      </w:r>
      <w:r w:rsidR="00C22FAB" w:rsidRPr="000774F6">
        <w:rPr>
          <w:b w:val="0"/>
          <w:i/>
          <w:sz w:val="22"/>
          <w:szCs w:val="22"/>
        </w:rPr>
        <w:fldChar w:fldCharType="separate"/>
      </w:r>
      <w:r>
        <w:rPr>
          <w:b w:val="0"/>
          <w:i/>
          <w:noProof/>
          <w:sz w:val="22"/>
          <w:szCs w:val="22"/>
        </w:rPr>
        <w:t>1</w:t>
      </w:r>
      <w:r w:rsidR="00C22FAB" w:rsidRPr="000774F6">
        <w:rPr>
          <w:b w:val="0"/>
          <w:i/>
          <w:sz w:val="22"/>
          <w:szCs w:val="22"/>
        </w:rPr>
        <w:fldChar w:fldCharType="end"/>
      </w:r>
      <w:r w:rsidRPr="000774F6">
        <w:rPr>
          <w:b w:val="0"/>
          <w:i/>
          <w:sz w:val="22"/>
          <w:szCs w:val="22"/>
        </w:rPr>
        <w:t xml:space="preserve">: </w:t>
      </w:r>
      <w:r>
        <w:rPr>
          <w:b w:val="0"/>
          <w:i/>
          <w:sz w:val="22"/>
          <w:szCs w:val="22"/>
        </w:rPr>
        <w:t xml:space="preserve">Přehled </w:t>
      </w:r>
      <w:r w:rsidRPr="000774F6">
        <w:rPr>
          <w:b w:val="0"/>
          <w:i/>
          <w:sz w:val="22"/>
          <w:szCs w:val="22"/>
        </w:rPr>
        <w:t>poruchy kla</w:t>
      </w:r>
      <w:r>
        <w:rPr>
          <w:b w:val="0"/>
          <w:i/>
          <w:sz w:val="22"/>
          <w:szCs w:val="22"/>
        </w:rPr>
        <w:t>ksonu u vozů 12 MIS</w:t>
      </w:r>
    </w:p>
    <w:p w:rsidR="004E533B" w:rsidRDefault="00560196" w:rsidP="006B5CB0">
      <w:pPr>
        <w:spacing w:after="0" w:line="360" w:lineRule="auto"/>
        <w:jc w:val="both"/>
      </w:pPr>
      <w:r>
        <w:rPr>
          <w:noProof/>
          <w:lang w:eastAsia="cs-CZ"/>
        </w:rPr>
        <w:drawing>
          <wp:inline distT="0" distB="0" distL="0" distR="0">
            <wp:extent cx="5629275" cy="1819275"/>
            <wp:effectExtent l="19050" t="0" r="9525" b="0"/>
            <wp:docPr id="23"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srcRect/>
                    <a:stretch>
                      <a:fillRect/>
                    </a:stretch>
                  </pic:blipFill>
                  <pic:spPr bwMode="auto">
                    <a:xfrm>
                      <a:off x="0" y="0"/>
                      <a:ext cx="5629275" cy="1819275"/>
                    </a:xfrm>
                    <a:prstGeom prst="rect">
                      <a:avLst/>
                    </a:prstGeom>
                    <a:noFill/>
                    <a:ln w="9525">
                      <a:miter lim="800000"/>
                      <a:headEnd/>
                      <a:tailEnd/>
                    </a:ln>
                  </pic:spPr>
                </pic:pic>
              </a:graphicData>
            </a:graphic>
          </wp:inline>
        </w:drawing>
      </w:r>
    </w:p>
    <w:p w:rsidR="004E533B" w:rsidRPr="00EA242E" w:rsidRDefault="006B5CB0" w:rsidP="006B5CB0">
      <w:pPr>
        <w:spacing w:after="0" w:line="360" w:lineRule="auto"/>
        <w:jc w:val="both"/>
        <w:rPr>
          <w:sz w:val="22"/>
        </w:rPr>
      </w:pPr>
      <w:r>
        <w:rPr>
          <w:sz w:val="22"/>
        </w:rPr>
        <w:t xml:space="preserve">Zdroj: </w:t>
      </w:r>
      <w:r w:rsidR="004E533B" w:rsidRPr="00EA242E">
        <w:rPr>
          <w:sz w:val="22"/>
        </w:rPr>
        <w:t>Vlastní</w:t>
      </w:r>
    </w:p>
    <w:p w:rsidR="004E533B" w:rsidRDefault="004E533B" w:rsidP="006B5CB0">
      <w:pPr>
        <w:spacing w:after="0" w:line="360" w:lineRule="auto"/>
        <w:jc w:val="both"/>
      </w:pPr>
    </w:p>
    <w:p w:rsidR="00B22D36" w:rsidRDefault="001C16FD" w:rsidP="006B5CB0">
      <w:pPr>
        <w:spacing w:after="0" w:line="360" w:lineRule="auto"/>
        <w:jc w:val="both"/>
      </w:pPr>
      <w:r>
        <w:t xml:space="preserve">V </w:t>
      </w:r>
      <w:r w:rsidR="004E533B">
        <w:t xml:space="preserve">důsledku utajení firemních dat </w:t>
      </w:r>
      <w:r>
        <w:t xml:space="preserve">jsou </w:t>
      </w:r>
      <w:r w:rsidR="004E533B">
        <w:t xml:space="preserve">uvedena </w:t>
      </w:r>
      <w:r>
        <w:t xml:space="preserve">jen </w:t>
      </w:r>
      <w:r w:rsidR="004E533B">
        <w:t xml:space="preserve">procenta závad. Bází procentuálního podílu byl průměrných počet závad. Pokud množství závad převyšovalo průměr, tak se výsledky ukazují nad 100 </w:t>
      </w:r>
      <w:r>
        <w:t>%</w:t>
      </w:r>
      <w:r w:rsidR="004E533B">
        <w:t>. Tab</w:t>
      </w:r>
      <w:r>
        <w:t>ulka</w:t>
      </w:r>
      <w:r w:rsidR="004E533B">
        <w:t xml:space="preserve"> 1 představuje</w:t>
      </w:r>
      <w:r w:rsidR="00B22D36">
        <w:t xml:space="preserve"> přehled závad poruchy klaksonu</w:t>
      </w:r>
    </w:p>
    <w:p w:rsidR="004E533B" w:rsidRDefault="004E533B" w:rsidP="006B5CB0">
      <w:pPr>
        <w:spacing w:after="0" w:line="360" w:lineRule="auto"/>
        <w:jc w:val="both"/>
      </w:pPr>
      <w:r>
        <w:t xml:space="preserve">u vozů </w:t>
      </w:r>
      <w:r w:rsidR="001C16FD">
        <w:t>12 měsíců v provozu. Závady byly</w:t>
      </w:r>
      <w:r>
        <w:t xml:space="preserve"> zpracovány za období od roku 2009 až 2011 pro jednotlivé modelové řady. Je zde přehled celkových závad a SF/1000 (počet závad na 1000 vozů). Na první pohled je zřejmé, že nejvíce problémový rok je rok 2010 a to u modelů Octavia a Superb.</w:t>
      </w:r>
    </w:p>
    <w:p w:rsidR="004E533B" w:rsidRDefault="004E533B" w:rsidP="006B5CB0">
      <w:pPr>
        <w:spacing w:after="0" w:line="360" w:lineRule="auto"/>
        <w:jc w:val="both"/>
      </w:pPr>
    </w:p>
    <w:p w:rsidR="004E533B" w:rsidRDefault="004E533B" w:rsidP="006B5CB0">
      <w:pPr>
        <w:spacing w:after="0" w:line="360" w:lineRule="auto"/>
        <w:jc w:val="both"/>
      </w:pPr>
      <w:r>
        <w:t xml:space="preserve">Na základě tohoto přehledu se provedla analýza důvodu závady a následně se musela přijmout opatření na odstranění dané závady. Hlukovou analýzou problému a dílů se zjistilo, že důvodem závady je koroze </w:t>
      </w:r>
      <w:r w:rsidR="000F7C8F">
        <w:t>způsobená</w:t>
      </w:r>
      <w:r>
        <w:t xml:space="preserve"> intenzivní</w:t>
      </w:r>
      <w:r w:rsidR="000F7C8F">
        <w:t>m</w:t>
      </w:r>
      <w:r>
        <w:t xml:space="preserve"> používání</w:t>
      </w:r>
      <w:r w:rsidR="000F7C8F">
        <w:t>m</w:t>
      </w:r>
      <w:r>
        <w:t xml:space="preserve"> klaksonu</w:t>
      </w:r>
      <w:r w:rsidR="000F7C8F">
        <w:t>. V</w:t>
      </w:r>
      <w:r>
        <w:t>oda a prach se dostáv</w:t>
      </w:r>
      <w:r w:rsidR="000F7C8F">
        <w:t>ají</w:t>
      </w:r>
      <w:r>
        <w:t xml:space="preserve"> dovnitř klaksonu a vnitřní část koroduje. Příčinou je hustá a přelidněná doprava v Indii a časté používání klaksonu v klimatických podmínkách regionu Indie.</w:t>
      </w:r>
    </w:p>
    <w:p w:rsidR="004E533B" w:rsidRDefault="004E533B" w:rsidP="006B5CB0">
      <w:pPr>
        <w:spacing w:after="0" w:line="360" w:lineRule="auto"/>
        <w:jc w:val="both"/>
      </w:pPr>
    </w:p>
    <w:p w:rsidR="002A28C2" w:rsidRDefault="004E533B" w:rsidP="006B5CB0">
      <w:pPr>
        <w:spacing w:after="0" w:line="360" w:lineRule="auto"/>
        <w:jc w:val="both"/>
      </w:pPr>
      <w:r>
        <w:t>Testováním se prověřoval současný životní cyklus</w:t>
      </w:r>
      <w:r w:rsidR="00B22D36">
        <w:t xml:space="preserve"> klaksonu od dodavatelské firmy </w:t>
      </w:r>
      <w:r>
        <w:t>A, který je 50 000 použití. Porovnal se s dodavatelskou fi</w:t>
      </w:r>
      <w:r w:rsidR="002A28C2">
        <w:t>rmou B (elektronické klaksony),</w:t>
      </w:r>
    </w:p>
    <w:p w:rsidR="004E533B" w:rsidRDefault="004E533B" w:rsidP="006B5CB0">
      <w:pPr>
        <w:spacing w:after="0" w:line="360" w:lineRule="auto"/>
        <w:jc w:val="both"/>
      </w:pPr>
      <w:r>
        <w:t xml:space="preserve">kde </w:t>
      </w:r>
      <w:r w:rsidRPr="002F65C7">
        <w:t>bylo 1 000</w:t>
      </w:r>
      <w:r>
        <w:t> </w:t>
      </w:r>
      <w:r w:rsidRPr="002F65C7">
        <w:t>000.</w:t>
      </w:r>
    </w:p>
    <w:p w:rsidR="004E533B" w:rsidRDefault="004E533B" w:rsidP="006B5CB0">
      <w:pPr>
        <w:spacing w:after="0" w:line="360" w:lineRule="auto"/>
        <w:jc w:val="both"/>
      </w:pPr>
    </w:p>
    <w:p w:rsidR="002A28C2" w:rsidRDefault="004E533B" w:rsidP="006B5CB0">
      <w:pPr>
        <w:spacing w:after="0" w:line="360" w:lineRule="auto"/>
        <w:jc w:val="both"/>
      </w:pPr>
      <w:r>
        <w:t xml:space="preserve">Návrhem bylo zvýšení životního cyklu klaksonu. A proto se do vozů pro trh Indie začal montovat klakson od dodavatelské firmy B. </w:t>
      </w:r>
      <w:r w:rsidRPr="00E67136">
        <w:t>Pro odstranění závady u zákazníka</w:t>
      </w:r>
      <w:r>
        <w:t>,</w:t>
      </w:r>
    </w:p>
    <w:p w:rsidR="004E533B" w:rsidRPr="00E67136" w:rsidRDefault="004E533B" w:rsidP="006B5CB0">
      <w:pPr>
        <w:spacing w:after="0" w:line="360" w:lineRule="auto"/>
        <w:jc w:val="both"/>
      </w:pPr>
      <w:proofErr w:type="gramStart"/>
      <w:r w:rsidRPr="00E67136">
        <w:t>se přistoupilo</w:t>
      </w:r>
      <w:proofErr w:type="gramEnd"/>
      <w:r w:rsidRPr="00E67136">
        <w:t xml:space="preserve"> k řešení závady formou dílenské akce.</w:t>
      </w:r>
    </w:p>
    <w:p w:rsidR="00CC3ACF" w:rsidRDefault="004E533B" w:rsidP="006B5CB0">
      <w:pPr>
        <w:keepNext/>
        <w:spacing w:after="0" w:line="360" w:lineRule="auto"/>
        <w:jc w:val="both"/>
      </w:pPr>
      <w:r>
        <w:rPr>
          <w:noProof/>
          <w:lang w:eastAsia="cs-CZ"/>
        </w:rPr>
        <w:lastRenderedPageBreak/>
        <w:drawing>
          <wp:inline distT="0" distB="0" distL="0" distR="0">
            <wp:extent cx="5579745" cy="2060214"/>
            <wp:effectExtent l="19050" t="0" r="1905" b="0"/>
            <wp:docPr id="22" name="obrázek 6" descr="C:\Users\Lubos\Desktop\oktav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ubos\Desktop\oktavia.PNG"/>
                    <pic:cNvPicPr>
                      <a:picLocks noChangeAspect="1" noChangeArrowheads="1"/>
                    </pic:cNvPicPr>
                  </pic:nvPicPr>
                  <pic:blipFill>
                    <a:blip r:embed="rId24" cstate="print"/>
                    <a:srcRect/>
                    <a:stretch>
                      <a:fillRect/>
                    </a:stretch>
                  </pic:blipFill>
                  <pic:spPr bwMode="auto">
                    <a:xfrm>
                      <a:off x="0" y="0"/>
                      <a:ext cx="5579745" cy="2060214"/>
                    </a:xfrm>
                    <a:prstGeom prst="rect">
                      <a:avLst/>
                    </a:prstGeom>
                    <a:noFill/>
                    <a:ln w="9525">
                      <a:noFill/>
                      <a:miter lim="800000"/>
                      <a:headEnd/>
                      <a:tailEnd/>
                    </a:ln>
                  </pic:spPr>
                </pic:pic>
              </a:graphicData>
            </a:graphic>
          </wp:inline>
        </w:drawing>
      </w:r>
    </w:p>
    <w:p w:rsidR="004E533B" w:rsidRPr="004A6CC6" w:rsidRDefault="004E533B" w:rsidP="006B5CB0">
      <w:pPr>
        <w:pStyle w:val="Titulek"/>
        <w:spacing w:after="0"/>
        <w:jc w:val="both"/>
        <w:rPr>
          <w:b w:val="0"/>
          <w:i/>
          <w:sz w:val="22"/>
          <w:szCs w:val="22"/>
        </w:rPr>
      </w:pPr>
      <w:r>
        <w:rPr>
          <w:b w:val="0"/>
          <w:i/>
          <w:sz w:val="22"/>
          <w:szCs w:val="22"/>
        </w:rPr>
        <w:t>Obr.</w:t>
      </w:r>
      <w:r w:rsidRPr="004A6CC6">
        <w:rPr>
          <w:b w:val="0"/>
          <w:i/>
          <w:sz w:val="22"/>
          <w:szCs w:val="22"/>
        </w:rPr>
        <w:t xml:space="preserve"> </w:t>
      </w:r>
      <w:r w:rsidR="00C22FAB" w:rsidRPr="004A6CC6">
        <w:rPr>
          <w:b w:val="0"/>
          <w:i/>
          <w:sz w:val="22"/>
          <w:szCs w:val="22"/>
        </w:rPr>
        <w:fldChar w:fldCharType="begin"/>
      </w:r>
      <w:r w:rsidRPr="004A6CC6">
        <w:rPr>
          <w:b w:val="0"/>
          <w:i/>
          <w:sz w:val="22"/>
          <w:szCs w:val="22"/>
        </w:rPr>
        <w:instrText xml:space="preserve"> SEQ Obrázek \* ARABIC </w:instrText>
      </w:r>
      <w:r w:rsidR="00C22FAB" w:rsidRPr="004A6CC6">
        <w:rPr>
          <w:b w:val="0"/>
          <w:i/>
          <w:sz w:val="22"/>
          <w:szCs w:val="22"/>
        </w:rPr>
        <w:fldChar w:fldCharType="separate"/>
      </w:r>
      <w:r w:rsidR="003D0F16">
        <w:rPr>
          <w:b w:val="0"/>
          <w:i/>
          <w:noProof/>
          <w:sz w:val="22"/>
          <w:szCs w:val="22"/>
        </w:rPr>
        <w:t>6</w:t>
      </w:r>
      <w:r w:rsidR="00C22FAB" w:rsidRPr="004A6CC6">
        <w:rPr>
          <w:b w:val="0"/>
          <w:i/>
          <w:sz w:val="22"/>
          <w:szCs w:val="22"/>
        </w:rPr>
        <w:fldChar w:fldCharType="end"/>
      </w:r>
      <w:r w:rsidRPr="004A6CC6">
        <w:rPr>
          <w:b w:val="0"/>
          <w:i/>
          <w:sz w:val="22"/>
          <w:szCs w:val="22"/>
        </w:rPr>
        <w:t xml:space="preserve">: Výstupní graf ze systému AQUA na model </w:t>
      </w:r>
      <w:r>
        <w:rPr>
          <w:b w:val="0"/>
          <w:i/>
          <w:sz w:val="22"/>
          <w:szCs w:val="22"/>
        </w:rPr>
        <w:t>Octavia</w:t>
      </w:r>
    </w:p>
    <w:p w:rsidR="004E533B" w:rsidRPr="00EA242E" w:rsidRDefault="004E533B" w:rsidP="006B5CB0">
      <w:pPr>
        <w:spacing w:after="0" w:line="360" w:lineRule="auto"/>
        <w:jc w:val="both"/>
        <w:rPr>
          <w:sz w:val="22"/>
        </w:rPr>
      </w:pPr>
      <w:r w:rsidRPr="00EA242E">
        <w:rPr>
          <w:sz w:val="22"/>
        </w:rPr>
        <w:t>Interní data Škoda</w:t>
      </w:r>
    </w:p>
    <w:p w:rsidR="004E533B" w:rsidRPr="008F2C65" w:rsidRDefault="004E533B" w:rsidP="006B5CB0">
      <w:pPr>
        <w:spacing w:after="0" w:line="360" w:lineRule="auto"/>
        <w:jc w:val="both"/>
      </w:pPr>
    </w:p>
    <w:p w:rsidR="004E533B" w:rsidRDefault="004E533B" w:rsidP="006B5CB0">
      <w:pPr>
        <w:spacing w:after="0" w:line="360" w:lineRule="auto"/>
        <w:jc w:val="both"/>
      </w:pPr>
      <w:r>
        <w:t>Ve výstupním grafu jsou jednotlivé křivky MIS od 0 do 36</w:t>
      </w:r>
      <w:r w:rsidR="0008513C">
        <w:t xml:space="preserve">, které </w:t>
      </w:r>
      <w:r>
        <w:t>ukazují vývoj závad na 1000 vozů pro model Octavia</w:t>
      </w:r>
      <w:r w:rsidR="000F7C8F">
        <w:t xml:space="preserve"> v j</w:t>
      </w:r>
      <w:r>
        <w:t>ednotlivých letech za období 2009 až 2012. Názorně je vidět, že jednotlivá nasazená opatření byla účinná, protože v roce 2011 a 2012 došlo k výrazné eliminaci závad.</w:t>
      </w:r>
    </w:p>
    <w:p w:rsidR="00DF1980" w:rsidRDefault="00DF1980" w:rsidP="006B5CB0">
      <w:pPr>
        <w:spacing w:after="0" w:line="360" w:lineRule="auto"/>
        <w:jc w:val="both"/>
      </w:pPr>
    </w:p>
    <w:p w:rsidR="00DF1980" w:rsidRPr="00E7684B" w:rsidRDefault="00DF1980" w:rsidP="006B5CB0">
      <w:pPr>
        <w:spacing w:after="0" w:line="360" w:lineRule="auto"/>
        <w:jc w:val="both"/>
      </w:pPr>
    </w:p>
    <w:p w:rsidR="00E7684B" w:rsidRDefault="004E533B" w:rsidP="006B5CB0">
      <w:pPr>
        <w:pStyle w:val="Nadpis2"/>
        <w:numPr>
          <w:ilvl w:val="1"/>
          <w:numId w:val="3"/>
        </w:numPr>
        <w:spacing w:after="0"/>
        <w:jc w:val="both"/>
      </w:pPr>
      <w:bookmarkStart w:id="653" w:name="_Toc376435013"/>
      <w:r>
        <w:t>Analýza poruchovosti spínače spouštěče okna</w:t>
      </w:r>
      <w:bookmarkEnd w:id="653"/>
    </w:p>
    <w:p w:rsidR="008D0ADE" w:rsidRDefault="00940DB7" w:rsidP="006B5CB0">
      <w:pPr>
        <w:keepNext/>
        <w:spacing w:line="360" w:lineRule="auto"/>
        <w:jc w:val="both"/>
      </w:pPr>
      <w:r w:rsidRPr="00940DB7">
        <w:rPr>
          <w:noProof/>
          <w:lang w:eastAsia="cs-CZ"/>
        </w:rPr>
        <w:drawing>
          <wp:inline distT="0" distB="0" distL="0" distR="0">
            <wp:extent cx="2047875" cy="1447800"/>
            <wp:effectExtent l="19050" t="0" r="9525" b="0"/>
            <wp:docPr id="3"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2047875" cy="1447800"/>
                    </a:xfrm>
                    <a:prstGeom prst="rect">
                      <a:avLst/>
                    </a:prstGeom>
                    <a:noFill/>
                    <a:ln w="9525">
                      <a:noFill/>
                      <a:miter lim="800000"/>
                      <a:headEnd/>
                      <a:tailEnd/>
                    </a:ln>
                  </pic:spPr>
                </pic:pic>
              </a:graphicData>
            </a:graphic>
          </wp:inline>
        </w:drawing>
      </w:r>
      <w:r w:rsidRPr="00940DB7">
        <w:rPr>
          <w:noProof/>
          <w:lang w:eastAsia="cs-CZ"/>
        </w:rPr>
        <w:drawing>
          <wp:inline distT="0" distB="0" distL="0" distR="0">
            <wp:extent cx="1628775" cy="1362075"/>
            <wp:effectExtent l="19050" t="0" r="9525" b="0"/>
            <wp:docPr id="7"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1628775" cy="1362075"/>
                    </a:xfrm>
                    <a:prstGeom prst="rect">
                      <a:avLst/>
                    </a:prstGeom>
                    <a:noFill/>
                    <a:ln w="9525">
                      <a:noFill/>
                      <a:miter lim="800000"/>
                      <a:headEnd/>
                      <a:tailEnd/>
                    </a:ln>
                  </pic:spPr>
                </pic:pic>
              </a:graphicData>
            </a:graphic>
          </wp:inline>
        </w:drawing>
      </w:r>
      <w:r w:rsidRPr="00940DB7">
        <w:rPr>
          <w:noProof/>
          <w:lang w:eastAsia="cs-CZ"/>
        </w:rPr>
        <w:drawing>
          <wp:inline distT="0" distB="0" distL="0" distR="0">
            <wp:extent cx="828675" cy="1323975"/>
            <wp:effectExtent l="19050" t="0" r="9525" b="0"/>
            <wp:docPr id="8"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srcRect/>
                    <a:stretch>
                      <a:fillRect/>
                    </a:stretch>
                  </pic:blipFill>
                  <pic:spPr bwMode="auto">
                    <a:xfrm>
                      <a:off x="0" y="0"/>
                      <a:ext cx="828675" cy="1323975"/>
                    </a:xfrm>
                    <a:prstGeom prst="rect">
                      <a:avLst/>
                    </a:prstGeom>
                    <a:noFill/>
                    <a:ln w="9525">
                      <a:noFill/>
                      <a:miter lim="800000"/>
                      <a:headEnd/>
                      <a:tailEnd/>
                    </a:ln>
                  </pic:spPr>
                </pic:pic>
              </a:graphicData>
            </a:graphic>
          </wp:inline>
        </w:drawing>
      </w:r>
      <w:r w:rsidRPr="00940DB7">
        <w:rPr>
          <w:noProof/>
          <w:lang w:eastAsia="cs-CZ"/>
        </w:rPr>
        <w:drawing>
          <wp:inline distT="0" distB="0" distL="0" distR="0">
            <wp:extent cx="714375" cy="1323975"/>
            <wp:effectExtent l="19050" t="0" r="9525" b="0"/>
            <wp:docPr id="9"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714375" cy="1323975"/>
                    </a:xfrm>
                    <a:prstGeom prst="rect">
                      <a:avLst/>
                    </a:prstGeom>
                    <a:noFill/>
                    <a:ln w="9525">
                      <a:noFill/>
                      <a:miter lim="800000"/>
                      <a:headEnd/>
                      <a:tailEnd/>
                    </a:ln>
                  </pic:spPr>
                </pic:pic>
              </a:graphicData>
            </a:graphic>
          </wp:inline>
        </w:drawing>
      </w:r>
    </w:p>
    <w:p w:rsidR="00291B81" w:rsidRPr="008D0ADE" w:rsidRDefault="008D0ADE" w:rsidP="006B5CB0">
      <w:pPr>
        <w:pStyle w:val="Titulek"/>
        <w:spacing w:after="0"/>
        <w:jc w:val="both"/>
        <w:rPr>
          <w:b w:val="0"/>
          <w:i/>
          <w:sz w:val="22"/>
          <w:szCs w:val="22"/>
        </w:rPr>
      </w:pPr>
      <w:r>
        <w:rPr>
          <w:b w:val="0"/>
          <w:i/>
          <w:sz w:val="22"/>
          <w:szCs w:val="22"/>
        </w:rPr>
        <w:t>Obr.</w:t>
      </w:r>
      <w:r w:rsidRPr="008D0ADE">
        <w:rPr>
          <w:b w:val="0"/>
          <w:i/>
          <w:sz w:val="22"/>
          <w:szCs w:val="22"/>
        </w:rPr>
        <w:t xml:space="preserve"> </w:t>
      </w:r>
      <w:r w:rsidR="00C22FAB" w:rsidRPr="008D0ADE">
        <w:rPr>
          <w:b w:val="0"/>
          <w:i/>
          <w:sz w:val="22"/>
          <w:szCs w:val="22"/>
        </w:rPr>
        <w:fldChar w:fldCharType="begin"/>
      </w:r>
      <w:r w:rsidRPr="008D0ADE">
        <w:rPr>
          <w:b w:val="0"/>
          <w:i/>
          <w:sz w:val="22"/>
          <w:szCs w:val="22"/>
        </w:rPr>
        <w:instrText xml:space="preserve"> SEQ Obrázek \* ARABIC </w:instrText>
      </w:r>
      <w:r w:rsidR="00C22FAB" w:rsidRPr="008D0ADE">
        <w:rPr>
          <w:b w:val="0"/>
          <w:i/>
          <w:sz w:val="22"/>
          <w:szCs w:val="22"/>
        </w:rPr>
        <w:fldChar w:fldCharType="separate"/>
      </w:r>
      <w:r w:rsidR="003D0F16">
        <w:rPr>
          <w:b w:val="0"/>
          <w:i/>
          <w:noProof/>
          <w:sz w:val="22"/>
          <w:szCs w:val="22"/>
        </w:rPr>
        <w:t>7</w:t>
      </w:r>
      <w:r w:rsidR="00C22FAB" w:rsidRPr="008D0ADE">
        <w:rPr>
          <w:b w:val="0"/>
          <w:i/>
          <w:sz w:val="22"/>
          <w:szCs w:val="22"/>
        </w:rPr>
        <w:fldChar w:fldCharType="end"/>
      </w:r>
      <w:r w:rsidRPr="008D0ADE">
        <w:rPr>
          <w:b w:val="0"/>
          <w:i/>
          <w:sz w:val="22"/>
          <w:szCs w:val="22"/>
        </w:rPr>
        <w:t>: Ukázka zkoumaného nefunkčního spínače spouštěče okna</w:t>
      </w:r>
    </w:p>
    <w:p w:rsidR="004E5457" w:rsidRPr="00EA242E" w:rsidRDefault="004E5457" w:rsidP="006B5CB0">
      <w:pPr>
        <w:keepNext/>
        <w:spacing w:after="0" w:line="360" w:lineRule="auto"/>
        <w:jc w:val="both"/>
        <w:rPr>
          <w:sz w:val="22"/>
        </w:rPr>
      </w:pPr>
      <w:r w:rsidRPr="00EA242E">
        <w:rPr>
          <w:sz w:val="22"/>
        </w:rPr>
        <w:t>Interní data Škoda</w:t>
      </w:r>
    </w:p>
    <w:p w:rsidR="00A926A8" w:rsidRPr="008F2C65" w:rsidRDefault="00A926A8" w:rsidP="006B5CB0">
      <w:pPr>
        <w:keepNext/>
        <w:spacing w:after="0" w:line="360" w:lineRule="auto"/>
        <w:jc w:val="both"/>
      </w:pPr>
    </w:p>
    <w:p w:rsidR="00BB0124" w:rsidRPr="00996C56" w:rsidRDefault="00940DB7" w:rsidP="006B5CB0">
      <w:pPr>
        <w:spacing w:after="0" w:line="360" w:lineRule="auto"/>
        <w:jc w:val="both"/>
      </w:pPr>
      <w:r>
        <w:t>Na základě analýzy ze systému AQUA byl i tento případ podroben testování.</w:t>
      </w:r>
    </w:p>
    <w:p w:rsidR="000774F6" w:rsidRPr="00996C56" w:rsidRDefault="00996C56" w:rsidP="006B5CB0">
      <w:pPr>
        <w:pStyle w:val="Titulek"/>
        <w:keepNext/>
        <w:spacing w:after="0"/>
        <w:jc w:val="both"/>
        <w:rPr>
          <w:b w:val="0"/>
          <w:i/>
          <w:sz w:val="22"/>
          <w:szCs w:val="22"/>
        </w:rPr>
      </w:pPr>
      <w:r>
        <w:rPr>
          <w:b w:val="0"/>
          <w:i/>
          <w:sz w:val="22"/>
          <w:szCs w:val="22"/>
        </w:rPr>
        <w:lastRenderedPageBreak/>
        <w:t>Tab.</w:t>
      </w:r>
      <w:r w:rsidR="000774F6" w:rsidRPr="00996C56">
        <w:rPr>
          <w:b w:val="0"/>
          <w:i/>
          <w:sz w:val="22"/>
          <w:szCs w:val="22"/>
        </w:rPr>
        <w:t xml:space="preserve"> </w:t>
      </w:r>
      <w:r w:rsidR="00C22FAB" w:rsidRPr="00996C56">
        <w:rPr>
          <w:b w:val="0"/>
          <w:i/>
          <w:sz w:val="22"/>
          <w:szCs w:val="22"/>
        </w:rPr>
        <w:fldChar w:fldCharType="begin"/>
      </w:r>
      <w:r w:rsidR="000774F6" w:rsidRPr="00996C56">
        <w:rPr>
          <w:b w:val="0"/>
          <w:i/>
          <w:sz w:val="22"/>
          <w:szCs w:val="22"/>
        </w:rPr>
        <w:instrText xml:space="preserve"> SEQ Tabulka \* ARABIC </w:instrText>
      </w:r>
      <w:r w:rsidR="00C22FAB" w:rsidRPr="00996C56">
        <w:rPr>
          <w:b w:val="0"/>
          <w:i/>
          <w:sz w:val="22"/>
          <w:szCs w:val="22"/>
        </w:rPr>
        <w:fldChar w:fldCharType="separate"/>
      </w:r>
      <w:r w:rsidR="008F2C65">
        <w:rPr>
          <w:b w:val="0"/>
          <w:i/>
          <w:noProof/>
          <w:sz w:val="22"/>
          <w:szCs w:val="22"/>
        </w:rPr>
        <w:t>2</w:t>
      </w:r>
      <w:r w:rsidR="00C22FAB" w:rsidRPr="00996C56">
        <w:rPr>
          <w:b w:val="0"/>
          <w:i/>
          <w:sz w:val="22"/>
          <w:szCs w:val="22"/>
        </w:rPr>
        <w:fldChar w:fldCharType="end"/>
      </w:r>
      <w:r w:rsidRPr="00996C56">
        <w:rPr>
          <w:b w:val="0"/>
          <w:i/>
          <w:sz w:val="22"/>
          <w:szCs w:val="22"/>
        </w:rPr>
        <w:t xml:space="preserve">: </w:t>
      </w:r>
      <w:r w:rsidR="005826D9">
        <w:rPr>
          <w:b w:val="0"/>
          <w:i/>
          <w:sz w:val="22"/>
          <w:szCs w:val="22"/>
        </w:rPr>
        <w:t xml:space="preserve">Přehled </w:t>
      </w:r>
      <w:r w:rsidRPr="00996C56">
        <w:rPr>
          <w:b w:val="0"/>
          <w:i/>
          <w:sz w:val="22"/>
          <w:szCs w:val="22"/>
        </w:rPr>
        <w:t>poruchy spínače spouštěče</w:t>
      </w:r>
      <w:r w:rsidR="005826D9">
        <w:rPr>
          <w:b w:val="0"/>
          <w:i/>
          <w:sz w:val="22"/>
          <w:szCs w:val="22"/>
        </w:rPr>
        <w:t xml:space="preserve"> okna u vozů 12 MIS</w:t>
      </w:r>
    </w:p>
    <w:p w:rsidR="00291B81" w:rsidRDefault="00560196" w:rsidP="006B5CB0">
      <w:pPr>
        <w:spacing w:after="0" w:line="360" w:lineRule="auto"/>
        <w:jc w:val="both"/>
      </w:pPr>
      <w:r>
        <w:rPr>
          <w:noProof/>
          <w:lang w:eastAsia="cs-CZ"/>
        </w:rPr>
        <w:drawing>
          <wp:inline distT="0" distB="0" distL="0" distR="0">
            <wp:extent cx="5629275" cy="1819275"/>
            <wp:effectExtent l="19050" t="0" r="9525" b="0"/>
            <wp:docPr id="24"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629275" cy="1819275"/>
                    </a:xfrm>
                    <a:prstGeom prst="rect">
                      <a:avLst/>
                    </a:prstGeom>
                    <a:noFill/>
                    <a:ln w="9525">
                      <a:miter lim="800000"/>
                      <a:headEnd/>
                      <a:tailEnd/>
                    </a:ln>
                  </pic:spPr>
                </pic:pic>
              </a:graphicData>
            </a:graphic>
          </wp:inline>
        </w:drawing>
      </w:r>
    </w:p>
    <w:p w:rsidR="006B5CB0" w:rsidRPr="00EA242E" w:rsidRDefault="006B5CB0" w:rsidP="006B5CB0">
      <w:pPr>
        <w:spacing w:after="0" w:line="360" w:lineRule="auto"/>
        <w:jc w:val="both"/>
        <w:rPr>
          <w:sz w:val="22"/>
        </w:rPr>
      </w:pPr>
      <w:r>
        <w:rPr>
          <w:sz w:val="22"/>
        </w:rPr>
        <w:t xml:space="preserve">Zdroj: </w:t>
      </w:r>
      <w:r w:rsidRPr="00EA242E">
        <w:rPr>
          <w:sz w:val="22"/>
        </w:rPr>
        <w:t>Vlastní</w:t>
      </w:r>
    </w:p>
    <w:p w:rsidR="00A926A8" w:rsidRDefault="00A926A8" w:rsidP="006B5CB0">
      <w:pPr>
        <w:spacing w:after="0" w:line="360" w:lineRule="auto"/>
        <w:jc w:val="both"/>
      </w:pPr>
    </w:p>
    <w:p w:rsidR="00F164F6" w:rsidRDefault="00940DB7" w:rsidP="006B5CB0">
      <w:pPr>
        <w:spacing w:after="0" w:line="360" w:lineRule="auto"/>
        <w:jc w:val="both"/>
      </w:pPr>
      <w:r>
        <w:t>Tabulka představuje přehled závad a nákladů na poruchy spínače spouštěče oken u vozů 12 měsíců v provozu. Závady a náklady jsou zpracovány za období od roku 2009 až 2011 pro jednotlivé modelové řady. Je zde přehled celkových závad a počet závad na 1000 vozů.</w:t>
      </w:r>
      <w:r w:rsidR="00F164F6">
        <w:t xml:space="preserve"> Nejvíce problémový model je Fabie SK250 a to ve všech analyzovaných letech.</w:t>
      </w:r>
    </w:p>
    <w:p w:rsidR="00546621" w:rsidRDefault="00546621" w:rsidP="006B5CB0">
      <w:pPr>
        <w:spacing w:after="0" w:line="360" w:lineRule="auto"/>
        <w:jc w:val="both"/>
        <w:rPr>
          <w:szCs w:val="24"/>
        </w:rPr>
      </w:pPr>
      <w:r>
        <w:t>Díl byl podroben detailní analýze závad a byla zjištěna</w:t>
      </w:r>
      <w:r w:rsidRPr="00546621">
        <w:rPr>
          <w:szCs w:val="24"/>
        </w:rPr>
        <w:t xml:space="preserve"> </w:t>
      </w:r>
      <w:r w:rsidRPr="00940DB7">
        <w:rPr>
          <w:szCs w:val="24"/>
        </w:rPr>
        <w:t>nefunkčnost spínače spouštěče okna</w:t>
      </w:r>
      <w:r>
        <w:rPr>
          <w:szCs w:val="24"/>
        </w:rPr>
        <w:t xml:space="preserve"> z těchto důvodů:</w:t>
      </w:r>
    </w:p>
    <w:p w:rsidR="00A926A8" w:rsidRDefault="00A926A8" w:rsidP="006B5CB0">
      <w:pPr>
        <w:spacing w:after="0" w:line="360" w:lineRule="auto"/>
        <w:jc w:val="both"/>
      </w:pPr>
    </w:p>
    <w:p w:rsidR="00546621" w:rsidRDefault="00A16B72" w:rsidP="006B5CB0">
      <w:pPr>
        <w:spacing w:after="0" w:line="360" w:lineRule="auto"/>
        <w:jc w:val="both"/>
        <w:rPr>
          <w:color w:val="000000"/>
          <w:szCs w:val="24"/>
        </w:rPr>
      </w:pPr>
      <w:r>
        <w:rPr>
          <w:szCs w:val="24"/>
        </w:rPr>
        <w:t xml:space="preserve">Oxidací na </w:t>
      </w:r>
      <w:r w:rsidRPr="00A16B72">
        <w:rPr>
          <w:szCs w:val="24"/>
        </w:rPr>
        <w:t>PCB</w:t>
      </w:r>
      <w:r w:rsidR="00546621" w:rsidRPr="00A16B72">
        <w:rPr>
          <w:szCs w:val="24"/>
        </w:rPr>
        <w:t xml:space="preserve"> (Deska tištěných spojů</w:t>
      </w:r>
      <w:r w:rsidR="00F164F6">
        <w:rPr>
          <w:szCs w:val="24"/>
        </w:rPr>
        <w:t>)</w:t>
      </w:r>
      <w:r w:rsidR="00546621" w:rsidRPr="00A16B72">
        <w:rPr>
          <w:szCs w:val="24"/>
        </w:rPr>
        <w:t>. Technologie propojování a upev</w:t>
      </w:r>
      <w:r w:rsidR="00EC07D6">
        <w:rPr>
          <w:szCs w:val="24"/>
        </w:rPr>
        <w:t>ňování elektronických součástek:</w:t>
      </w:r>
      <w:r w:rsidR="00546621">
        <w:rPr>
          <w:color w:val="000000"/>
          <w:szCs w:val="24"/>
        </w:rPr>
        <w:t xml:space="preserve"> </w:t>
      </w:r>
    </w:p>
    <w:p w:rsidR="00546621" w:rsidRDefault="00546621" w:rsidP="004E3182">
      <w:pPr>
        <w:pStyle w:val="Odstavecseseznamem"/>
        <w:numPr>
          <w:ilvl w:val="1"/>
          <w:numId w:val="11"/>
        </w:numPr>
        <w:spacing w:after="0" w:line="360" w:lineRule="auto"/>
        <w:jc w:val="both"/>
        <w:rPr>
          <w:color w:val="000000"/>
          <w:szCs w:val="24"/>
        </w:rPr>
      </w:pPr>
      <w:r w:rsidRPr="00546621">
        <w:rPr>
          <w:color w:val="000000"/>
          <w:szCs w:val="24"/>
        </w:rPr>
        <w:t xml:space="preserve">Oxidace uvnitř spínače z důvodů </w:t>
      </w:r>
      <w:r>
        <w:rPr>
          <w:color w:val="000000"/>
          <w:szCs w:val="24"/>
        </w:rPr>
        <w:t>prachu a vody</w:t>
      </w:r>
      <w:r w:rsidR="00EC07D6">
        <w:rPr>
          <w:color w:val="000000"/>
          <w:szCs w:val="24"/>
        </w:rPr>
        <w:t>.</w:t>
      </w:r>
    </w:p>
    <w:p w:rsidR="00546621" w:rsidRDefault="00546621" w:rsidP="004E3182">
      <w:pPr>
        <w:pStyle w:val="Odstavecseseznamem"/>
        <w:numPr>
          <w:ilvl w:val="1"/>
          <w:numId w:val="11"/>
        </w:numPr>
        <w:spacing w:line="360" w:lineRule="auto"/>
        <w:jc w:val="both"/>
        <w:rPr>
          <w:color w:val="000000"/>
          <w:szCs w:val="24"/>
        </w:rPr>
      </w:pPr>
      <w:r>
        <w:rPr>
          <w:color w:val="000000"/>
          <w:szCs w:val="24"/>
        </w:rPr>
        <w:t>O</w:t>
      </w:r>
      <w:r w:rsidRPr="00546621">
        <w:rPr>
          <w:color w:val="000000"/>
          <w:szCs w:val="24"/>
        </w:rPr>
        <w:t>xidace na PCB v kontaktním místě spínače spouštěče okna</w:t>
      </w:r>
      <w:r>
        <w:rPr>
          <w:color w:val="000000"/>
          <w:szCs w:val="24"/>
        </w:rPr>
        <w:t>.</w:t>
      </w:r>
    </w:p>
    <w:p w:rsidR="00546621" w:rsidRDefault="00546621" w:rsidP="004E3182">
      <w:pPr>
        <w:pStyle w:val="Odstavecseseznamem"/>
        <w:numPr>
          <w:ilvl w:val="1"/>
          <w:numId w:val="11"/>
        </w:numPr>
        <w:spacing w:after="0" w:line="360" w:lineRule="auto"/>
        <w:jc w:val="both"/>
        <w:rPr>
          <w:color w:val="000000"/>
          <w:szCs w:val="24"/>
        </w:rPr>
      </w:pPr>
      <w:r>
        <w:rPr>
          <w:color w:val="000000"/>
          <w:szCs w:val="24"/>
        </w:rPr>
        <w:t>Spínače nejsou vodotěsné.</w:t>
      </w:r>
    </w:p>
    <w:p w:rsidR="00A926A8" w:rsidRDefault="00A926A8" w:rsidP="006B5CB0">
      <w:pPr>
        <w:spacing w:after="0" w:line="360" w:lineRule="auto"/>
        <w:jc w:val="both"/>
        <w:rPr>
          <w:color w:val="000000"/>
          <w:szCs w:val="24"/>
        </w:rPr>
      </w:pPr>
    </w:p>
    <w:p w:rsidR="004E5457" w:rsidRDefault="00EC07D6" w:rsidP="006B5CB0">
      <w:pPr>
        <w:spacing w:after="0" w:line="360" w:lineRule="auto"/>
        <w:jc w:val="both"/>
        <w:rPr>
          <w:color w:val="000000"/>
          <w:szCs w:val="24"/>
        </w:rPr>
      </w:pPr>
      <w:r>
        <w:rPr>
          <w:color w:val="000000"/>
          <w:szCs w:val="24"/>
        </w:rPr>
        <w:t>P</w:t>
      </w:r>
      <w:r w:rsidR="00F164F6">
        <w:rPr>
          <w:color w:val="000000"/>
          <w:szCs w:val="24"/>
        </w:rPr>
        <w:t>rvní</w:t>
      </w:r>
      <w:r>
        <w:rPr>
          <w:color w:val="000000"/>
          <w:szCs w:val="24"/>
        </w:rPr>
        <w:t>m</w:t>
      </w:r>
      <w:r w:rsidR="00F164F6">
        <w:rPr>
          <w:color w:val="000000"/>
          <w:szCs w:val="24"/>
        </w:rPr>
        <w:t xml:space="preserve"> opatření</w:t>
      </w:r>
      <w:r>
        <w:rPr>
          <w:color w:val="000000"/>
          <w:szCs w:val="24"/>
        </w:rPr>
        <w:t>m</w:t>
      </w:r>
      <w:r w:rsidR="00F164F6">
        <w:rPr>
          <w:color w:val="000000"/>
          <w:szCs w:val="24"/>
        </w:rPr>
        <w:t xml:space="preserve"> bylo projednán</w:t>
      </w:r>
      <w:r>
        <w:rPr>
          <w:color w:val="000000"/>
          <w:szCs w:val="24"/>
        </w:rPr>
        <w:t>í</w:t>
      </w:r>
      <w:r w:rsidR="00A85B46">
        <w:rPr>
          <w:color w:val="000000"/>
          <w:szCs w:val="24"/>
        </w:rPr>
        <w:t xml:space="preserve"> s dodavatelskou firmou nahrazení PCB desky z gumové podložky s olověnými kontaktními místy za gumovou podložku s ocelovými kontaktními místy. Toto opatření nebylo účinné, protože závady nebyly odstraněny. </w:t>
      </w:r>
      <w:r w:rsidR="00F164F6">
        <w:rPr>
          <w:color w:val="000000"/>
          <w:szCs w:val="24"/>
        </w:rPr>
        <w:t>Na základě toho byla provedena další podrobnější analýza PCB spínače, která</w:t>
      </w:r>
      <w:r w:rsidR="00A85B46">
        <w:rPr>
          <w:color w:val="000000"/>
          <w:szCs w:val="24"/>
        </w:rPr>
        <w:t xml:space="preserve"> ukazoval</w:t>
      </w:r>
      <w:r w:rsidR="00F164F6">
        <w:rPr>
          <w:color w:val="000000"/>
          <w:szCs w:val="24"/>
        </w:rPr>
        <w:t>a</w:t>
      </w:r>
      <w:r w:rsidR="00A85B46">
        <w:rPr>
          <w:color w:val="000000"/>
          <w:szCs w:val="24"/>
        </w:rPr>
        <w:t xml:space="preserve"> stopy průniku vody</w:t>
      </w:r>
      <w:r>
        <w:rPr>
          <w:color w:val="000000"/>
          <w:szCs w:val="24"/>
        </w:rPr>
        <w:t>,</w:t>
      </w:r>
      <w:r w:rsidR="00A85B46">
        <w:rPr>
          <w:color w:val="000000"/>
          <w:szCs w:val="24"/>
        </w:rPr>
        <w:t xml:space="preserve"> a rozvody vedení obsahovaly stopy koroze. Elektrická odolnost byla mimo toleranci </w:t>
      </w:r>
      <w:r>
        <w:rPr>
          <w:color w:val="000000"/>
          <w:szCs w:val="24"/>
        </w:rPr>
        <w:t>kvůli</w:t>
      </w:r>
      <w:r w:rsidR="00A85B46">
        <w:rPr>
          <w:color w:val="000000"/>
          <w:szCs w:val="24"/>
        </w:rPr>
        <w:t xml:space="preserve"> vniklé vodě a ná</w:t>
      </w:r>
      <w:r w:rsidR="00F164F6">
        <w:rPr>
          <w:color w:val="000000"/>
          <w:szCs w:val="24"/>
        </w:rPr>
        <w:t>sledn</w:t>
      </w:r>
      <w:r>
        <w:rPr>
          <w:color w:val="000000"/>
          <w:szCs w:val="24"/>
        </w:rPr>
        <w:t>ě</w:t>
      </w:r>
      <w:r w:rsidR="00F164F6">
        <w:rPr>
          <w:color w:val="000000"/>
          <w:szCs w:val="24"/>
        </w:rPr>
        <w:t xml:space="preserve"> zvýšené vlhkosti vozu. Bylo</w:t>
      </w:r>
      <w:r w:rsidR="00A85B46">
        <w:rPr>
          <w:color w:val="000000"/>
          <w:szCs w:val="24"/>
        </w:rPr>
        <w:t xml:space="preserve"> zřejmé, že daný spínač nevyhovuje regionálním klimatickým podmínkám</w:t>
      </w:r>
      <w:r>
        <w:rPr>
          <w:color w:val="000000"/>
          <w:szCs w:val="24"/>
        </w:rPr>
        <w:t>,</w:t>
      </w:r>
      <w:r w:rsidR="00A85B46">
        <w:rPr>
          <w:color w:val="000000"/>
          <w:szCs w:val="24"/>
        </w:rPr>
        <w:t xml:space="preserve"> a jako protiopatření přistoupila firma Škoda k nahrazení současného spínače</w:t>
      </w:r>
      <w:r w:rsidR="00F164F6">
        <w:rPr>
          <w:color w:val="000000"/>
          <w:szCs w:val="24"/>
        </w:rPr>
        <w:t xml:space="preserve"> jiným spínačem</w:t>
      </w:r>
      <w:r w:rsidR="00A85B46">
        <w:rPr>
          <w:color w:val="000000"/>
          <w:szCs w:val="24"/>
        </w:rPr>
        <w:t>, k</w:t>
      </w:r>
      <w:r w:rsidR="00F164F6">
        <w:rPr>
          <w:color w:val="000000"/>
          <w:szCs w:val="24"/>
        </w:rPr>
        <w:t>terý zajišťoval</w:t>
      </w:r>
      <w:r w:rsidR="00A85B46">
        <w:rPr>
          <w:color w:val="000000"/>
          <w:szCs w:val="24"/>
        </w:rPr>
        <w:t xml:space="preserve"> lepší voděodolnost</w:t>
      </w:r>
      <w:r>
        <w:rPr>
          <w:color w:val="000000"/>
          <w:szCs w:val="24"/>
        </w:rPr>
        <w:t>,</w:t>
      </w:r>
      <w:r w:rsidR="00A85B46">
        <w:rPr>
          <w:color w:val="000000"/>
          <w:szCs w:val="24"/>
        </w:rPr>
        <w:t xml:space="preserve"> a </w:t>
      </w:r>
      <w:r w:rsidR="00F164F6">
        <w:rPr>
          <w:color w:val="000000"/>
          <w:szCs w:val="24"/>
        </w:rPr>
        <w:t xml:space="preserve">tím došlo </w:t>
      </w:r>
      <w:r w:rsidR="00A85B46">
        <w:rPr>
          <w:color w:val="000000"/>
          <w:szCs w:val="24"/>
        </w:rPr>
        <w:t>ke změně dodavatele.</w:t>
      </w:r>
    </w:p>
    <w:p w:rsidR="00291B81" w:rsidRPr="0042654E" w:rsidRDefault="004E5457" w:rsidP="006B5CB0">
      <w:pPr>
        <w:spacing w:after="0" w:line="22" w:lineRule="auto"/>
        <w:jc w:val="both"/>
        <w:rPr>
          <w:color w:val="000000"/>
          <w:szCs w:val="24"/>
        </w:rPr>
      </w:pPr>
      <w:r>
        <w:rPr>
          <w:color w:val="000000"/>
          <w:szCs w:val="24"/>
        </w:rPr>
        <w:br w:type="page"/>
      </w:r>
    </w:p>
    <w:p w:rsidR="00B6435D" w:rsidRDefault="00B6435D" w:rsidP="00F939B5">
      <w:pPr>
        <w:pStyle w:val="Nadpis1"/>
        <w:numPr>
          <w:ilvl w:val="0"/>
          <w:numId w:val="3"/>
        </w:numPr>
        <w:spacing w:after="0" w:line="360" w:lineRule="auto"/>
        <w:jc w:val="both"/>
      </w:pPr>
      <w:bookmarkStart w:id="654" w:name="_Toc376435014"/>
      <w:r>
        <w:lastRenderedPageBreak/>
        <w:t>Návrh na optimalizaci procesu reportu a akvizice systémů</w:t>
      </w:r>
      <w:bookmarkEnd w:id="654"/>
    </w:p>
    <w:p w:rsidR="00B6435D" w:rsidRDefault="00B6435D" w:rsidP="00B6435D">
      <w:pPr>
        <w:spacing w:after="0" w:line="360" w:lineRule="auto"/>
        <w:jc w:val="both"/>
        <w:rPr>
          <w:rFonts w:cs="Times New Roman"/>
          <w:szCs w:val="24"/>
        </w:rPr>
      </w:pPr>
      <w:r>
        <w:rPr>
          <w:rFonts w:cs="Times New Roman"/>
          <w:szCs w:val="24"/>
        </w:rPr>
        <w:t>IS</w:t>
      </w:r>
      <w:r w:rsidRPr="009D3CC3">
        <w:rPr>
          <w:rFonts w:cs="Times New Roman"/>
          <w:szCs w:val="24"/>
        </w:rPr>
        <w:t xml:space="preserve"> AGOS byl zaveden ve firmě Škoda od roku 1996 a</w:t>
      </w:r>
      <w:r>
        <w:rPr>
          <w:rFonts w:cs="Times New Roman"/>
          <w:szCs w:val="24"/>
        </w:rPr>
        <w:t xml:space="preserve"> veškeré výstupy a komunikace jsou</w:t>
      </w:r>
      <w:r w:rsidRPr="009D3CC3">
        <w:rPr>
          <w:rFonts w:cs="Times New Roman"/>
          <w:szCs w:val="24"/>
        </w:rPr>
        <w:t xml:space="preserve"> v</w:t>
      </w:r>
      <w:r>
        <w:rPr>
          <w:rFonts w:cs="Times New Roman"/>
          <w:szCs w:val="24"/>
        </w:rPr>
        <w:t xml:space="preserve"> českém </w:t>
      </w:r>
      <w:r w:rsidRPr="009D3CC3">
        <w:rPr>
          <w:rFonts w:cs="Times New Roman"/>
          <w:szCs w:val="24"/>
        </w:rPr>
        <w:t xml:space="preserve">jazyce. Používání daného systému bylo rozšířenější z důvodu používání českého jazyka a jeho zažití v důsledku delší doby používání.  Systém AQUA </w:t>
      </w:r>
      <w:r>
        <w:rPr>
          <w:rFonts w:cs="Times New Roman"/>
          <w:szCs w:val="24"/>
        </w:rPr>
        <w:t>byl do firmy Škoda zaveden v roce 2005</w:t>
      </w:r>
      <w:r w:rsidR="00C622BF">
        <w:rPr>
          <w:rFonts w:cs="Times New Roman"/>
          <w:szCs w:val="24"/>
        </w:rPr>
        <w:t>,</w:t>
      </w:r>
      <w:r>
        <w:rPr>
          <w:rFonts w:cs="Times New Roman"/>
          <w:szCs w:val="24"/>
        </w:rPr>
        <w:t xml:space="preserve"> a ačkoliv působí na stejné bázi,</w:t>
      </w:r>
      <w:r w:rsidRPr="009D3CC3">
        <w:rPr>
          <w:rFonts w:cs="Times New Roman"/>
          <w:szCs w:val="24"/>
        </w:rPr>
        <w:t xml:space="preserve"> nabízí větší variabilitu reportů. Bohužel veškerá parametrizace a komunikace je výhradně </w:t>
      </w:r>
      <w:r>
        <w:rPr>
          <w:rFonts w:cs="Times New Roman"/>
          <w:szCs w:val="24"/>
        </w:rPr>
        <w:t>v německém a anglickém jazyce.</w:t>
      </w:r>
    </w:p>
    <w:p w:rsidR="00B6435D" w:rsidRDefault="00B6435D" w:rsidP="00B6435D"/>
    <w:p w:rsidR="00B6435D" w:rsidRPr="00B6435D" w:rsidRDefault="00B6435D" w:rsidP="00B6435D"/>
    <w:p w:rsidR="00B6435D" w:rsidRDefault="00B6435D" w:rsidP="00F939B5">
      <w:pPr>
        <w:pStyle w:val="Nadpis2"/>
        <w:numPr>
          <w:ilvl w:val="1"/>
          <w:numId w:val="3"/>
        </w:numPr>
      </w:pPr>
      <w:bookmarkStart w:id="655" w:name="_Toc376435015"/>
      <w:r>
        <w:t>Akvizice systému AGOS systémem AQUA</w:t>
      </w:r>
      <w:bookmarkEnd w:id="655"/>
    </w:p>
    <w:p w:rsidR="00B22D36" w:rsidRDefault="00B6435D" w:rsidP="00B6435D">
      <w:pPr>
        <w:spacing w:after="0" w:line="360" w:lineRule="auto"/>
        <w:jc w:val="both"/>
        <w:rPr>
          <w:rFonts w:cs="Times New Roman"/>
          <w:szCs w:val="24"/>
        </w:rPr>
      </w:pPr>
      <w:r w:rsidRPr="009D3CC3">
        <w:rPr>
          <w:rFonts w:cs="Times New Roman"/>
          <w:szCs w:val="24"/>
        </w:rPr>
        <w:t xml:space="preserve">Na základě detailního popisu celkového využití a práce v programech AGOS a AQUA byla navržena akvizice systému AGOS systémem </w:t>
      </w:r>
      <w:r w:rsidR="00B22D36">
        <w:rPr>
          <w:rFonts w:cs="Times New Roman"/>
          <w:szCs w:val="24"/>
        </w:rPr>
        <w:t>AQUA. Díky zrušení systému AGOS</w:t>
      </w:r>
    </w:p>
    <w:p w:rsidR="00B22D36" w:rsidRDefault="00B6435D" w:rsidP="00B6435D">
      <w:pPr>
        <w:spacing w:after="0" w:line="360" w:lineRule="auto"/>
        <w:jc w:val="both"/>
        <w:rPr>
          <w:rFonts w:cs="Times New Roman"/>
          <w:szCs w:val="24"/>
        </w:rPr>
      </w:pPr>
      <w:r w:rsidRPr="009D3CC3">
        <w:rPr>
          <w:rFonts w:cs="Times New Roman"/>
          <w:szCs w:val="24"/>
        </w:rPr>
        <w:t>a přechod</w:t>
      </w:r>
      <w:r>
        <w:rPr>
          <w:rFonts w:cs="Times New Roman"/>
          <w:szCs w:val="24"/>
        </w:rPr>
        <w:t>u</w:t>
      </w:r>
      <w:r w:rsidRPr="009D3CC3">
        <w:rPr>
          <w:rFonts w:cs="Times New Roman"/>
          <w:szCs w:val="24"/>
        </w:rPr>
        <w:t xml:space="preserve"> výhradně na </w:t>
      </w:r>
      <w:r>
        <w:rPr>
          <w:rFonts w:cs="Times New Roman"/>
          <w:szCs w:val="24"/>
        </w:rPr>
        <w:t>systém AQUA by se měla rozšířit</w:t>
      </w:r>
      <w:r w:rsidRPr="009D3CC3">
        <w:rPr>
          <w:rFonts w:cs="Times New Roman"/>
          <w:szCs w:val="24"/>
        </w:rPr>
        <w:t xml:space="preserve"> možnost jazykové volby (mateřský jaz</w:t>
      </w:r>
      <w:r>
        <w:rPr>
          <w:rFonts w:cs="Times New Roman"/>
          <w:szCs w:val="24"/>
        </w:rPr>
        <w:t>yk dceřiných společností např. č</w:t>
      </w:r>
      <w:r w:rsidRPr="009D3CC3">
        <w:rPr>
          <w:rFonts w:cs="Times New Roman"/>
          <w:szCs w:val="24"/>
        </w:rPr>
        <w:t>eský jazyk, španělský atd.). Přestože koncernový jazyk je jazyk anglický, je zřejmé, že jazyková volba daného systému by zlepšila větší</w:t>
      </w:r>
      <w:r>
        <w:rPr>
          <w:rFonts w:cs="Times New Roman"/>
          <w:szCs w:val="24"/>
        </w:rPr>
        <w:t xml:space="preserve"> </w:t>
      </w:r>
      <w:r w:rsidRPr="009D3CC3">
        <w:rPr>
          <w:rFonts w:cs="Times New Roman"/>
          <w:szCs w:val="24"/>
        </w:rPr>
        <w:t xml:space="preserve">využitelnost, sjednocení reportů v celém koncernu a došlo by ke zvýšení komfortu pro uživatele. Daný návrh na akvizici přinese </w:t>
      </w:r>
      <w:r>
        <w:rPr>
          <w:rFonts w:cs="Times New Roman"/>
          <w:szCs w:val="24"/>
        </w:rPr>
        <w:t>úsporu r</w:t>
      </w:r>
      <w:r w:rsidR="00B22D36">
        <w:rPr>
          <w:rFonts w:cs="Times New Roman"/>
          <w:szCs w:val="24"/>
        </w:rPr>
        <w:t>očních nákladů na licenci</w:t>
      </w:r>
    </w:p>
    <w:p w:rsidR="00B6435D" w:rsidRDefault="00B6435D" w:rsidP="00B6435D">
      <w:pPr>
        <w:spacing w:after="0" w:line="360" w:lineRule="auto"/>
        <w:jc w:val="both"/>
        <w:rPr>
          <w:rFonts w:cs="Times New Roman"/>
          <w:szCs w:val="24"/>
        </w:rPr>
      </w:pPr>
      <w:r>
        <w:rPr>
          <w:rFonts w:cs="Times New Roman"/>
          <w:szCs w:val="24"/>
        </w:rPr>
        <w:t>a údržbu dvou IS</w:t>
      </w:r>
      <w:r w:rsidRPr="009D3CC3">
        <w:rPr>
          <w:rFonts w:cs="Times New Roman"/>
          <w:szCs w:val="24"/>
        </w:rPr>
        <w:t xml:space="preserve"> ve </w:t>
      </w:r>
      <w:r w:rsidRPr="00DA0399">
        <w:rPr>
          <w:rFonts w:cs="Times New Roman"/>
          <w:szCs w:val="24"/>
        </w:rPr>
        <w:t>výši 180 000 Kč (15 000 Kč za měsíc) a úspoře počítačové techniky určené k reportům ve výši 10 000 Kč.</w:t>
      </w:r>
      <w:r w:rsidRPr="009D3CC3">
        <w:rPr>
          <w:rFonts w:cs="Times New Roman"/>
          <w:szCs w:val="24"/>
        </w:rPr>
        <w:t xml:space="preserve"> Celková úspora se pohybuj</w:t>
      </w:r>
      <w:r>
        <w:rPr>
          <w:rFonts w:cs="Times New Roman"/>
          <w:szCs w:val="24"/>
        </w:rPr>
        <w:t>e ve výši cca 190 000</w:t>
      </w:r>
      <w:r w:rsidRPr="009D3CC3">
        <w:rPr>
          <w:rFonts w:cs="Times New Roman"/>
          <w:szCs w:val="24"/>
        </w:rPr>
        <w:t xml:space="preserve"> Kč.</w:t>
      </w:r>
    </w:p>
    <w:p w:rsidR="00B6435D" w:rsidRDefault="00B6435D" w:rsidP="00B6435D"/>
    <w:p w:rsidR="00B6435D" w:rsidRPr="00B6435D" w:rsidRDefault="00B6435D" w:rsidP="00B6435D"/>
    <w:p w:rsidR="00B6435D" w:rsidRDefault="00B6435D" w:rsidP="00F939B5">
      <w:pPr>
        <w:pStyle w:val="Nadpis2"/>
        <w:numPr>
          <w:ilvl w:val="1"/>
          <w:numId w:val="3"/>
        </w:numPr>
      </w:pPr>
      <w:bookmarkStart w:id="656" w:name="_Toc376435016"/>
      <w:r w:rsidRPr="00F939B5">
        <w:t>Optimalizace</w:t>
      </w:r>
      <w:r>
        <w:t xml:space="preserve"> procesu reportu</w:t>
      </w:r>
      <w:bookmarkEnd w:id="656"/>
    </w:p>
    <w:p w:rsidR="00B6435D" w:rsidRPr="00B6435D" w:rsidRDefault="00B6435D" w:rsidP="00B6435D">
      <w:pPr>
        <w:spacing w:line="360" w:lineRule="auto"/>
        <w:jc w:val="both"/>
      </w:pPr>
      <w:r w:rsidRPr="009D3CC3">
        <w:rPr>
          <w:rFonts w:cs="Times New Roman"/>
          <w:szCs w:val="24"/>
        </w:rPr>
        <w:t>Dále bylo doporučeno firmě Škoda naprogramovat do systému AQUA automatické reporty s přímým odesláním na odběrat</w:t>
      </w:r>
      <w:r>
        <w:rPr>
          <w:rFonts w:cs="Times New Roman"/>
          <w:szCs w:val="24"/>
        </w:rPr>
        <w:t>ele (konkrétní útvar). Útvar GQM</w:t>
      </w:r>
      <w:r w:rsidRPr="009D3CC3">
        <w:rPr>
          <w:rFonts w:cs="Times New Roman"/>
          <w:szCs w:val="24"/>
        </w:rPr>
        <w:t xml:space="preserve"> měsíčně generuje ze systému AQUA pravidelné zprávy konkrét</w:t>
      </w:r>
      <w:r>
        <w:rPr>
          <w:rFonts w:cs="Times New Roman"/>
          <w:szCs w:val="24"/>
        </w:rPr>
        <w:t xml:space="preserve">ních a přesně stanovených dílů, </w:t>
      </w:r>
      <w:r w:rsidRPr="009D3CC3">
        <w:rPr>
          <w:rFonts w:cs="Times New Roman"/>
          <w:szCs w:val="24"/>
        </w:rPr>
        <w:t xml:space="preserve">vytipovaných na základě koncernového monitoringu. Definování pravidelných dat přináší velkou časovou náročnost konkrétnímu pracovníku. </w:t>
      </w:r>
      <w:r>
        <w:rPr>
          <w:rFonts w:cs="Times New Roman"/>
          <w:szCs w:val="24"/>
        </w:rPr>
        <w:t>Byla provedena detailní analýza</w:t>
      </w:r>
      <w:r w:rsidRPr="009D3CC3">
        <w:rPr>
          <w:rFonts w:cs="Times New Roman"/>
          <w:szCs w:val="24"/>
        </w:rPr>
        <w:t xml:space="preserve"> a popis jednotlivých kroků (činností) a </w:t>
      </w:r>
      <w:r>
        <w:rPr>
          <w:rFonts w:cs="Times New Roman"/>
          <w:szCs w:val="24"/>
        </w:rPr>
        <w:t>k nim byla přiřazena časová</w:t>
      </w:r>
      <w:r w:rsidRPr="009D3CC3">
        <w:rPr>
          <w:rFonts w:cs="Times New Roman"/>
          <w:szCs w:val="24"/>
        </w:rPr>
        <w:t xml:space="preserve"> náročnost.</w:t>
      </w:r>
    </w:p>
    <w:p w:rsidR="00B6435D" w:rsidRPr="008F2C65" w:rsidRDefault="00B6435D" w:rsidP="00B6435D">
      <w:pPr>
        <w:pStyle w:val="Titulek"/>
        <w:keepNext/>
        <w:spacing w:after="0"/>
        <w:jc w:val="both"/>
        <w:rPr>
          <w:b w:val="0"/>
          <w:i/>
          <w:sz w:val="22"/>
        </w:rPr>
      </w:pPr>
      <w:r>
        <w:rPr>
          <w:b w:val="0"/>
          <w:i/>
          <w:sz w:val="22"/>
        </w:rPr>
        <w:lastRenderedPageBreak/>
        <w:t>Tab.</w:t>
      </w:r>
      <w:r w:rsidRPr="008F2C65">
        <w:rPr>
          <w:b w:val="0"/>
          <w:i/>
          <w:sz w:val="22"/>
        </w:rPr>
        <w:t xml:space="preserve"> </w:t>
      </w:r>
      <w:r w:rsidR="00C22FAB" w:rsidRPr="008F2C65">
        <w:rPr>
          <w:b w:val="0"/>
          <w:i/>
          <w:sz w:val="22"/>
        </w:rPr>
        <w:fldChar w:fldCharType="begin"/>
      </w:r>
      <w:r w:rsidRPr="008F2C65">
        <w:rPr>
          <w:b w:val="0"/>
          <w:i/>
          <w:sz w:val="22"/>
        </w:rPr>
        <w:instrText xml:space="preserve"> SEQ Tabulka \* ARABIC </w:instrText>
      </w:r>
      <w:r w:rsidR="00C22FAB" w:rsidRPr="008F2C65">
        <w:rPr>
          <w:b w:val="0"/>
          <w:i/>
          <w:sz w:val="22"/>
        </w:rPr>
        <w:fldChar w:fldCharType="separate"/>
      </w:r>
      <w:r w:rsidRPr="008F2C65">
        <w:rPr>
          <w:b w:val="0"/>
          <w:i/>
          <w:noProof/>
          <w:sz w:val="22"/>
        </w:rPr>
        <w:t>3</w:t>
      </w:r>
      <w:r w:rsidR="00C22FAB" w:rsidRPr="008F2C65">
        <w:rPr>
          <w:b w:val="0"/>
          <w:i/>
          <w:sz w:val="22"/>
        </w:rPr>
        <w:fldChar w:fldCharType="end"/>
      </w:r>
      <w:r w:rsidRPr="008F2C65">
        <w:rPr>
          <w:b w:val="0"/>
          <w:i/>
          <w:sz w:val="22"/>
        </w:rPr>
        <w:t xml:space="preserve">: </w:t>
      </w:r>
      <w:r w:rsidRPr="008F2C65">
        <w:rPr>
          <w:b w:val="0"/>
          <w:i/>
          <w:sz w:val="22"/>
          <w:szCs w:val="22"/>
        </w:rPr>
        <w:t xml:space="preserve">Přehled jednotlivých kroků tvorby </w:t>
      </w:r>
      <w:proofErr w:type="gramStart"/>
      <w:r w:rsidRPr="008F2C65">
        <w:rPr>
          <w:b w:val="0"/>
          <w:i/>
          <w:sz w:val="22"/>
          <w:szCs w:val="22"/>
        </w:rPr>
        <w:t>sestavy v IS</w:t>
      </w:r>
      <w:proofErr w:type="gramEnd"/>
      <w:r w:rsidRPr="008F2C65">
        <w:rPr>
          <w:b w:val="0"/>
          <w:i/>
          <w:sz w:val="22"/>
          <w:szCs w:val="22"/>
        </w:rPr>
        <w:t xml:space="preserve"> AQUA</w:t>
      </w:r>
    </w:p>
    <w:p w:rsidR="00B6435D" w:rsidRPr="009D3CC3" w:rsidRDefault="00B6435D" w:rsidP="00B6435D">
      <w:pPr>
        <w:spacing w:after="0" w:line="360" w:lineRule="auto"/>
        <w:jc w:val="both"/>
        <w:rPr>
          <w:rFonts w:cs="Times New Roman"/>
          <w:szCs w:val="24"/>
        </w:rPr>
      </w:pPr>
      <w:r>
        <w:rPr>
          <w:rFonts w:cs="Times New Roman"/>
          <w:noProof/>
          <w:szCs w:val="24"/>
          <w:lang w:eastAsia="cs-CZ"/>
        </w:rPr>
        <w:drawing>
          <wp:inline distT="0" distB="0" distL="0" distR="0">
            <wp:extent cx="5569386" cy="5551126"/>
            <wp:effectExtent l="19050" t="0" r="0" b="0"/>
            <wp:docPr id="13"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5571935" cy="5553667"/>
                    </a:xfrm>
                    <a:prstGeom prst="rect">
                      <a:avLst/>
                    </a:prstGeom>
                    <a:noFill/>
                    <a:ln w="9525">
                      <a:miter lim="800000"/>
                      <a:headEnd/>
                      <a:tailEnd/>
                    </a:ln>
                  </pic:spPr>
                </pic:pic>
              </a:graphicData>
            </a:graphic>
          </wp:inline>
        </w:drawing>
      </w:r>
    </w:p>
    <w:p w:rsidR="00B6435D" w:rsidRPr="00EA242E" w:rsidRDefault="00B6435D" w:rsidP="00B6435D">
      <w:pPr>
        <w:spacing w:after="0" w:line="360" w:lineRule="auto"/>
        <w:jc w:val="both"/>
        <w:rPr>
          <w:sz w:val="22"/>
        </w:rPr>
      </w:pPr>
      <w:r>
        <w:rPr>
          <w:sz w:val="22"/>
        </w:rPr>
        <w:t xml:space="preserve">Zdroj: </w:t>
      </w:r>
      <w:r w:rsidRPr="00EA242E">
        <w:rPr>
          <w:sz w:val="22"/>
        </w:rPr>
        <w:t>Vlastní</w:t>
      </w:r>
    </w:p>
    <w:p w:rsidR="00B6435D"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r w:rsidRPr="009D3CC3">
        <w:rPr>
          <w:rFonts w:cs="Times New Roman"/>
          <w:szCs w:val="24"/>
        </w:rPr>
        <w:t>Zadání konkrétn</w:t>
      </w:r>
      <w:r>
        <w:rPr>
          <w:rFonts w:cs="Times New Roman"/>
          <w:szCs w:val="24"/>
        </w:rPr>
        <w:t>ího reportu trvá pracovníku GQM</w:t>
      </w:r>
      <w:r w:rsidRPr="009D3CC3">
        <w:rPr>
          <w:rFonts w:cs="Times New Roman"/>
          <w:szCs w:val="24"/>
        </w:rPr>
        <w:t xml:space="preserve"> 15 minut. Doba výpočtu běžných reportů je kolem 5-10 minut. Doba rozsáhlejších reportů se pohybuje v řádu několika hodin. Rychlost většinou záleží na počtu reportů od všech uživatelů systému, které se v tu dobu počítají. Příkladem jsou např. pátky, které jsou extrémně pomalé díky uživatelům, kteří před odchodem z práce zadali větší množství reportů k výpočtu, aby se přes víkend spočítaly a v pondělí byly připraveny k analýze. Při výpočtu reportů ze systému AGOS je počítač zablokován pro d</w:t>
      </w:r>
      <w:r>
        <w:rPr>
          <w:rFonts w:cs="Times New Roman"/>
          <w:szCs w:val="24"/>
        </w:rPr>
        <w:t>alší práci a tak je v útvaru GQM</w:t>
      </w:r>
      <w:r w:rsidRPr="009D3CC3">
        <w:rPr>
          <w:rFonts w:cs="Times New Roman"/>
          <w:szCs w:val="24"/>
        </w:rPr>
        <w:t xml:space="preserve"> speciálně k tomu určená </w:t>
      </w:r>
      <w:r w:rsidRPr="009D3CC3">
        <w:rPr>
          <w:rFonts w:cs="Times New Roman"/>
          <w:szCs w:val="24"/>
        </w:rPr>
        <w:lastRenderedPageBreak/>
        <w:t>výpočetní technika. V případě reportů ze systému AQUA se na daném počítači může pracovat na jiném úkolu.</w:t>
      </w:r>
    </w:p>
    <w:p w:rsidR="00B6435D" w:rsidRPr="009D3CC3"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r w:rsidRPr="009D3CC3">
        <w:rPr>
          <w:rFonts w:cs="Times New Roman"/>
          <w:szCs w:val="24"/>
        </w:rPr>
        <w:t>Celkově tedy časová náročnost jednoho pravidelného měsíčního reportu trvá zhruba 15 minut práce jednoho pracovníka. V případě negativní odchylky a vysvětlující</w:t>
      </w:r>
      <w:r>
        <w:rPr>
          <w:rFonts w:cs="Times New Roman"/>
          <w:szCs w:val="24"/>
        </w:rPr>
        <w:t>ho komentáře to může být až 20 m</w:t>
      </w:r>
      <w:r w:rsidRPr="009D3CC3">
        <w:rPr>
          <w:rFonts w:cs="Times New Roman"/>
          <w:szCs w:val="24"/>
        </w:rPr>
        <w:t>inut.</w:t>
      </w:r>
      <w:r>
        <w:rPr>
          <w:rFonts w:cs="Times New Roman"/>
          <w:szCs w:val="24"/>
        </w:rPr>
        <w:t xml:space="preserve"> </w:t>
      </w:r>
      <w:r w:rsidRPr="009D3CC3">
        <w:rPr>
          <w:rFonts w:cs="Times New Roman"/>
          <w:szCs w:val="24"/>
        </w:rPr>
        <w:t xml:space="preserve">Takto </w:t>
      </w:r>
      <w:r>
        <w:rPr>
          <w:rFonts w:cs="Times New Roman"/>
          <w:szCs w:val="24"/>
        </w:rPr>
        <w:t xml:space="preserve">se </w:t>
      </w:r>
      <w:r w:rsidRPr="009D3CC3">
        <w:rPr>
          <w:rFonts w:cs="Times New Roman"/>
          <w:szCs w:val="24"/>
        </w:rPr>
        <w:t>postupuje u všech ostatních reportů</w:t>
      </w:r>
      <w:r>
        <w:rPr>
          <w:rFonts w:cs="Times New Roman"/>
          <w:szCs w:val="24"/>
        </w:rPr>
        <w:t xml:space="preserve"> na jednotlivé útvary a modely. Ve </w:t>
      </w:r>
      <w:r w:rsidRPr="009D3CC3">
        <w:rPr>
          <w:rFonts w:cs="Times New Roman"/>
          <w:szCs w:val="24"/>
        </w:rPr>
        <w:t xml:space="preserve">firmě Škoda </w:t>
      </w:r>
      <w:r>
        <w:rPr>
          <w:rFonts w:cs="Times New Roman"/>
          <w:szCs w:val="24"/>
        </w:rPr>
        <w:t>se počet reportů v roce 2011 pohyboval měsíčně kolem 80 typů</w:t>
      </w:r>
      <w:r w:rsidRPr="009D3CC3">
        <w:rPr>
          <w:rFonts w:cs="Times New Roman"/>
          <w:szCs w:val="24"/>
        </w:rPr>
        <w:t xml:space="preserve"> s</w:t>
      </w:r>
      <w:r>
        <w:rPr>
          <w:rFonts w:cs="Times New Roman"/>
          <w:szCs w:val="24"/>
        </w:rPr>
        <w:t> </w:t>
      </w:r>
      <w:r w:rsidRPr="009D3CC3">
        <w:rPr>
          <w:rFonts w:cs="Times New Roman"/>
          <w:szCs w:val="24"/>
        </w:rPr>
        <w:t>tím</w:t>
      </w:r>
      <w:r>
        <w:rPr>
          <w:rFonts w:cs="Times New Roman"/>
          <w:szCs w:val="24"/>
        </w:rPr>
        <w:t xml:space="preserve">, </w:t>
      </w:r>
      <w:r w:rsidRPr="009D3CC3">
        <w:rPr>
          <w:rFonts w:cs="Times New Roman"/>
          <w:szCs w:val="24"/>
        </w:rPr>
        <w:t>že během roku přibyly 4 čtvrtletní, 2 pololetní a 1 roční report.</w:t>
      </w:r>
    </w:p>
    <w:p w:rsidR="00B6435D" w:rsidRPr="009D3CC3"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r w:rsidRPr="009D3CC3">
        <w:rPr>
          <w:rFonts w:cs="Times New Roman"/>
          <w:szCs w:val="24"/>
        </w:rPr>
        <w:t>Níže uvedená tabulka představuje klíč pro generaci reportů na zákazníka (útvar), pro jednotlivé modely a četnost reportů. Dále se přesně stanoví přesné datum generování výpočtu a přesně daný rozdělovník odběratelů (jmenný seznam).</w:t>
      </w:r>
    </w:p>
    <w:p w:rsidR="00B6435D" w:rsidRPr="009D3CC3" w:rsidRDefault="00B6435D" w:rsidP="00B6435D">
      <w:pPr>
        <w:spacing w:after="0" w:line="360" w:lineRule="auto"/>
        <w:jc w:val="both"/>
        <w:rPr>
          <w:rFonts w:cs="Times New Roman"/>
          <w:szCs w:val="24"/>
        </w:rPr>
      </w:pPr>
    </w:p>
    <w:p w:rsidR="00B6435D" w:rsidRPr="00C85228" w:rsidRDefault="00B6435D" w:rsidP="00B6435D">
      <w:pPr>
        <w:pStyle w:val="Titulek"/>
        <w:keepNext/>
        <w:spacing w:after="0"/>
        <w:jc w:val="both"/>
        <w:rPr>
          <w:b w:val="0"/>
          <w:i/>
          <w:sz w:val="22"/>
          <w:szCs w:val="22"/>
        </w:rPr>
      </w:pPr>
      <w:r>
        <w:rPr>
          <w:b w:val="0"/>
          <w:i/>
          <w:sz w:val="22"/>
          <w:szCs w:val="22"/>
        </w:rPr>
        <w:t>Tab.</w:t>
      </w:r>
      <w:r w:rsidRPr="00C85228">
        <w:rPr>
          <w:b w:val="0"/>
          <w:i/>
          <w:sz w:val="22"/>
          <w:szCs w:val="22"/>
        </w:rPr>
        <w:t xml:space="preserve"> </w:t>
      </w:r>
      <w:r w:rsidR="00C22FAB" w:rsidRPr="00C85228">
        <w:rPr>
          <w:b w:val="0"/>
          <w:i/>
          <w:sz w:val="22"/>
          <w:szCs w:val="22"/>
        </w:rPr>
        <w:fldChar w:fldCharType="begin"/>
      </w:r>
      <w:r w:rsidRPr="00C85228">
        <w:rPr>
          <w:b w:val="0"/>
          <w:i/>
          <w:sz w:val="22"/>
          <w:szCs w:val="22"/>
        </w:rPr>
        <w:instrText xml:space="preserve"> SEQ Tabulka \* ARABIC </w:instrText>
      </w:r>
      <w:r w:rsidR="00C22FAB" w:rsidRPr="00C85228">
        <w:rPr>
          <w:b w:val="0"/>
          <w:i/>
          <w:sz w:val="22"/>
          <w:szCs w:val="22"/>
        </w:rPr>
        <w:fldChar w:fldCharType="separate"/>
      </w:r>
      <w:r>
        <w:rPr>
          <w:b w:val="0"/>
          <w:i/>
          <w:noProof/>
          <w:sz w:val="22"/>
          <w:szCs w:val="22"/>
        </w:rPr>
        <w:t>4</w:t>
      </w:r>
      <w:r w:rsidR="00C22FAB" w:rsidRPr="00C85228">
        <w:rPr>
          <w:b w:val="0"/>
          <w:i/>
          <w:sz w:val="22"/>
          <w:szCs w:val="22"/>
        </w:rPr>
        <w:fldChar w:fldCharType="end"/>
      </w:r>
      <w:r w:rsidRPr="00C85228">
        <w:rPr>
          <w:b w:val="0"/>
          <w:i/>
          <w:sz w:val="22"/>
          <w:szCs w:val="22"/>
        </w:rPr>
        <w:t>: Klíč pro generaci reportů na zákazníka</w:t>
      </w:r>
    </w:p>
    <w:p w:rsidR="00B6435D" w:rsidRPr="009D3CC3" w:rsidRDefault="00B6435D" w:rsidP="00B6435D">
      <w:pPr>
        <w:spacing w:after="0" w:line="360" w:lineRule="auto"/>
        <w:jc w:val="both"/>
        <w:rPr>
          <w:rFonts w:cs="Times New Roman"/>
          <w:szCs w:val="24"/>
        </w:rPr>
      </w:pPr>
      <w:r>
        <w:rPr>
          <w:rFonts w:cs="Times New Roman"/>
          <w:noProof/>
          <w:szCs w:val="24"/>
          <w:lang w:eastAsia="cs-CZ"/>
        </w:rPr>
        <w:drawing>
          <wp:inline distT="0" distB="0" distL="0" distR="0">
            <wp:extent cx="5520241" cy="3623975"/>
            <wp:effectExtent l="19050" t="0" r="4259" b="0"/>
            <wp:docPr id="1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5524227" cy="3626592"/>
                    </a:xfrm>
                    <a:prstGeom prst="rect">
                      <a:avLst/>
                    </a:prstGeom>
                    <a:noFill/>
                    <a:ln w="9525">
                      <a:miter lim="800000"/>
                      <a:headEnd/>
                      <a:tailEnd/>
                    </a:ln>
                  </pic:spPr>
                </pic:pic>
              </a:graphicData>
            </a:graphic>
          </wp:inline>
        </w:drawing>
      </w:r>
    </w:p>
    <w:p w:rsidR="00B6435D" w:rsidRPr="00EA242E" w:rsidRDefault="00B6435D" w:rsidP="00B6435D">
      <w:pPr>
        <w:spacing w:after="0" w:line="360" w:lineRule="auto"/>
        <w:jc w:val="both"/>
        <w:rPr>
          <w:sz w:val="22"/>
        </w:rPr>
      </w:pPr>
      <w:r>
        <w:rPr>
          <w:sz w:val="22"/>
        </w:rPr>
        <w:t xml:space="preserve">Zdroj: </w:t>
      </w:r>
      <w:r w:rsidRPr="00EA242E">
        <w:rPr>
          <w:sz w:val="22"/>
        </w:rPr>
        <w:t>Vlastní</w:t>
      </w:r>
    </w:p>
    <w:p w:rsidR="00B6435D" w:rsidRPr="009D3CC3"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p>
    <w:p w:rsidR="00B6435D" w:rsidRDefault="00B6435D" w:rsidP="00B6435D">
      <w:pPr>
        <w:spacing w:after="0" w:line="360" w:lineRule="auto"/>
        <w:jc w:val="both"/>
        <w:rPr>
          <w:rFonts w:cs="Times New Roman"/>
          <w:szCs w:val="24"/>
        </w:rPr>
      </w:pPr>
      <w:r w:rsidRPr="009D3CC3">
        <w:rPr>
          <w:rFonts w:cs="Times New Roman"/>
          <w:szCs w:val="24"/>
        </w:rPr>
        <w:lastRenderedPageBreak/>
        <w:t xml:space="preserve">Na základě výše uvedených přehledů je </w:t>
      </w:r>
      <w:r>
        <w:rPr>
          <w:rFonts w:cs="Times New Roman"/>
          <w:szCs w:val="24"/>
        </w:rPr>
        <w:t>vhodné</w:t>
      </w:r>
      <w:r w:rsidRPr="009D3CC3">
        <w:rPr>
          <w:rFonts w:cs="Times New Roman"/>
          <w:szCs w:val="24"/>
        </w:rPr>
        <w:t xml:space="preserve"> připravit technické zadání pro programátora systému AQUA.</w:t>
      </w:r>
      <w:r>
        <w:rPr>
          <w:rFonts w:cs="Times New Roman"/>
          <w:szCs w:val="24"/>
        </w:rPr>
        <w:t xml:space="preserve"> </w:t>
      </w:r>
      <w:r w:rsidRPr="009D3CC3">
        <w:rPr>
          <w:rFonts w:cs="Times New Roman"/>
          <w:szCs w:val="24"/>
        </w:rPr>
        <w:t xml:space="preserve">Do systému AQUA </w:t>
      </w:r>
      <w:r>
        <w:rPr>
          <w:rFonts w:cs="Times New Roman"/>
          <w:szCs w:val="24"/>
        </w:rPr>
        <w:t xml:space="preserve">je nutné </w:t>
      </w:r>
      <w:r w:rsidRPr="009D3CC3">
        <w:rPr>
          <w:rFonts w:cs="Times New Roman"/>
          <w:szCs w:val="24"/>
        </w:rPr>
        <w:t>nadefinovat vzorový report ve schváleném formátu pro každý útvar, model a v požadované měsíční, kvartální a roční četnosti. Dále přesně stanovit čas výpočtu reportu. Naprogramovat pro každý report seznam odběratelů. Připravit program, kdy bude docházet k automatickému spouštění systému v požadovaném čase, k výpočtu reportů a automatické zasílání na odběratel</w:t>
      </w:r>
      <w:r>
        <w:rPr>
          <w:rFonts w:cs="Times New Roman"/>
          <w:szCs w:val="24"/>
        </w:rPr>
        <w:t xml:space="preserve">e. Programátor </w:t>
      </w:r>
      <w:proofErr w:type="gramStart"/>
      <w:r>
        <w:rPr>
          <w:rFonts w:cs="Times New Roman"/>
          <w:szCs w:val="24"/>
        </w:rPr>
        <w:t>musí v</w:t>
      </w:r>
      <w:r w:rsidRPr="009D3CC3">
        <w:rPr>
          <w:rFonts w:cs="Times New Roman"/>
          <w:szCs w:val="24"/>
        </w:rPr>
        <w:t xml:space="preserve"> sytému AQUA</w:t>
      </w:r>
      <w:proofErr w:type="gramEnd"/>
      <w:r w:rsidRPr="009D3CC3">
        <w:rPr>
          <w:rFonts w:cs="Times New Roman"/>
          <w:szCs w:val="24"/>
        </w:rPr>
        <w:t xml:space="preserve"> </w:t>
      </w:r>
      <w:r>
        <w:rPr>
          <w:rFonts w:cs="Times New Roman"/>
          <w:szCs w:val="24"/>
        </w:rPr>
        <w:t xml:space="preserve">připravit </w:t>
      </w:r>
      <w:r w:rsidRPr="009D3CC3">
        <w:rPr>
          <w:rFonts w:cs="Times New Roman"/>
          <w:szCs w:val="24"/>
        </w:rPr>
        <w:t>pole, kde uživatel vybere a nadefinuje vzorový report s přímo daným formátem, který se v případě potřeby může měnit. U tohoto vzorového reportu si uživatel nadefinuje změnu, kterou bude chtít před každý pr</w:t>
      </w:r>
      <w:r>
        <w:rPr>
          <w:rFonts w:cs="Times New Roman"/>
          <w:szCs w:val="24"/>
        </w:rPr>
        <w:t>avidelným reportem provádět. Z</w:t>
      </w:r>
      <w:r w:rsidRPr="009D3CC3">
        <w:rPr>
          <w:rFonts w:cs="Times New Roman"/>
          <w:szCs w:val="24"/>
        </w:rPr>
        <w:t xml:space="preserve">měna se bude </w:t>
      </w:r>
      <w:r>
        <w:rPr>
          <w:rFonts w:cs="Times New Roman"/>
          <w:szCs w:val="24"/>
        </w:rPr>
        <w:t xml:space="preserve">týkat především posouvání </w:t>
      </w:r>
      <w:proofErr w:type="spellStart"/>
      <w:r>
        <w:rPr>
          <w:rFonts w:cs="Times New Roman"/>
          <w:szCs w:val="24"/>
        </w:rPr>
        <w:t>datumů</w:t>
      </w:r>
      <w:proofErr w:type="spellEnd"/>
      <w:r w:rsidRPr="009D3CC3">
        <w:rPr>
          <w:rFonts w:cs="Times New Roman"/>
          <w:szCs w:val="24"/>
        </w:rPr>
        <w:t xml:space="preserve"> výroby o měsíc dopředu. </w:t>
      </w:r>
    </w:p>
    <w:p w:rsidR="00B6435D" w:rsidRPr="009D3CC3" w:rsidRDefault="00B6435D" w:rsidP="00B6435D">
      <w:pPr>
        <w:spacing w:after="0" w:line="360" w:lineRule="auto"/>
        <w:jc w:val="both"/>
        <w:rPr>
          <w:rFonts w:cs="Times New Roman"/>
          <w:szCs w:val="24"/>
        </w:rPr>
      </w:pPr>
    </w:p>
    <w:p w:rsidR="00B22D36" w:rsidRDefault="00B6435D" w:rsidP="00B22D36">
      <w:pPr>
        <w:spacing w:after="0" w:line="360" w:lineRule="auto"/>
        <w:jc w:val="both"/>
        <w:rPr>
          <w:rFonts w:cs="Times New Roman"/>
          <w:szCs w:val="24"/>
        </w:rPr>
      </w:pPr>
      <w:r w:rsidRPr="009D3CC3">
        <w:rPr>
          <w:rFonts w:cs="Times New Roman"/>
          <w:szCs w:val="24"/>
        </w:rPr>
        <w:t xml:space="preserve">Ve firmě Škoda se posouzení návratnosti investic počítá jako úspora za </w:t>
      </w:r>
      <w:r>
        <w:rPr>
          <w:rFonts w:cs="Times New Roman"/>
          <w:szCs w:val="24"/>
        </w:rPr>
        <w:t>pěti</w:t>
      </w:r>
      <w:r w:rsidRPr="009D3CC3">
        <w:rPr>
          <w:rFonts w:cs="Times New Roman"/>
          <w:szCs w:val="24"/>
        </w:rPr>
        <w:t xml:space="preserve">leté období k výši investice. Ekonomická návratnost pro schválení by se měla pohybovat do 3 let. V rámci optimalizace nákladů přistoupila firma ke </w:t>
      </w:r>
      <w:r w:rsidR="00B22D36">
        <w:rPr>
          <w:rFonts w:cs="Times New Roman"/>
          <w:szCs w:val="24"/>
        </w:rPr>
        <w:t>zpřísnění schvalování investice</w:t>
      </w:r>
    </w:p>
    <w:p w:rsidR="00B6435D" w:rsidRPr="009D3CC3" w:rsidRDefault="00B6435D" w:rsidP="00B22D36">
      <w:pPr>
        <w:spacing w:after="0" w:line="360" w:lineRule="auto"/>
        <w:jc w:val="both"/>
        <w:rPr>
          <w:rFonts w:cs="Times New Roman"/>
          <w:szCs w:val="24"/>
        </w:rPr>
      </w:pPr>
      <w:r w:rsidRPr="009D3CC3">
        <w:rPr>
          <w:rFonts w:cs="Times New Roman"/>
          <w:szCs w:val="24"/>
        </w:rPr>
        <w:t xml:space="preserve">a stanovila si interní pravidlo návratnosti do dvou let. Na základě těchto předpokladů </w:t>
      </w:r>
      <w:r>
        <w:rPr>
          <w:rFonts w:cs="Times New Roman"/>
          <w:szCs w:val="24"/>
        </w:rPr>
        <w:t>byla připravena ekonomická studie</w:t>
      </w:r>
      <w:r w:rsidRPr="009D3CC3">
        <w:rPr>
          <w:rFonts w:cs="Times New Roman"/>
          <w:szCs w:val="24"/>
        </w:rPr>
        <w:t>, jaká výše investice do daného programu by byla pro firmu Škoda přijatelná a splňovala požadovanou ekonomickou návratnost.</w:t>
      </w:r>
    </w:p>
    <w:p w:rsidR="00B6435D" w:rsidRPr="00C85228" w:rsidRDefault="00B6435D" w:rsidP="00B6435D">
      <w:pPr>
        <w:pStyle w:val="Titulek"/>
        <w:keepNext/>
        <w:spacing w:after="0"/>
        <w:jc w:val="both"/>
        <w:rPr>
          <w:b w:val="0"/>
          <w:i/>
          <w:sz w:val="22"/>
          <w:szCs w:val="22"/>
        </w:rPr>
      </w:pPr>
      <w:r>
        <w:rPr>
          <w:b w:val="0"/>
          <w:i/>
          <w:sz w:val="22"/>
          <w:szCs w:val="22"/>
        </w:rPr>
        <w:lastRenderedPageBreak/>
        <w:t>Tab.</w:t>
      </w:r>
      <w:r w:rsidRPr="00C85228">
        <w:rPr>
          <w:b w:val="0"/>
          <w:i/>
          <w:sz w:val="22"/>
          <w:szCs w:val="22"/>
        </w:rPr>
        <w:t xml:space="preserve"> </w:t>
      </w:r>
      <w:r w:rsidR="00C22FAB" w:rsidRPr="00C85228">
        <w:rPr>
          <w:b w:val="0"/>
          <w:i/>
          <w:sz w:val="22"/>
          <w:szCs w:val="22"/>
        </w:rPr>
        <w:fldChar w:fldCharType="begin"/>
      </w:r>
      <w:r w:rsidRPr="00C85228">
        <w:rPr>
          <w:b w:val="0"/>
          <w:i/>
          <w:sz w:val="22"/>
          <w:szCs w:val="22"/>
        </w:rPr>
        <w:instrText xml:space="preserve"> SEQ Tabulka \* ARABIC </w:instrText>
      </w:r>
      <w:r w:rsidR="00C22FAB" w:rsidRPr="00C85228">
        <w:rPr>
          <w:b w:val="0"/>
          <w:i/>
          <w:sz w:val="22"/>
          <w:szCs w:val="22"/>
        </w:rPr>
        <w:fldChar w:fldCharType="separate"/>
      </w:r>
      <w:r>
        <w:rPr>
          <w:b w:val="0"/>
          <w:i/>
          <w:noProof/>
          <w:sz w:val="22"/>
          <w:szCs w:val="22"/>
        </w:rPr>
        <w:t>5</w:t>
      </w:r>
      <w:r w:rsidR="00C22FAB" w:rsidRPr="00C85228">
        <w:rPr>
          <w:b w:val="0"/>
          <w:i/>
          <w:sz w:val="22"/>
          <w:szCs w:val="22"/>
        </w:rPr>
        <w:fldChar w:fldCharType="end"/>
      </w:r>
      <w:r w:rsidRPr="00C85228">
        <w:rPr>
          <w:b w:val="0"/>
          <w:i/>
          <w:sz w:val="22"/>
          <w:szCs w:val="22"/>
        </w:rPr>
        <w:t>: Výpočet doby návratnosti investice</w:t>
      </w:r>
    </w:p>
    <w:p w:rsidR="00B6435D" w:rsidRPr="009D3CC3" w:rsidRDefault="00B6435D" w:rsidP="00B6435D">
      <w:pPr>
        <w:spacing w:after="0" w:line="360" w:lineRule="auto"/>
        <w:jc w:val="both"/>
        <w:rPr>
          <w:rFonts w:cs="Times New Roman"/>
          <w:color w:val="FF0000"/>
          <w:szCs w:val="24"/>
        </w:rPr>
      </w:pPr>
      <w:r>
        <w:rPr>
          <w:rFonts w:cs="Times New Roman"/>
          <w:noProof/>
          <w:color w:val="FF0000"/>
          <w:szCs w:val="24"/>
          <w:lang w:eastAsia="cs-CZ"/>
        </w:rPr>
        <w:drawing>
          <wp:inline distT="0" distB="0" distL="0" distR="0">
            <wp:extent cx="5545269" cy="4503819"/>
            <wp:effectExtent l="19050" t="0" r="0" b="0"/>
            <wp:docPr id="21"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5554263" cy="4511123"/>
                    </a:xfrm>
                    <a:prstGeom prst="rect">
                      <a:avLst/>
                    </a:prstGeom>
                    <a:noFill/>
                    <a:ln w="9525">
                      <a:miter lim="800000"/>
                      <a:headEnd/>
                      <a:tailEnd/>
                    </a:ln>
                  </pic:spPr>
                </pic:pic>
              </a:graphicData>
            </a:graphic>
          </wp:inline>
        </w:drawing>
      </w:r>
    </w:p>
    <w:p w:rsidR="00B6435D" w:rsidRPr="00EA242E" w:rsidRDefault="00B6435D" w:rsidP="00B6435D">
      <w:pPr>
        <w:spacing w:after="0" w:line="360" w:lineRule="auto"/>
        <w:jc w:val="both"/>
        <w:rPr>
          <w:rFonts w:cs="Times New Roman"/>
          <w:sz w:val="22"/>
          <w:szCs w:val="24"/>
        </w:rPr>
      </w:pPr>
      <w:r w:rsidRPr="00EA242E">
        <w:rPr>
          <w:rFonts w:cs="Times New Roman"/>
          <w:sz w:val="22"/>
          <w:szCs w:val="24"/>
        </w:rPr>
        <w:t>Zdroj: Vlastní</w:t>
      </w:r>
    </w:p>
    <w:p w:rsidR="00B6435D" w:rsidRDefault="00B6435D" w:rsidP="00B6435D">
      <w:pPr>
        <w:spacing w:after="0" w:line="360" w:lineRule="auto"/>
        <w:jc w:val="both"/>
        <w:rPr>
          <w:rFonts w:cs="Times New Roman"/>
          <w:szCs w:val="24"/>
        </w:rPr>
      </w:pPr>
    </w:p>
    <w:p w:rsidR="00B22D36" w:rsidRDefault="00B6435D" w:rsidP="00B6435D">
      <w:pPr>
        <w:spacing w:after="0" w:line="360" w:lineRule="auto"/>
        <w:jc w:val="both"/>
        <w:rPr>
          <w:rFonts w:cs="Times New Roman"/>
          <w:szCs w:val="24"/>
        </w:rPr>
      </w:pPr>
      <w:r>
        <w:rPr>
          <w:rFonts w:cs="Times New Roman"/>
          <w:szCs w:val="24"/>
        </w:rPr>
        <w:t xml:space="preserve">Na základě informací z útvaru centrálního controllingu se pohybuje průměrná hodinová sazba českého technického pracovníka kolem 550 Kč na hodinu včetně odvodů. Tato sazba byla v tabulce č. 5 použita pro výpočet personálních nákladů na všechny reporty pracovníka útvaru GQM. Celkové roční náklady jsou tedy ve výši 209 000 Kč. Sazba externího německého programátora byla stanovena průměrem na základě informací od firmy Siemens </w:t>
      </w:r>
      <w:proofErr w:type="spellStart"/>
      <w:r>
        <w:rPr>
          <w:rFonts w:cs="Times New Roman"/>
          <w:szCs w:val="24"/>
        </w:rPr>
        <w:t>Service</w:t>
      </w:r>
      <w:proofErr w:type="spellEnd"/>
      <w:r>
        <w:rPr>
          <w:rFonts w:cs="Times New Roman"/>
          <w:szCs w:val="24"/>
        </w:rPr>
        <w:t xml:space="preserve"> A</w:t>
      </w:r>
      <w:r>
        <w:rPr>
          <w:rFonts w:cs="Times New Roman"/>
          <w:szCs w:val="24"/>
          <w:lang w:val="en-US"/>
        </w:rPr>
        <w:t>&amp;</w:t>
      </w:r>
      <w:r>
        <w:rPr>
          <w:rFonts w:cs="Times New Roman"/>
          <w:szCs w:val="24"/>
        </w:rPr>
        <w:t>D, která realizuje zakázky od firmy Škoda a interních programátorů firmy Škoda. S oběma útvary byla konzultována i možná doba úprav navrženého programu. Vzhledem k tomu, že se neje</w:t>
      </w:r>
      <w:r w:rsidR="00B22D36">
        <w:rPr>
          <w:rFonts w:cs="Times New Roman"/>
          <w:szCs w:val="24"/>
        </w:rPr>
        <w:t>dná o vývoj, ale pouze o úpravu</w:t>
      </w:r>
    </w:p>
    <w:p w:rsidR="00B22D36" w:rsidRDefault="00B6435D" w:rsidP="00B6435D">
      <w:pPr>
        <w:spacing w:after="0" w:line="360" w:lineRule="auto"/>
        <w:jc w:val="both"/>
        <w:rPr>
          <w:rFonts w:cs="Times New Roman"/>
          <w:szCs w:val="24"/>
        </w:rPr>
      </w:pPr>
      <w:r>
        <w:rPr>
          <w:rFonts w:cs="Times New Roman"/>
          <w:szCs w:val="24"/>
        </w:rPr>
        <w:t xml:space="preserve">a rozšíření IS AQUA byla stanovena doba ve výši 150 hodin. Na základě daného výsledku se pohybuje ekonomická návratnost investice do 1,18 roku a tato výše je pro schvalovací proces ve firmě přijatelná. Aby investice do rozšíření systému splňovala návratnost do </w:t>
      </w:r>
      <w:r>
        <w:rPr>
          <w:rFonts w:cs="Times New Roman"/>
          <w:szCs w:val="24"/>
        </w:rPr>
        <w:lastRenderedPageBreak/>
        <w:t>dvou let</w:t>
      </w:r>
      <w:r w:rsidRPr="008C0360">
        <w:rPr>
          <w:rFonts w:cs="Times New Roman"/>
          <w:szCs w:val="24"/>
        </w:rPr>
        <w:t xml:space="preserve">, mohou se celkové náklady na externího programátora pohybovat až do výše 415 000 Kč. Návrhem dojde ke zkvalitnění a rozšíření </w:t>
      </w:r>
      <w:r w:rsidR="00B22D36">
        <w:rPr>
          <w:rFonts w:cs="Times New Roman"/>
          <w:szCs w:val="24"/>
        </w:rPr>
        <w:t>možností pro generování reportů</w:t>
      </w:r>
    </w:p>
    <w:p w:rsidR="00B6435D" w:rsidRDefault="00B6435D" w:rsidP="00B6435D">
      <w:pPr>
        <w:spacing w:after="0" w:line="360" w:lineRule="auto"/>
        <w:jc w:val="both"/>
        <w:rPr>
          <w:rFonts w:cs="Times New Roman"/>
          <w:szCs w:val="24"/>
        </w:rPr>
      </w:pPr>
      <w:r w:rsidRPr="008C0360">
        <w:rPr>
          <w:rFonts w:cs="Times New Roman"/>
          <w:szCs w:val="24"/>
        </w:rPr>
        <w:t xml:space="preserve">a tím i k včasnému monitoringu většího sortimentu dílů. Včas </w:t>
      </w:r>
      <w:r>
        <w:rPr>
          <w:rFonts w:cs="Times New Roman"/>
          <w:szCs w:val="24"/>
        </w:rPr>
        <w:t>jsou tím odhal</w:t>
      </w:r>
      <w:r w:rsidRPr="008C0360">
        <w:rPr>
          <w:rFonts w:cs="Times New Roman"/>
          <w:szCs w:val="24"/>
        </w:rPr>
        <w:t>e</w:t>
      </w:r>
      <w:r>
        <w:rPr>
          <w:rFonts w:cs="Times New Roman"/>
          <w:szCs w:val="24"/>
        </w:rPr>
        <w:t>ny</w:t>
      </w:r>
      <w:r w:rsidRPr="008C0360">
        <w:rPr>
          <w:rFonts w:cs="Times New Roman"/>
          <w:szCs w:val="24"/>
        </w:rPr>
        <w:t xml:space="preserve"> závady u konkrétních dílů a dojde k eliminaci nákladů spojených s jejich odstraněním.</w:t>
      </w:r>
    </w:p>
    <w:p w:rsidR="00B6435D" w:rsidRDefault="00B6435D" w:rsidP="00B6435D">
      <w:pPr>
        <w:spacing w:after="0" w:line="360" w:lineRule="auto"/>
        <w:jc w:val="both"/>
      </w:pPr>
    </w:p>
    <w:p w:rsidR="00B6435D" w:rsidRPr="00B6435D" w:rsidRDefault="00B6435D" w:rsidP="00B6435D">
      <w:pPr>
        <w:spacing w:after="0" w:line="360" w:lineRule="auto"/>
        <w:jc w:val="both"/>
      </w:pPr>
    </w:p>
    <w:p w:rsidR="00B6435D" w:rsidRDefault="00B6435D" w:rsidP="00F939B5">
      <w:pPr>
        <w:pStyle w:val="Nadpis2"/>
        <w:numPr>
          <w:ilvl w:val="1"/>
          <w:numId w:val="3"/>
        </w:numPr>
      </w:pPr>
      <w:bookmarkStart w:id="657" w:name="_Toc376435017"/>
      <w:r w:rsidRPr="00F939B5">
        <w:t>Vyhodnocení</w:t>
      </w:r>
      <w:r>
        <w:t xml:space="preserve"> navrhovaných řešení</w:t>
      </w:r>
      <w:bookmarkEnd w:id="657"/>
    </w:p>
    <w:p w:rsidR="00B22D36" w:rsidRDefault="008C0360" w:rsidP="00FB5498">
      <w:pPr>
        <w:spacing w:after="0" w:line="360" w:lineRule="auto"/>
        <w:jc w:val="both"/>
        <w:rPr>
          <w:rFonts w:cs="Times New Roman"/>
          <w:szCs w:val="24"/>
        </w:rPr>
      </w:pPr>
      <w:r>
        <w:rPr>
          <w:rFonts w:cs="Times New Roman"/>
          <w:szCs w:val="24"/>
        </w:rPr>
        <w:t xml:space="preserve">Realizací výše popsaného doporučení na akvizici IS AGOS systémem AQUA dojde k roční úspoře nákladů na údržbu systému AGOS ve výši 190 000 Kč. </w:t>
      </w:r>
      <w:r w:rsidR="00FB5498">
        <w:rPr>
          <w:rFonts w:cs="Times New Roman"/>
          <w:szCs w:val="24"/>
        </w:rPr>
        <w:t>Zrušení systému AGOS a přechod na systém AQUA by se mohlo pro české</w:t>
      </w:r>
      <w:r w:rsidR="00B22D36">
        <w:rPr>
          <w:rFonts w:cs="Times New Roman"/>
          <w:szCs w:val="24"/>
        </w:rPr>
        <w:t xml:space="preserve"> pracovníky jevit jako náročné,</w:t>
      </w:r>
    </w:p>
    <w:p w:rsidR="00F939B5" w:rsidRDefault="00FB5498" w:rsidP="00FB5498">
      <w:pPr>
        <w:spacing w:after="0" w:line="360" w:lineRule="auto"/>
        <w:jc w:val="both"/>
        <w:rPr>
          <w:rFonts w:cs="Times New Roman"/>
          <w:szCs w:val="24"/>
        </w:rPr>
      </w:pPr>
      <w:r>
        <w:rPr>
          <w:rFonts w:cs="Times New Roman"/>
          <w:szCs w:val="24"/>
        </w:rPr>
        <w:t>a proto bylo doporučeno rozšíření jazykové volby do systému AQUA. Využívání jednoho systému namísto dvou se nakonec bude jevit jako přehlednější jednak pro uživatele systému, tak pro management firmy, který pracuje s konkrétními výstupy systému.</w:t>
      </w:r>
    </w:p>
    <w:p w:rsidR="00FB5498" w:rsidRDefault="00FB5498" w:rsidP="00FB5498">
      <w:pPr>
        <w:spacing w:after="0" w:line="360" w:lineRule="auto"/>
        <w:jc w:val="both"/>
        <w:rPr>
          <w:rFonts w:cs="Times New Roman"/>
          <w:szCs w:val="24"/>
        </w:rPr>
      </w:pPr>
    </w:p>
    <w:p w:rsidR="009F185B" w:rsidRDefault="008C0360" w:rsidP="00FB5498">
      <w:pPr>
        <w:spacing w:after="0" w:line="360" w:lineRule="auto"/>
        <w:jc w:val="both"/>
        <w:rPr>
          <w:rFonts w:cs="Times New Roman"/>
          <w:szCs w:val="24"/>
        </w:rPr>
      </w:pPr>
      <w:r>
        <w:rPr>
          <w:rFonts w:cs="Times New Roman"/>
          <w:szCs w:val="24"/>
        </w:rPr>
        <w:t xml:space="preserve">Zainvestováním do rozšíření systému AQUA na automatické vygenerování reportů dojde k úspoře času pracovníka GQM. </w:t>
      </w:r>
      <w:r w:rsidR="00551B98">
        <w:rPr>
          <w:rFonts w:cs="Times New Roman"/>
          <w:szCs w:val="24"/>
        </w:rPr>
        <w:t>Tento</w:t>
      </w:r>
      <w:r w:rsidR="009F185B" w:rsidRPr="009D3CC3">
        <w:rPr>
          <w:rFonts w:cs="Times New Roman"/>
          <w:szCs w:val="24"/>
        </w:rPr>
        <w:t xml:space="preserve"> uspořený čas může </w:t>
      </w:r>
      <w:r w:rsidR="00551B98">
        <w:rPr>
          <w:rFonts w:cs="Times New Roman"/>
          <w:szCs w:val="24"/>
        </w:rPr>
        <w:t xml:space="preserve">pracovník </w:t>
      </w:r>
      <w:r w:rsidR="009F185B" w:rsidRPr="009D3CC3">
        <w:rPr>
          <w:rFonts w:cs="Times New Roman"/>
          <w:szCs w:val="24"/>
        </w:rPr>
        <w:t>věnovat</w:t>
      </w:r>
      <w:r w:rsidR="009F185B" w:rsidRPr="009D3CC3">
        <w:rPr>
          <w:rFonts w:cs="Times New Roman"/>
          <w:color w:val="FF0000"/>
          <w:szCs w:val="24"/>
        </w:rPr>
        <w:t xml:space="preserve"> </w:t>
      </w:r>
      <w:r w:rsidR="009F185B" w:rsidRPr="009D3CC3">
        <w:rPr>
          <w:rFonts w:cs="Times New Roman"/>
          <w:szCs w:val="24"/>
        </w:rPr>
        <w:t xml:space="preserve">detailním analýzám vygenerovaných reportů a </w:t>
      </w:r>
      <w:r w:rsidR="00551B98">
        <w:rPr>
          <w:rFonts w:cs="Times New Roman"/>
          <w:szCs w:val="24"/>
        </w:rPr>
        <w:t>dojde ke zvýšení jeho kapacity</w:t>
      </w:r>
      <w:r w:rsidR="009F185B" w:rsidRPr="009D3CC3">
        <w:rPr>
          <w:rFonts w:cs="Times New Roman"/>
          <w:szCs w:val="24"/>
        </w:rPr>
        <w:t xml:space="preserve"> na řešení </w:t>
      </w:r>
      <w:r w:rsidR="00551B98">
        <w:rPr>
          <w:rFonts w:cs="Times New Roman"/>
          <w:szCs w:val="24"/>
        </w:rPr>
        <w:t>příčin negativního vývoje závad.</w:t>
      </w:r>
      <w:r w:rsidR="009F185B" w:rsidRPr="009D3CC3">
        <w:rPr>
          <w:rFonts w:cs="Times New Roman"/>
          <w:szCs w:val="24"/>
        </w:rPr>
        <w:t xml:space="preserve"> </w:t>
      </w:r>
      <w:r w:rsidR="00551B98">
        <w:rPr>
          <w:rFonts w:cs="Times New Roman"/>
          <w:szCs w:val="24"/>
        </w:rPr>
        <w:t xml:space="preserve">Tím dojde ke zrychlení procesu </w:t>
      </w:r>
      <w:r w:rsidR="009F185B" w:rsidRPr="009D3CC3">
        <w:rPr>
          <w:rFonts w:cs="Times New Roman"/>
          <w:szCs w:val="24"/>
        </w:rPr>
        <w:t xml:space="preserve">odstranění </w:t>
      </w:r>
      <w:r w:rsidR="00551B98">
        <w:rPr>
          <w:rFonts w:cs="Times New Roman"/>
          <w:szCs w:val="24"/>
        </w:rPr>
        <w:t xml:space="preserve">závady </w:t>
      </w:r>
      <w:r w:rsidR="009F185B" w:rsidRPr="009D3CC3">
        <w:rPr>
          <w:rFonts w:cs="Times New Roman"/>
          <w:szCs w:val="24"/>
        </w:rPr>
        <w:t>a</w:t>
      </w:r>
      <w:r w:rsidR="00551B98">
        <w:rPr>
          <w:rFonts w:cs="Times New Roman"/>
          <w:szCs w:val="24"/>
        </w:rPr>
        <w:t xml:space="preserve"> následně k úspoře nákladů firmy. Včasná </w:t>
      </w:r>
      <w:r w:rsidR="009F185B" w:rsidRPr="009D3CC3">
        <w:rPr>
          <w:rFonts w:cs="Times New Roman"/>
          <w:szCs w:val="24"/>
        </w:rPr>
        <w:t>informace o záv</w:t>
      </w:r>
      <w:r w:rsidR="00551B98">
        <w:rPr>
          <w:rFonts w:cs="Times New Roman"/>
          <w:szCs w:val="24"/>
        </w:rPr>
        <w:t>adě a její rychlé řešení přináší</w:t>
      </w:r>
      <w:r w:rsidR="009F185B" w:rsidRPr="009D3CC3">
        <w:rPr>
          <w:rFonts w:cs="Times New Roman"/>
          <w:szCs w:val="24"/>
        </w:rPr>
        <w:t xml:space="preserve"> </w:t>
      </w:r>
      <w:r w:rsidR="00551B98">
        <w:rPr>
          <w:rFonts w:cs="Times New Roman"/>
          <w:szCs w:val="24"/>
        </w:rPr>
        <w:t xml:space="preserve">finanční </w:t>
      </w:r>
      <w:r w:rsidR="009F185B" w:rsidRPr="009D3CC3">
        <w:rPr>
          <w:rFonts w:cs="Times New Roman"/>
          <w:szCs w:val="24"/>
        </w:rPr>
        <w:t xml:space="preserve">úspory. Dále je možné rozšířit sledování </w:t>
      </w:r>
      <w:r w:rsidR="00551B98">
        <w:rPr>
          <w:rFonts w:cs="Times New Roman"/>
          <w:szCs w:val="24"/>
        </w:rPr>
        <w:t xml:space="preserve">na </w:t>
      </w:r>
      <w:r w:rsidR="00FB5498">
        <w:rPr>
          <w:rFonts w:cs="Times New Roman"/>
          <w:szCs w:val="24"/>
        </w:rPr>
        <w:t>více dílů nebo využi</w:t>
      </w:r>
      <w:r w:rsidR="009F185B" w:rsidRPr="009D3CC3">
        <w:rPr>
          <w:rFonts w:cs="Times New Roman"/>
          <w:szCs w:val="24"/>
        </w:rPr>
        <w:t>t</w:t>
      </w:r>
      <w:r w:rsidR="00FB5498">
        <w:rPr>
          <w:rFonts w:cs="Times New Roman"/>
          <w:szCs w:val="24"/>
        </w:rPr>
        <w:t>í</w:t>
      </w:r>
      <w:r w:rsidR="009F185B" w:rsidRPr="009D3CC3">
        <w:rPr>
          <w:rFonts w:cs="Times New Roman"/>
          <w:szCs w:val="24"/>
        </w:rPr>
        <w:t xml:space="preserve"> čas</w:t>
      </w:r>
      <w:r w:rsidR="00FB5498">
        <w:rPr>
          <w:rFonts w:cs="Times New Roman"/>
          <w:szCs w:val="24"/>
        </w:rPr>
        <w:t>u</w:t>
      </w:r>
      <w:r w:rsidR="009F185B" w:rsidRPr="009D3CC3">
        <w:rPr>
          <w:rFonts w:cs="Times New Roman"/>
          <w:szCs w:val="24"/>
        </w:rPr>
        <w:t xml:space="preserve"> pracovníka na jiné činnosti v rámci útvaru.</w:t>
      </w:r>
      <w:r w:rsidR="006D3531">
        <w:rPr>
          <w:rFonts w:cs="Times New Roman"/>
          <w:szCs w:val="24"/>
        </w:rPr>
        <w:t xml:space="preserve"> </w:t>
      </w:r>
      <w:r w:rsidR="00FB5498">
        <w:rPr>
          <w:rFonts w:cs="Times New Roman"/>
          <w:szCs w:val="24"/>
        </w:rPr>
        <w:t>Oba</w:t>
      </w:r>
      <w:r w:rsidR="006D3531">
        <w:rPr>
          <w:rFonts w:cs="Times New Roman"/>
          <w:szCs w:val="24"/>
        </w:rPr>
        <w:t xml:space="preserve"> návrhy zlepší evidenci garančních závad a zároveň uspoří čas a peníze firmě Škoda.</w:t>
      </w:r>
    </w:p>
    <w:p w:rsidR="000319D2" w:rsidRDefault="000319D2" w:rsidP="006B5CB0">
      <w:pPr>
        <w:spacing w:line="360" w:lineRule="auto"/>
        <w:jc w:val="both"/>
        <w:rPr>
          <w:rFonts w:cs="Times New Roman"/>
          <w:szCs w:val="24"/>
        </w:rPr>
      </w:pPr>
    </w:p>
    <w:p w:rsidR="000319D2" w:rsidRDefault="000319D2" w:rsidP="006B5CB0">
      <w:pPr>
        <w:spacing w:line="360" w:lineRule="auto"/>
        <w:jc w:val="both"/>
        <w:rPr>
          <w:rFonts w:cs="Times New Roman"/>
          <w:szCs w:val="24"/>
        </w:rPr>
      </w:pPr>
    </w:p>
    <w:p w:rsidR="009F185B" w:rsidRPr="009F185B" w:rsidRDefault="009F185B" w:rsidP="006B5CB0">
      <w:pPr>
        <w:spacing w:after="0" w:line="22" w:lineRule="auto"/>
        <w:jc w:val="both"/>
        <w:rPr>
          <w:rFonts w:cs="Times New Roman"/>
          <w:szCs w:val="24"/>
        </w:rPr>
      </w:pPr>
      <w:r>
        <w:rPr>
          <w:rFonts w:cs="Times New Roman"/>
          <w:szCs w:val="24"/>
        </w:rPr>
        <w:br w:type="page"/>
      </w:r>
    </w:p>
    <w:p w:rsidR="009F185B" w:rsidRDefault="009F185B" w:rsidP="006B5CB0">
      <w:pPr>
        <w:pStyle w:val="Nadpis1"/>
        <w:numPr>
          <w:ilvl w:val="0"/>
          <w:numId w:val="3"/>
        </w:numPr>
        <w:spacing w:after="0" w:line="360" w:lineRule="auto"/>
        <w:jc w:val="both"/>
      </w:pPr>
      <w:bookmarkStart w:id="658" w:name="_Toc376435018"/>
      <w:r>
        <w:lastRenderedPageBreak/>
        <w:t>Distribuce zpráv, ukázky výstupů a jejich použití</w:t>
      </w:r>
      <w:bookmarkEnd w:id="658"/>
    </w:p>
    <w:p w:rsidR="002A28C2" w:rsidRDefault="002F65C7" w:rsidP="006B5CB0">
      <w:pPr>
        <w:spacing w:after="0" w:line="360" w:lineRule="auto"/>
        <w:jc w:val="both"/>
      </w:pPr>
      <w:r>
        <w:t xml:space="preserve">V této kapitole jsou uvedeny čtyři příklady výstupních zpráv z IS AGOS a AQUA. Tyto zprávy jsou pravidelně zasílány na základě požadavků odborných útvarů. Příslušný útvar </w:t>
      </w:r>
      <w:r w:rsidR="00A01105">
        <w:t>provede analýzu zasílaných dat a vyhodnotí rizika spojené s daným ukazatelem</w:t>
      </w:r>
      <w:r w:rsidR="00D20A85">
        <w:t xml:space="preserve">. Díky tomu </w:t>
      </w:r>
      <w:r w:rsidR="00A01105">
        <w:t>dojde k včasné reakci na případný negativní vývoj a k minimalizaci rizika budoucích n</w:t>
      </w:r>
      <w:r w:rsidR="00D20A85">
        <w:t>ákladů firmy. Pro názornost byla</w:t>
      </w:r>
      <w:r w:rsidR="00A01105">
        <w:t xml:space="preserve"> vybrán</w:t>
      </w:r>
      <w:r w:rsidR="00D20A85">
        <w:t>a</w:t>
      </w:r>
      <w:r w:rsidR="00A01105">
        <w:t xml:space="preserve"> vždy jedna tabulka a j</w:t>
      </w:r>
      <w:r w:rsidR="00CC04A8">
        <w:t xml:space="preserve">eden graf z obou popisovaných systémů. Z </w:t>
      </w:r>
      <w:r w:rsidR="00A01105">
        <w:t xml:space="preserve">důvodu utajení firemních dat jsou </w:t>
      </w:r>
      <w:r w:rsidR="002A28C2">
        <w:t>konkrétní číselné výsledky</w:t>
      </w:r>
    </w:p>
    <w:p w:rsidR="002F65C7" w:rsidRDefault="00A01105" w:rsidP="006B5CB0">
      <w:pPr>
        <w:spacing w:after="0" w:line="360" w:lineRule="auto"/>
        <w:jc w:val="both"/>
      </w:pPr>
      <w:r>
        <w:t xml:space="preserve">a další </w:t>
      </w:r>
      <w:r w:rsidR="00CC04A8">
        <w:t xml:space="preserve">potenciálně nebezpečné </w:t>
      </w:r>
      <w:r>
        <w:t>informace skryty.</w:t>
      </w:r>
    </w:p>
    <w:p w:rsidR="00CC04A8" w:rsidRDefault="00CC04A8" w:rsidP="006B5CB0">
      <w:pPr>
        <w:spacing w:after="0" w:line="360" w:lineRule="auto"/>
        <w:jc w:val="both"/>
      </w:pPr>
    </w:p>
    <w:p w:rsidR="003A083E" w:rsidRDefault="00CC04A8" w:rsidP="006B5CB0">
      <w:pPr>
        <w:keepNext/>
        <w:spacing w:after="0" w:line="360" w:lineRule="auto"/>
        <w:jc w:val="both"/>
      </w:pPr>
      <w:r>
        <w:rPr>
          <w:noProof/>
          <w:lang w:eastAsia="cs-CZ"/>
        </w:rPr>
        <w:drawing>
          <wp:inline distT="0" distB="0" distL="0" distR="0">
            <wp:extent cx="5544000" cy="2867172"/>
            <wp:effectExtent l="19050" t="0" r="0" b="0"/>
            <wp:docPr id="4" name="obrázek 16" descr="C:\Users\Lubos\Downloads\prace na bp zase\sedmakapitola\aqua_tabul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Lubos\Downloads\prace na bp zase\sedmakapitola\aqua_tabulka.PNG"/>
                    <pic:cNvPicPr>
                      <a:picLocks noChangeAspect="1" noChangeArrowheads="1"/>
                    </pic:cNvPicPr>
                  </pic:nvPicPr>
                  <pic:blipFill>
                    <a:blip r:embed="rId33" cstate="print"/>
                    <a:srcRect/>
                    <a:stretch>
                      <a:fillRect/>
                    </a:stretch>
                  </pic:blipFill>
                  <pic:spPr bwMode="auto">
                    <a:xfrm>
                      <a:off x="0" y="0"/>
                      <a:ext cx="5544000" cy="2867172"/>
                    </a:xfrm>
                    <a:prstGeom prst="rect">
                      <a:avLst/>
                    </a:prstGeom>
                    <a:noFill/>
                    <a:ln w="9525">
                      <a:noFill/>
                      <a:miter lim="800000"/>
                      <a:headEnd/>
                      <a:tailEnd/>
                    </a:ln>
                  </pic:spPr>
                </pic:pic>
              </a:graphicData>
            </a:graphic>
          </wp:inline>
        </w:drawing>
      </w:r>
    </w:p>
    <w:p w:rsidR="003A083E" w:rsidRPr="008D0ADE" w:rsidRDefault="008D0ADE" w:rsidP="006B5CB0">
      <w:pPr>
        <w:pStyle w:val="Titulek"/>
        <w:spacing w:after="0"/>
        <w:jc w:val="both"/>
        <w:rPr>
          <w:b w:val="0"/>
          <w:i/>
          <w:sz w:val="22"/>
        </w:rPr>
      </w:pPr>
      <w:r>
        <w:rPr>
          <w:b w:val="0"/>
          <w:i/>
          <w:sz w:val="22"/>
        </w:rPr>
        <w:t>Obr.</w:t>
      </w:r>
      <w:r w:rsidR="003A083E" w:rsidRPr="008D0ADE">
        <w:rPr>
          <w:b w:val="0"/>
          <w:i/>
          <w:sz w:val="22"/>
        </w:rPr>
        <w:t xml:space="preserve"> </w:t>
      </w:r>
      <w:r w:rsidR="00C22FAB" w:rsidRPr="008D0ADE">
        <w:rPr>
          <w:b w:val="0"/>
          <w:i/>
          <w:sz w:val="22"/>
        </w:rPr>
        <w:fldChar w:fldCharType="begin"/>
      </w:r>
      <w:r w:rsidR="004F255A" w:rsidRPr="008D0ADE">
        <w:rPr>
          <w:b w:val="0"/>
          <w:i/>
          <w:sz w:val="22"/>
        </w:rPr>
        <w:instrText xml:space="preserve"> SEQ Obrázek \* ARABIC </w:instrText>
      </w:r>
      <w:r w:rsidR="00C22FAB" w:rsidRPr="008D0ADE">
        <w:rPr>
          <w:b w:val="0"/>
          <w:i/>
          <w:sz w:val="22"/>
        </w:rPr>
        <w:fldChar w:fldCharType="separate"/>
      </w:r>
      <w:r w:rsidR="003D0F16">
        <w:rPr>
          <w:b w:val="0"/>
          <w:i/>
          <w:noProof/>
          <w:sz w:val="22"/>
        </w:rPr>
        <w:t>8</w:t>
      </w:r>
      <w:r w:rsidR="00C22FAB" w:rsidRPr="008D0ADE">
        <w:rPr>
          <w:b w:val="0"/>
          <w:i/>
          <w:sz w:val="22"/>
        </w:rPr>
        <w:fldChar w:fldCharType="end"/>
      </w:r>
      <w:r w:rsidRPr="008D0ADE">
        <w:rPr>
          <w:b w:val="0"/>
          <w:i/>
          <w:sz w:val="22"/>
        </w:rPr>
        <w:t>: IS AQUA – tabulka</w:t>
      </w:r>
    </w:p>
    <w:p w:rsidR="008D0ADE" w:rsidRPr="00EA242E" w:rsidRDefault="008D0ADE" w:rsidP="0084195C">
      <w:pPr>
        <w:keepNext/>
        <w:spacing w:after="0" w:line="276" w:lineRule="auto"/>
        <w:jc w:val="both"/>
        <w:rPr>
          <w:sz w:val="22"/>
        </w:rPr>
      </w:pPr>
      <w:r w:rsidRPr="00EA242E">
        <w:rPr>
          <w:sz w:val="22"/>
        </w:rPr>
        <w:t>Interní data Škoda</w:t>
      </w:r>
    </w:p>
    <w:p w:rsidR="00CC04A8" w:rsidRDefault="00CC04A8" w:rsidP="0084195C">
      <w:pPr>
        <w:spacing w:after="0" w:line="276" w:lineRule="auto"/>
        <w:jc w:val="both"/>
      </w:pPr>
    </w:p>
    <w:p w:rsidR="003A083E" w:rsidRDefault="006D3531" w:rsidP="0084195C">
      <w:pPr>
        <w:spacing w:after="0" w:line="360" w:lineRule="auto"/>
        <w:jc w:val="both"/>
      </w:pPr>
      <w:r>
        <w:t>Obrázek číslo 8</w:t>
      </w:r>
      <w:r w:rsidR="003A083E">
        <w:t xml:space="preserve"> představuje s</w:t>
      </w:r>
      <w:r w:rsidR="002B5A29">
        <w:t>eznam TOP dvaceti závad daných</w:t>
      </w:r>
      <w:r w:rsidR="003A083E">
        <w:t xml:space="preserve"> </w:t>
      </w:r>
      <w:r w:rsidR="002B5A29">
        <w:t>dílů</w:t>
      </w:r>
      <w:r w:rsidR="00CC04A8">
        <w:t xml:space="preserve"> na všechny verze </w:t>
      </w:r>
      <w:r w:rsidR="003A083E">
        <w:t xml:space="preserve">modelu </w:t>
      </w:r>
      <w:r w:rsidR="00CC04A8">
        <w:t>Fabi</w:t>
      </w:r>
      <w:r w:rsidR="002B5A29">
        <w:t>e</w:t>
      </w:r>
      <w:r w:rsidR="00CC04A8">
        <w:t xml:space="preserve"> A05 </w:t>
      </w:r>
      <w:r w:rsidR="003A083E">
        <w:t xml:space="preserve">za </w:t>
      </w:r>
      <w:r w:rsidR="00CC04A8">
        <w:t>rok 2011</w:t>
      </w:r>
      <w:r w:rsidR="003A083E">
        <w:t xml:space="preserve"> z</w:t>
      </w:r>
      <w:r w:rsidR="00CC04A8">
        <w:t> </w:t>
      </w:r>
      <w:r w:rsidR="003A083E">
        <w:t>trhu</w:t>
      </w:r>
      <w:r w:rsidR="00CC04A8">
        <w:t xml:space="preserve"> Indie. </w:t>
      </w:r>
      <w:r w:rsidR="003A083E">
        <w:t>Ve sloupcích jsou uvedeny např. KDNR čísla</w:t>
      </w:r>
      <w:r w:rsidR="00C86E1E">
        <w:t xml:space="preserve"> (čtyřciferné kódové označení určitého dílu ve voze)</w:t>
      </w:r>
      <w:r w:rsidR="003A083E">
        <w:t xml:space="preserve">, názvy dílů, celkové počty závad, závady na 1000 vozů, náklady na jednu </w:t>
      </w:r>
      <w:r w:rsidR="00CC04A8">
        <w:t>závadu, celkové náklady na díl,</w:t>
      </w:r>
      <w:r w:rsidR="003A083E">
        <w:t xml:space="preserve"> náklady na celý vůz</w:t>
      </w:r>
      <w:r w:rsidR="00CC04A8">
        <w:t xml:space="preserve"> a</w:t>
      </w:r>
      <w:r w:rsidR="00C622BF">
        <w:t>pod</w:t>
      </w:r>
      <w:r w:rsidR="003A083E">
        <w:t xml:space="preserve">.   </w:t>
      </w:r>
    </w:p>
    <w:p w:rsidR="003A083E" w:rsidRDefault="0077353E" w:rsidP="007B59CF">
      <w:pPr>
        <w:keepNext/>
        <w:spacing w:after="0"/>
        <w:jc w:val="center"/>
      </w:pPr>
      <w:r>
        <w:rPr>
          <w:noProof/>
          <w:lang w:eastAsia="cs-CZ"/>
        </w:rPr>
        <w:lastRenderedPageBreak/>
        <w:drawing>
          <wp:inline distT="0" distB="0" distL="0" distR="0">
            <wp:extent cx="5016276" cy="3087933"/>
            <wp:effectExtent l="19050" t="0" r="0" b="0"/>
            <wp:docPr id="12" name="obrázek 7" descr="C:\Users\Lubos\Downloads\prace na bp zase\sedmakapitola\aqua_gr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ubos\Downloads\prace na bp zase\sedmakapitola\aqua_graf.PNG"/>
                    <pic:cNvPicPr>
                      <a:picLocks noChangeAspect="1" noChangeArrowheads="1"/>
                    </pic:cNvPicPr>
                  </pic:nvPicPr>
                  <pic:blipFill>
                    <a:blip r:embed="rId34" cstate="print"/>
                    <a:srcRect/>
                    <a:stretch>
                      <a:fillRect/>
                    </a:stretch>
                  </pic:blipFill>
                  <pic:spPr bwMode="auto">
                    <a:xfrm>
                      <a:off x="0" y="0"/>
                      <a:ext cx="5017762" cy="3088848"/>
                    </a:xfrm>
                    <a:prstGeom prst="rect">
                      <a:avLst/>
                    </a:prstGeom>
                    <a:noFill/>
                    <a:ln w="9525">
                      <a:noFill/>
                      <a:miter lim="800000"/>
                      <a:headEnd/>
                      <a:tailEnd/>
                    </a:ln>
                  </pic:spPr>
                </pic:pic>
              </a:graphicData>
            </a:graphic>
          </wp:inline>
        </w:drawing>
      </w:r>
    </w:p>
    <w:p w:rsidR="003A083E" w:rsidRPr="008D0ADE" w:rsidRDefault="0084195C" w:rsidP="006B5CB0">
      <w:pPr>
        <w:pStyle w:val="Titulek"/>
        <w:spacing w:after="0"/>
        <w:jc w:val="both"/>
        <w:rPr>
          <w:b w:val="0"/>
          <w:i/>
          <w:sz w:val="22"/>
        </w:rPr>
      </w:pPr>
      <w:r>
        <w:rPr>
          <w:b w:val="0"/>
          <w:i/>
          <w:sz w:val="22"/>
        </w:rPr>
        <w:t xml:space="preserve">       </w:t>
      </w:r>
      <w:r w:rsidR="008D0ADE">
        <w:rPr>
          <w:b w:val="0"/>
          <w:i/>
          <w:sz w:val="22"/>
        </w:rPr>
        <w:t>Obr.</w:t>
      </w:r>
      <w:r w:rsidR="003A083E" w:rsidRPr="008D0ADE">
        <w:rPr>
          <w:b w:val="0"/>
          <w:i/>
          <w:sz w:val="22"/>
        </w:rPr>
        <w:t xml:space="preserve"> </w:t>
      </w:r>
      <w:r w:rsidR="00C22FAB" w:rsidRPr="008D0ADE">
        <w:rPr>
          <w:b w:val="0"/>
          <w:i/>
          <w:sz w:val="22"/>
        </w:rPr>
        <w:fldChar w:fldCharType="begin"/>
      </w:r>
      <w:r w:rsidR="004F255A" w:rsidRPr="008D0ADE">
        <w:rPr>
          <w:b w:val="0"/>
          <w:i/>
          <w:sz w:val="22"/>
        </w:rPr>
        <w:instrText xml:space="preserve"> SEQ Obrázek \* ARABIC </w:instrText>
      </w:r>
      <w:r w:rsidR="00C22FAB" w:rsidRPr="008D0ADE">
        <w:rPr>
          <w:b w:val="0"/>
          <w:i/>
          <w:sz w:val="22"/>
        </w:rPr>
        <w:fldChar w:fldCharType="separate"/>
      </w:r>
      <w:r w:rsidR="003D0F16">
        <w:rPr>
          <w:b w:val="0"/>
          <w:i/>
          <w:noProof/>
          <w:sz w:val="22"/>
        </w:rPr>
        <w:t>9</w:t>
      </w:r>
      <w:r w:rsidR="00C22FAB" w:rsidRPr="008D0ADE">
        <w:rPr>
          <w:b w:val="0"/>
          <w:i/>
          <w:sz w:val="22"/>
        </w:rPr>
        <w:fldChar w:fldCharType="end"/>
      </w:r>
      <w:r w:rsidR="008D0ADE" w:rsidRPr="008D0ADE">
        <w:rPr>
          <w:b w:val="0"/>
          <w:i/>
          <w:sz w:val="22"/>
        </w:rPr>
        <w:t>: IS AQUA – graf</w:t>
      </w:r>
    </w:p>
    <w:p w:rsidR="008D0ADE" w:rsidRPr="00ED4EF8" w:rsidRDefault="0084195C" w:rsidP="006B5CB0">
      <w:pPr>
        <w:keepNext/>
        <w:spacing w:after="0" w:line="360" w:lineRule="auto"/>
        <w:jc w:val="both"/>
        <w:rPr>
          <w:sz w:val="22"/>
        </w:rPr>
      </w:pPr>
      <w:r>
        <w:rPr>
          <w:sz w:val="22"/>
        </w:rPr>
        <w:t xml:space="preserve">       </w:t>
      </w:r>
      <w:r w:rsidR="008D0ADE" w:rsidRPr="00ED4EF8">
        <w:rPr>
          <w:sz w:val="22"/>
        </w:rPr>
        <w:t>Interní data Škoda</w:t>
      </w:r>
    </w:p>
    <w:p w:rsidR="002130FF" w:rsidRDefault="002130FF" w:rsidP="0084195C">
      <w:pPr>
        <w:spacing w:after="0" w:line="276" w:lineRule="auto"/>
        <w:jc w:val="both"/>
      </w:pPr>
    </w:p>
    <w:p w:rsidR="003A083E" w:rsidRDefault="006D3531" w:rsidP="006B5CB0">
      <w:pPr>
        <w:spacing w:after="0" w:line="360" w:lineRule="auto"/>
        <w:jc w:val="both"/>
      </w:pPr>
      <w:r>
        <w:t>Obrázek číslo 9</w:t>
      </w:r>
      <w:r w:rsidR="003A083E">
        <w:t xml:space="preserve"> představ</w:t>
      </w:r>
      <w:r w:rsidR="00207661">
        <w:t>uje graf stejného modelu vozu a</w:t>
      </w:r>
      <w:r w:rsidR="003A083E">
        <w:t xml:space="preserve"> st</w:t>
      </w:r>
      <w:r>
        <w:t>ejného trhu jako obrázek</w:t>
      </w:r>
      <w:r w:rsidR="00207661">
        <w:t xml:space="preserve"> číslo </w:t>
      </w:r>
      <w:r>
        <w:t>8</w:t>
      </w:r>
      <w:r w:rsidR="003A083E">
        <w:t>. Jsou zde graficky</w:t>
      </w:r>
      <w:r w:rsidR="00207661">
        <w:t xml:space="preserve"> vyjádřeny za období 2009 až 20</w:t>
      </w:r>
      <w:r w:rsidR="003A083E">
        <w:t>12 závady na 1000 vozů. Barevné křivky pře</w:t>
      </w:r>
      <w:r w:rsidR="002B5A29">
        <w:t>dstavují jednotlivé MISY. Je vidět</w:t>
      </w:r>
      <w:r w:rsidR="003A083E">
        <w:t>, že se jedná o pozitivní vývoj, protože od roku 2009 do roku 2012 sledované závady klesají.</w:t>
      </w:r>
    </w:p>
    <w:p w:rsidR="0084195C" w:rsidRPr="003A083E" w:rsidRDefault="0084195C" w:rsidP="0084195C">
      <w:pPr>
        <w:spacing w:after="0" w:line="276" w:lineRule="auto"/>
        <w:jc w:val="both"/>
      </w:pPr>
    </w:p>
    <w:p w:rsidR="00A90C3C" w:rsidRDefault="0004788B" w:rsidP="007B59CF">
      <w:pPr>
        <w:keepNext/>
        <w:spacing w:after="0"/>
        <w:jc w:val="center"/>
      </w:pPr>
      <w:r>
        <w:rPr>
          <w:noProof/>
          <w:lang w:eastAsia="cs-CZ"/>
        </w:rPr>
        <w:drawing>
          <wp:inline distT="0" distB="0" distL="0" distR="0">
            <wp:extent cx="5050802" cy="3242529"/>
            <wp:effectExtent l="19050" t="0" r="0" b="0"/>
            <wp:docPr id="17" name="obrázek 10" descr="C:\Users\Lubos\Downloads\prace na bp zase\sedmakapitola\agos_tabul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ubos\Downloads\prace na bp zase\sedmakapitola\agos_tabulka.PNG"/>
                    <pic:cNvPicPr>
                      <a:picLocks noChangeAspect="1" noChangeArrowheads="1"/>
                    </pic:cNvPicPr>
                  </pic:nvPicPr>
                  <pic:blipFill>
                    <a:blip r:embed="rId35" cstate="print"/>
                    <a:srcRect/>
                    <a:stretch>
                      <a:fillRect/>
                    </a:stretch>
                  </pic:blipFill>
                  <pic:spPr bwMode="auto">
                    <a:xfrm>
                      <a:off x="0" y="0"/>
                      <a:ext cx="5056704" cy="3246318"/>
                    </a:xfrm>
                    <a:prstGeom prst="rect">
                      <a:avLst/>
                    </a:prstGeom>
                    <a:noFill/>
                    <a:ln w="9525">
                      <a:noFill/>
                      <a:miter lim="800000"/>
                      <a:headEnd/>
                      <a:tailEnd/>
                    </a:ln>
                  </pic:spPr>
                </pic:pic>
              </a:graphicData>
            </a:graphic>
          </wp:inline>
        </w:drawing>
      </w:r>
    </w:p>
    <w:p w:rsidR="007B59CF" w:rsidRDefault="0084195C" w:rsidP="0084195C">
      <w:pPr>
        <w:pStyle w:val="Titulek"/>
        <w:spacing w:after="0"/>
        <w:jc w:val="both"/>
        <w:rPr>
          <w:b w:val="0"/>
          <w:i/>
          <w:sz w:val="22"/>
        </w:rPr>
      </w:pPr>
      <w:r>
        <w:rPr>
          <w:b w:val="0"/>
          <w:i/>
          <w:sz w:val="22"/>
        </w:rPr>
        <w:t xml:space="preserve">       </w:t>
      </w:r>
      <w:r w:rsidR="008D0ADE">
        <w:rPr>
          <w:b w:val="0"/>
          <w:i/>
          <w:sz w:val="22"/>
        </w:rPr>
        <w:t>Obr.</w:t>
      </w:r>
      <w:r w:rsidR="00A90C3C" w:rsidRPr="008D0ADE">
        <w:rPr>
          <w:b w:val="0"/>
          <w:i/>
          <w:sz w:val="22"/>
        </w:rPr>
        <w:t xml:space="preserve"> </w:t>
      </w:r>
      <w:r w:rsidR="00C22FAB" w:rsidRPr="008D0ADE">
        <w:rPr>
          <w:b w:val="0"/>
          <w:i/>
          <w:sz w:val="22"/>
        </w:rPr>
        <w:fldChar w:fldCharType="begin"/>
      </w:r>
      <w:r w:rsidR="004F255A" w:rsidRPr="008D0ADE">
        <w:rPr>
          <w:b w:val="0"/>
          <w:i/>
          <w:sz w:val="22"/>
        </w:rPr>
        <w:instrText xml:space="preserve"> SEQ Obrázek \* ARABIC </w:instrText>
      </w:r>
      <w:r w:rsidR="00C22FAB" w:rsidRPr="008D0ADE">
        <w:rPr>
          <w:b w:val="0"/>
          <w:i/>
          <w:sz w:val="22"/>
        </w:rPr>
        <w:fldChar w:fldCharType="separate"/>
      </w:r>
      <w:r w:rsidR="003D0F16">
        <w:rPr>
          <w:b w:val="0"/>
          <w:i/>
          <w:noProof/>
          <w:sz w:val="22"/>
        </w:rPr>
        <w:t>10</w:t>
      </w:r>
      <w:r w:rsidR="00C22FAB" w:rsidRPr="008D0ADE">
        <w:rPr>
          <w:b w:val="0"/>
          <w:i/>
          <w:sz w:val="22"/>
        </w:rPr>
        <w:fldChar w:fldCharType="end"/>
      </w:r>
      <w:r w:rsidR="008D0ADE" w:rsidRPr="008D0ADE">
        <w:rPr>
          <w:b w:val="0"/>
          <w:i/>
          <w:sz w:val="22"/>
        </w:rPr>
        <w:t>: IS AGOS – tabulka</w:t>
      </w:r>
    </w:p>
    <w:p w:rsidR="008D0ADE" w:rsidRPr="007B59CF" w:rsidRDefault="0084195C" w:rsidP="007B59CF">
      <w:pPr>
        <w:pStyle w:val="Titulek"/>
        <w:spacing w:after="0"/>
        <w:jc w:val="both"/>
        <w:rPr>
          <w:b w:val="0"/>
          <w:sz w:val="22"/>
        </w:rPr>
      </w:pPr>
      <w:r>
        <w:rPr>
          <w:b w:val="0"/>
          <w:sz w:val="22"/>
        </w:rPr>
        <w:t xml:space="preserve">       </w:t>
      </w:r>
      <w:r w:rsidR="008D0ADE" w:rsidRPr="007B59CF">
        <w:rPr>
          <w:b w:val="0"/>
          <w:sz w:val="22"/>
        </w:rPr>
        <w:t>Interní data Škoda</w:t>
      </w:r>
    </w:p>
    <w:p w:rsidR="002130FF" w:rsidRDefault="002130FF" w:rsidP="006B5CB0">
      <w:pPr>
        <w:spacing w:after="0" w:line="360" w:lineRule="auto"/>
        <w:jc w:val="both"/>
      </w:pPr>
    </w:p>
    <w:p w:rsidR="00A90C3C" w:rsidRDefault="006D3531" w:rsidP="006B5CB0">
      <w:pPr>
        <w:spacing w:after="0" w:line="360" w:lineRule="auto"/>
        <w:jc w:val="both"/>
      </w:pPr>
      <w:r>
        <w:t>Obrázek číslo 10</w:t>
      </w:r>
      <w:r w:rsidR="00A90C3C">
        <w:t xml:space="preserve"> představuje výstupní tabulku z IS AGOS. Jedná se o konkrétní data k</w:t>
      </w:r>
      <w:r w:rsidR="004B1D0F">
        <w:t xml:space="preserve"> dílu turbodmychadlo. Sledování dílu probíhá od ledna do července roku 2013 na trhu České republiky a Německa </w:t>
      </w:r>
      <w:r w:rsidR="00A90C3C">
        <w:t>přes všechny modelové řady. V jednotlivých sloupcích jsou znázorněny jednotlivé modely,</w:t>
      </w:r>
      <w:r w:rsidR="004B1D0F">
        <w:t xml:space="preserve"> motory a převodovky,</w:t>
      </w:r>
      <w:r w:rsidR="00A90C3C">
        <w:t xml:space="preserve"> počty vyrobených vozů, množství zjištěných závad a </w:t>
      </w:r>
      <w:r w:rsidR="004B1D0F">
        <w:t>s nimi související náklady.</w:t>
      </w:r>
    </w:p>
    <w:p w:rsidR="0084195C" w:rsidRPr="00A90C3C" w:rsidRDefault="0084195C" w:rsidP="0084195C">
      <w:pPr>
        <w:spacing w:after="0" w:line="276" w:lineRule="auto"/>
        <w:jc w:val="both"/>
      </w:pPr>
    </w:p>
    <w:p w:rsidR="00A90C3C" w:rsidRDefault="00A468CA" w:rsidP="007B59CF">
      <w:pPr>
        <w:keepNext/>
        <w:spacing w:after="0"/>
        <w:jc w:val="center"/>
      </w:pPr>
      <w:r>
        <w:rPr>
          <w:noProof/>
          <w:lang w:eastAsia="cs-CZ"/>
        </w:rPr>
        <w:drawing>
          <wp:inline distT="0" distB="0" distL="0" distR="0">
            <wp:extent cx="5277245" cy="3482159"/>
            <wp:effectExtent l="19050" t="0" r="0" b="0"/>
            <wp:docPr id="19" name="obrázek 12" descr="C:\Users\Lubos\Downloads\prace na bp zase\sedmakapitola\agos_gr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Lubos\Downloads\prace na bp zase\sedmakapitola\agos_graf.PNG"/>
                    <pic:cNvPicPr>
                      <a:picLocks noChangeAspect="1" noChangeArrowheads="1"/>
                    </pic:cNvPicPr>
                  </pic:nvPicPr>
                  <pic:blipFill>
                    <a:blip r:embed="rId36" cstate="print"/>
                    <a:srcRect/>
                    <a:stretch>
                      <a:fillRect/>
                    </a:stretch>
                  </pic:blipFill>
                  <pic:spPr bwMode="auto">
                    <a:xfrm>
                      <a:off x="0" y="0"/>
                      <a:ext cx="5278934" cy="3483273"/>
                    </a:xfrm>
                    <a:prstGeom prst="rect">
                      <a:avLst/>
                    </a:prstGeom>
                    <a:noFill/>
                    <a:ln w="9525">
                      <a:noFill/>
                      <a:miter lim="800000"/>
                      <a:headEnd/>
                      <a:tailEnd/>
                    </a:ln>
                  </pic:spPr>
                </pic:pic>
              </a:graphicData>
            </a:graphic>
          </wp:inline>
        </w:drawing>
      </w:r>
    </w:p>
    <w:p w:rsidR="00E80CD1" w:rsidRPr="008D0ADE" w:rsidRDefault="0084195C" w:rsidP="0084195C">
      <w:pPr>
        <w:pStyle w:val="Titulek"/>
        <w:spacing w:after="0"/>
        <w:jc w:val="both"/>
        <w:rPr>
          <w:b w:val="0"/>
          <w:i/>
          <w:sz w:val="22"/>
        </w:rPr>
      </w:pPr>
      <w:r>
        <w:rPr>
          <w:b w:val="0"/>
          <w:i/>
          <w:sz w:val="22"/>
        </w:rPr>
        <w:t xml:space="preserve">    </w:t>
      </w:r>
      <w:r w:rsidR="008D0ADE">
        <w:rPr>
          <w:b w:val="0"/>
          <w:i/>
          <w:sz w:val="22"/>
        </w:rPr>
        <w:t>Obr.</w:t>
      </w:r>
      <w:r w:rsidR="00A90C3C" w:rsidRPr="008D0ADE">
        <w:rPr>
          <w:b w:val="0"/>
          <w:i/>
          <w:sz w:val="22"/>
        </w:rPr>
        <w:t xml:space="preserve"> </w:t>
      </w:r>
      <w:r w:rsidR="00C22FAB" w:rsidRPr="008D0ADE">
        <w:rPr>
          <w:b w:val="0"/>
          <w:i/>
          <w:sz w:val="22"/>
        </w:rPr>
        <w:fldChar w:fldCharType="begin"/>
      </w:r>
      <w:r w:rsidR="004F255A" w:rsidRPr="008D0ADE">
        <w:rPr>
          <w:b w:val="0"/>
          <w:i/>
          <w:sz w:val="22"/>
        </w:rPr>
        <w:instrText xml:space="preserve"> SEQ Obrázek \* ARABIC </w:instrText>
      </w:r>
      <w:r w:rsidR="00C22FAB" w:rsidRPr="008D0ADE">
        <w:rPr>
          <w:b w:val="0"/>
          <w:i/>
          <w:sz w:val="22"/>
        </w:rPr>
        <w:fldChar w:fldCharType="separate"/>
      </w:r>
      <w:r w:rsidR="003D0F16">
        <w:rPr>
          <w:b w:val="0"/>
          <w:i/>
          <w:noProof/>
          <w:sz w:val="22"/>
        </w:rPr>
        <w:t>11</w:t>
      </w:r>
      <w:r w:rsidR="00C22FAB" w:rsidRPr="008D0ADE">
        <w:rPr>
          <w:b w:val="0"/>
          <w:i/>
          <w:sz w:val="22"/>
        </w:rPr>
        <w:fldChar w:fldCharType="end"/>
      </w:r>
      <w:r w:rsidR="008D0ADE" w:rsidRPr="008D0ADE">
        <w:rPr>
          <w:b w:val="0"/>
          <w:i/>
          <w:sz w:val="22"/>
        </w:rPr>
        <w:t>: IS AGOS – graf</w:t>
      </w:r>
    </w:p>
    <w:p w:rsidR="008D0ADE" w:rsidRPr="00ED4EF8" w:rsidRDefault="0084195C" w:rsidP="006B5CB0">
      <w:pPr>
        <w:keepNext/>
        <w:spacing w:after="0" w:line="360" w:lineRule="auto"/>
        <w:jc w:val="both"/>
        <w:rPr>
          <w:sz w:val="22"/>
        </w:rPr>
      </w:pPr>
      <w:r>
        <w:rPr>
          <w:sz w:val="22"/>
        </w:rPr>
        <w:t xml:space="preserve">    </w:t>
      </w:r>
      <w:r w:rsidR="008D0ADE" w:rsidRPr="00ED4EF8">
        <w:rPr>
          <w:sz w:val="22"/>
        </w:rPr>
        <w:t>Interní data Škoda</w:t>
      </w:r>
    </w:p>
    <w:p w:rsidR="002130FF" w:rsidRDefault="002130FF" w:rsidP="0084195C">
      <w:pPr>
        <w:spacing w:after="0" w:line="276" w:lineRule="auto"/>
        <w:jc w:val="both"/>
      </w:pPr>
    </w:p>
    <w:p w:rsidR="00EC69C4" w:rsidRPr="00EC69C4" w:rsidRDefault="00A90C3C" w:rsidP="006B5CB0">
      <w:pPr>
        <w:spacing w:after="0" w:line="360" w:lineRule="auto"/>
        <w:jc w:val="both"/>
      </w:pPr>
      <w:r>
        <w:t>Obrázek číslo 1</w:t>
      </w:r>
      <w:r w:rsidR="006D3531">
        <w:t>1</w:t>
      </w:r>
      <w:r>
        <w:t xml:space="preserve"> představuje také výstup z </w:t>
      </w:r>
      <w:r w:rsidR="00A468CA">
        <w:t>IS AGOS. Stejně jako u obrázku 10</w:t>
      </w:r>
      <w:r>
        <w:t xml:space="preserve"> graf představuje jednotlivé závady na 1000 vozů na jednotlivé MISY</w:t>
      </w:r>
      <w:r w:rsidR="00A468CA">
        <w:t xml:space="preserve">. Sledování probíhá na přesně definovaný region, který obsahuje 48 zemí. </w:t>
      </w:r>
      <w:r w:rsidR="00D20A85">
        <w:t>Je a</w:t>
      </w:r>
      <w:r w:rsidR="00BF380E">
        <w:t>nalyz</w:t>
      </w:r>
      <w:r w:rsidR="00D20A85">
        <w:t>ována krytka</w:t>
      </w:r>
      <w:r w:rsidR="00A468CA">
        <w:t xml:space="preserve"> dveří na všechny typy modelu Roomster</w:t>
      </w:r>
      <w:r w:rsidR="00BF380E">
        <w:t xml:space="preserve"> od ledna 2009 do května 2011. </w:t>
      </w:r>
      <w:r w:rsidR="00C37F92">
        <w:t>Vývoj závad má klesající tendenci</w:t>
      </w:r>
      <w:r w:rsidR="00BF380E">
        <w:t xml:space="preserve"> mnohdy s nulovými hodnotami</w:t>
      </w:r>
      <w:r w:rsidR="00C37F92">
        <w:t>.</w:t>
      </w:r>
    </w:p>
    <w:p w:rsidR="00BA33C0" w:rsidRDefault="00BA33C0" w:rsidP="006B5CB0">
      <w:pPr>
        <w:jc w:val="both"/>
      </w:pPr>
    </w:p>
    <w:p w:rsidR="0042654E" w:rsidRDefault="0042654E" w:rsidP="006B5CB0">
      <w:pPr>
        <w:jc w:val="both"/>
      </w:pPr>
    </w:p>
    <w:p w:rsidR="004051D8" w:rsidRDefault="004051D8" w:rsidP="006B5CB0">
      <w:pPr>
        <w:spacing w:after="0" w:line="22" w:lineRule="auto"/>
        <w:jc w:val="both"/>
      </w:pPr>
      <w:r>
        <w:br w:type="page"/>
      </w:r>
    </w:p>
    <w:p w:rsidR="00E352F7" w:rsidRPr="00F40EEF" w:rsidRDefault="00E352F7" w:rsidP="006B5CB0">
      <w:pPr>
        <w:pStyle w:val="Nadpis1"/>
        <w:spacing w:after="0" w:line="360" w:lineRule="auto"/>
        <w:jc w:val="both"/>
      </w:pPr>
      <w:bookmarkStart w:id="659" w:name="_Toc376435019"/>
      <w:r w:rsidRPr="00F40EEF">
        <w:lastRenderedPageBreak/>
        <w:t>Závěr</w:t>
      </w:r>
      <w:bookmarkEnd w:id="659"/>
    </w:p>
    <w:p w:rsidR="002A28C2" w:rsidRDefault="00E352F7" w:rsidP="006B5CB0">
      <w:pPr>
        <w:spacing w:after="0" w:line="360" w:lineRule="auto"/>
        <w:jc w:val="both"/>
      </w:pPr>
      <w:r w:rsidRPr="001E0FF2">
        <w:t xml:space="preserve">Cílem této práce bylo </w:t>
      </w:r>
      <w:r w:rsidR="006D3531">
        <w:t>popsání současného stavu anal</w:t>
      </w:r>
      <w:r w:rsidR="002A28C2">
        <w:t>ýzy a evidence garančních závad</w:t>
      </w:r>
    </w:p>
    <w:p w:rsidR="00E352F7" w:rsidRDefault="006D3531" w:rsidP="006B5CB0">
      <w:pPr>
        <w:spacing w:after="0" w:line="360" w:lineRule="auto"/>
        <w:jc w:val="both"/>
      </w:pPr>
      <w:r>
        <w:t>a nákladů, analyzování sl</w:t>
      </w:r>
      <w:r w:rsidR="008D3440">
        <w:t>abých míst a návrh</w:t>
      </w:r>
      <w:r>
        <w:t xml:space="preserve"> </w:t>
      </w:r>
      <w:r w:rsidR="008D3440">
        <w:t xml:space="preserve">informatického řešení </w:t>
      </w:r>
      <w:r>
        <w:t xml:space="preserve">zlepšení evidence garančních závad. Součástí bylo </w:t>
      </w:r>
      <w:r w:rsidR="00E352F7">
        <w:t xml:space="preserve">popsání a </w:t>
      </w:r>
      <w:r w:rsidR="009C377D">
        <w:t>zhodnocení interního IS</w:t>
      </w:r>
      <w:r w:rsidR="00E352F7">
        <w:t xml:space="preserve"> AG</w:t>
      </w:r>
      <w:r w:rsidR="00663AD7">
        <w:t xml:space="preserve">OS </w:t>
      </w:r>
      <w:r w:rsidR="00E352F7">
        <w:t xml:space="preserve">a koncernového systému AQUA. Tyto systémy se využívají pro monitorování a analýzy garančních závad ze zákaznické sítě. </w:t>
      </w:r>
      <w:r w:rsidR="00D20A85">
        <w:t>Praktická a teoretická část</w:t>
      </w:r>
      <w:r w:rsidR="00E352F7">
        <w:t xml:space="preserve"> bakalářské práce </w:t>
      </w:r>
      <w:r w:rsidR="00D20A85">
        <w:t>byla tematicky propojena</w:t>
      </w:r>
      <w:r w:rsidR="00E352F7">
        <w:t>.</w:t>
      </w:r>
    </w:p>
    <w:p w:rsidR="002130FF" w:rsidRDefault="002130FF" w:rsidP="006B5CB0">
      <w:pPr>
        <w:spacing w:after="0" w:line="360" w:lineRule="auto"/>
        <w:jc w:val="both"/>
      </w:pPr>
    </w:p>
    <w:p w:rsidR="002A28C2" w:rsidRDefault="00E352F7" w:rsidP="006B5CB0">
      <w:pPr>
        <w:spacing w:after="0" w:line="360" w:lineRule="auto"/>
        <w:jc w:val="both"/>
      </w:pPr>
      <w:r>
        <w:t>Teoreticko-metodologická část se zabývá historií a cha</w:t>
      </w:r>
      <w:r w:rsidR="00A6747E">
        <w:t>rakteristikou společnosti Škoda</w:t>
      </w:r>
    </w:p>
    <w:p w:rsidR="00E352F7" w:rsidRDefault="00E352F7" w:rsidP="006B5CB0">
      <w:pPr>
        <w:spacing w:after="0" w:line="360" w:lineRule="auto"/>
        <w:jc w:val="both"/>
      </w:pPr>
      <w:r>
        <w:t>a také její organizační strukturou. Jednotlivé kapitoly obsahují základní informace o kvalitě a jejímu významu obecně a systému řízení kvality ve společnosti Škoda</w:t>
      </w:r>
      <w:r w:rsidR="00A6747E">
        <w:t>.</w:t>
      </w:r>
      <w:r>
        <w:t xml:space="preserve"> Jsou zde vysvětleny základní p</w:t>
      </w:r>
      <w:r w:rsidR="00663AD7">
        <w:t>ojmy související s a</w:t>
      </w:r>
      <w:bookmarkStart w:id="660" w:name="_GoBack"/>
      <w:bookmarkEnd w:id="660"/>
      <w:r w:rsidR="00663AD7">
        <w:t>nalýzou dat</w:t>
      </w:r>
      <w:r>
        <w:t xml:space="preserve">, informačními systémy a </w:t>
      </w:r>
      <w:r w:rsidR="00D20A85">
        <w:t xml:space="preserve">byl </w:t>
      </w:r>
      <w:r>
        <w:t>podtržen význam informací jako součást strategie firmy.</w:t>
      </w:r>
    </w:p>
    <w:p w:rsidR="002130FF" w:rsidRDefault="002130FF" w:rsidP="006B5CB0">
      <w:pPr>
        <w:spacing w:after="0" w:line="360" w:lineRule="auto"/>
        <w:jc w:val="both"/>
      </w:pPr>
    </w:p>
    <w:p w:rsidR="002130FF" w:rsidRDefault="00FD3269" w:rsidP="006B5CB0">
      <w:pPr>
        <w:spacing w:after="0" w:line="360" w:lineRule="auto"/>
        <w:jc w:val="both"/>
      </w:pPr>
      <w:r>
        <w:t>Praktické část se zabývá</w:t>
      </w:r>
      <w:r w:rsidR="00E352F7">
        <w:t xml:space="preserve"> detailním popisem interně využívaného </w:t>
      </w:r>
      <w:r w:rsidR="009C377D">
        <w:t xml:space="preserve">IS </w:t>
      </w:r>
      <w:r w:rsidR="00E352F7">
        <w:t>AG</w:t>
      </w:r>
      <w:r w:rsidR="00D501D1">
        <w:t xml:space="preserve">OS a koncernového systému AQUA. </w:t>
      </w:r>
      <w:r>
        <w:t>Byly představeny</w:t>
      </w:r>
      <w:r w:rsidR="00E352F7">
        <w:t xml:space="preserve"> základní aplikace pro výpočet analýz dle nadefinovaných parametrů, </w:t>
      </w:r>
      <w:r>
        <w:t xml:space="preserve">a </w:t>
      </w:r>
      <w:r w:rsidR="00E352F7">
        <w:t>p</w:t>
      </w:r>
      <w:r>
        <w:t xml:space="preserve">opsány </w:t>
      </w:r>
      <w:r w:rsidR="00D501D1">
        <w:t xml:space="preserve">základní parametry. Dále </w:t>
      </w:r>
      <w:r>
        <w:t xml:space="preserve">bylo vysvětleno používání </w:t>
      </w:r>
      <w:r w:rsidR="00E352F7">
        <w:t xml:space="preserve">programů v rámci koncernu a zákaznické sítě a jeho využití pro řešení garančních závad. </w:t>
      </w:r>
      <w:r>
        <w:t>Došlo ke</w:t>
      </w:r>
      <w:r w:rsidR="00E352F7">
        <w:t xml:space="preserve"> </w:t>
      </w:r>
      <w:r>
        <w:t xml:space="preserve">srovnání a </w:t>
      </w:r>
      <w:r w:rsidR="00E352F7">
        <w:t>zhodnocení obou progra</w:t>
      </w:r>
      <w:r w:rsidR="00663AD7">
        <w:t>mů</w:t>
      </w:r>
      <w:r w:rsidR="00E352F7">
        <w:t>, z kterého vyplývá, že systém AGOS je jednodušší z hlediska obsluhy a náročnost</w:t>
      </w:r>
      <w:r w:rsidR="00D20A85">
        <w:t xml:space="preserve">i na systémové vybavení, ale v </w:t>
      </w:r>
      <w:r w:rsidR="00E352F7" w:rsidRPr="00D501D1">
        <w:t>současné době program nabízí konfiguraci výstupů výhradně pro značky Škoda.</w:t>
      </w:r>
    </w:p>
    <w:p w:rsidR="00E352F7" w:rsidRPr="00D501D1" w:rsidRDefault="00E352F7" w:rsidP="006B5CB0">
      <w:pPr>
        <w:spacing w:after="0" w:line="360" w:lineRule="auto"/>
        <w:jc w:val="both"/>
      </w:pPr>
      <w:r w:rsidRPr="00D501D1">
        <w:t xml:space="preserve"> </w:t>
      </w:r>
    </w:p>
    <w:p w:rsidR="002A28C2" w:rsidRDefault="008F32AD" w:rsidP="006B5CB0">
      <w:pPr>
        <w:spacing w:after="0" w:line="360" w:lineRule="auto"/>
        <w:jc w:val="both"/>
      </w:pPr>
      <w:r>
        <w:t>Bakalářská práce dále</w:t>
      </w:r>
      <w:r w:rsidR="00E352F7" w:rsidRPr="00D501D1">
        <w:t xml:space="preserve"> vysvětluje</w:t>
      </w:r>
      <w:r w:rsidR="00663AD7" w:rsidRPr="00D501D1">
        <w:t>,</w:t>
      </w:r>
      <w:r w:rsidR="00E352F7" w:rsidRPr="00D501D1">
        <w:t xml:space="preserve"> co jsou garanční závady a jakým způsobem jsou </w:t>
      </w:r>
      <w:r w:rsidR="00E352F7" w:rsidRPr="008F32AD">
        <w:t>plánovány finanční prostředky na jejich krytí. Na praktickém případě závady je představen monitoring vzniku závady, řešení závady a následně výstupní graf, který ukazuje stav po realizaci opatření, kdy dochází k významnému poklesu dané závady a tím i ke snížení nákladů. Pokud by nedocházelo k monitorování závad a</w:t>
      </w:r>
      <w:r w:rsidR="002A28C2">
        <w:t xml:space="preserve"> neřešení příčiny vzniku závady</w:t>
      </w:r>
    </w:p>
    <w:p w:rsidR="008F32AD" w:rsidRDefault="00E352F7" w:rsidP="006B5CB0">
      <w:pPr>
        <w:spacing w:after="0" w:line="360" w:lineRule="auto"/>
        <w:jc w:val="both"/>
      </w:pPr>
      <w:r w:rsidRPr="008F32AD">
        <w:t>a jejich odstraňování</w:t>
      </w:r>
      <w:r w:rsidRPr="00D501D1">
        <w:t>, docházelo by ke ztrátě image firmy a tím i odlivu zákazníků. Riziku takovéto ekonomické ztráty musí každá firma předcházet a to tím, že v době všeobecného tren</w:t>
      </w:r>
      <w:r w:rsidR="00663AD7" w:rsidRPr="00D501D1">
        <w:t>du snižování výrobních nákladů bude klást důraz nejen</w:t>
      </w:r>
      <w:r w:rsidRPr="00D501D1">
        <w:t xml:space="preserve"> na předcházení závad, ale také na seriózním řešení garančních závad. Dostupnost a včasnost informací o vzniku</w:t>
      </w:r>
      <w:r w:rsidR="00663AD7" w:rsidRPr="00D501D1">
        <w:t xml:space="preserve"> garančních závad napomáhá ke </w:t>
      </w:r>
      <w:r w:rsidRPr="00D501D1">
        <w:t>zrychlení řešení dané závady a</w:t>
      </w:r>
      <w:r w:rsidR="00D501D1" w:rsidRPr="00D501D1">
        <w:t xml:space="preserve"> k eliminaci vícenákladů firmy. Na závěr</w:t>
      </w:r>
      <w:r w:rsidR="004051D8" w:rsidRPr="00D501D1">
        <w:t xml:space="preserve"> </w:t>
      </w:r>
      <w:r w:rsidR="008F32AD">
        <w:t xml:space="preserve">byly navrženy návrhy na zlepšení evidence garančních závad a to v </w:t>
      </w:r>
      <w:r w:rsidR="008F32AD">
        <w:lastRenderedPageBreak/>
        <w:t>podobě</w:t>
      </w:r>
      <w:r w:rsidR="00D501D1" w:rsidRPr="00D501D1">
        <w:t xml:space="preserve"> akvizice</w:t>
      </w:r>
      <w:r w:rsidR="009B4108" w:rsidRPr="00D501D1">
        <w:t xml:space="preserve"> systému</w:t>
      </w:r>
      <w:r w:rsidR="00D20A85">
        <w:rPr>
          <w:rFonts w:cs="Times New Roman"/>
          <w:szCs w:val="24"/>
        </w:rPr>
        <w:t xml:space="preserve"> </w:t>
      </w:r>
      <w:r w:rsidR="009B4108" w:rsidRPr="00D501D1">
        <w:rPr>
          <w:rFonts w:cs="Times New Roman"/>
          <w:szCs w:val="24"/>
        </w:rPr>
        <w:t xml:space="preserve">AGOS </w:t>
      </w:r>
      <w:r w:rsidR="004051D8" w:rsidRPr="00D501D1">
        <w:rPr>
          <w:rFonts w:cs="Times New Roman"/>
          <w:szCs w:val="24"/>
        </w:rPr>
        <w:t xml:space="preserve">se </w:t>
      </w:r>
      <w:r w:rsidR="009B4108" w:rsidRPr="00D501D1">
        <w:rPr>
          <w:rFonts w:cs="Times New Roman"/>
          <w:szCs w:val="24"/>
        </w:rPr>
        <w:t>systémem AQUA</w:t>
      </w:r>
      <w:r w:rsidR="0039485E" w:rsidRPr="00D501D1">
        <w:rPr>
          <w:rFonts w:cs="Times New Roman"/>
          <w:szCs w:val="24"/>
        </w:rPr>
        <w:t>, čímž dojde</w:t>
      </w:r>
      <w:r w:rsidR="009B4108" w:rsidRPr="00D501D1">
        <w:rPr>
          <w:rFonts w:cs="Times New Roman"/>
          <w:szCs w:val="24"/>
        </w:rPr>
        <w:t xml:space="preserve"> ke snížení nákladů na údr</w:t>
      </w:r>
      <w:r w:rsidR="004051D8" w:rsidRPr="00D501D1">
        <w:rPr>
          <w:rFonts w:cs="Times New Roman"/>
          <w:szCs w:val="24"/>
        </w:rPr>
        <w:t>žbu dvou systémů</w:t>
      </w:r>
      <w:r w:rsidR="009B4108" w:rsidRPr="00D501D1">
        <w:rPr>
          <w:rFonts w:cs="Times New Roman"/>
          <w:szCs w:val="24"/>
        </w:rPr>
        <w:t>.</w:t>
      </w:r>
      <w:r w:rsidR="0039485E" w:rsidRPr="00D501D1">
        <w:t xml:space="preserve"> </w:t>
      </w:r>
      <w:r w:rsidR="008F32AD">
        <w:t>Za druhé</w:t>
      </w:r>
      <w:r w:rsidR="0039485E" w:rsidRPr="00D501D1">
        <w:t xml:space="preserve"> </w:t>
      </w:r>
      <w:r w:rsidR="00D501D1" w:rsidRPr="00D501D1">
        <w:t>byla provedena časová analýza</w:t>
      </w:r>
      <w:r w:rsidR="0039485E" w:rsidRPr="00D501D1">
        <w:t xml:space="preserve"> </w:t>
      </w:r>
      <w:r w:rsidR="00782187" w:rsidRPr="00D501D1">
        <w:t>náročnosti pravidelných reportů</w:t>
      </w:r>
      <w:r w:rsidR="00D501D1" w:rsidRPr="00D501D1">
        <w:t xml:space="preserve"> a navržena úprava</w:t>
      </w:r>
      <w:r w:rsidR="0039485E" w:rsidRPr="00D501D1">
        <w:t xml:space="preserve"> systému AQUA tak, aby byly automaticky zajištěny pravidelné reporty včetně distribuce na zákazníka. Dle interních premis firmy Škoda na uvolňová</w:t>
      </w:r>
      <w:r w:rsidR="004051D8" w:rsidRPr="00D501D1">
        <w:t xml:space="preserve">ní investic </w:t>
      </w:r>
      <w:r w:rsidR="00D501D1" w:rsidRPr="00D501D1">
        <w:t>byla propočítána</w:t>
      </w:r>
      <w:r w:rsidR="0039485E" w:rsidRPr="00D501D1">
        <w:t xml:space="preserve"> </w:t>
      </w:r>
      <w:r w:rsidR="004051D8" w:rsidRPr="00D501D1">
        <w:t>návratnost</w:t>
      </w:r>
      <w:r w:rsidR="0039485E" w:rsidRPr="00D501D1">
        <w:t xml:space="preserve"> investic</w:t>
      </w:r>
      <w:r w:rsidR="008F32AD">
        <w:t>e tohoto řešení.</w:t>
      </w:r>
    </w:p>
    <w:p w:rsidR="008F32AD" w:rsidRDefault="008F32AD" w:rsidP="006B5CB0">
      <w:pPr>
        <w:spacing w:after="0" w:line="360" w:lineRule="auto"/>
        <w:jc w:val="both"/>
      </w:pPr>
    </w:p>
    <w:p w:rsidR="00574482" w:rsidRDefault="00E352F7" w:rsidP="006B5CB0">
      <w:pPr>
        <w:spacing w:after="0" w:line="360" w:lineRule="auto"/>
        <w:jc w:val="both"/>
      </w:pPr>
      <w:r w:rsidRPr="00D501D1">
        <w:t xml:space="preserve">Používaný systém </w:t>
      </w:r>
      <w:r w:rsidR="004051D8" w:rsidRPr="00D501D1">
        <w:t>AQUA</w:t>
      </w:r>
      <w:r w:rsidRPr="00D501D1">
        <w:t xml:space="preserve"> nabíz</w:t>
      </w:r>
      <w:r w:rsidR="00EE7A9D" w:rsidRPr="00D501D1">
        <w:t xml:space="preserve">í mnoho výstupů a analýz. </w:t>
      </w:r>
      <w:r w:rsidR="004051D8" w:rsidRPr="00D501D1">
        <w:t>Bude-</w:t>
      </w:r>
      <w:r w:rsidRPr="00D501D1">
        <w:t>li firma co nejefektivněji</w:t>
      </w:r>
      <w:r>
        <w:t xml:space="preserve"> tyto informace využívat</w:t>
      </w:r>
      <w:r w:rsidR="004051D8">
        <w:t>,</w:t>
      </w:r>
      <w:r>
        <w:t xml:space="preserve"> dojde k výraznému snižování nákladů na zákaznickou a servisní síť a dojde ke zvýšení spolehlivosti řešení gar</w:t>
      </w:r>
      <w:r w:rsidR="004051D8">
        <w:t>ančních závad v očích zákazníků</w:t>
      </w:r>
      <w:r>
        <w:t>.</w:t>
      </w:r>
    </w:p>
    <w:p w:rsidR="00574482" w:rsidRDefault="00574482" w:rsidP="006B5CB0">
      <w:pPr>
        <w:spacing w:after="0" w:line="22" w:lineRule="auto"/>
        <w:jc w:val="both"/>
      </w:pPr>
      <w:r>
        <w:br w:type="page"/>
      </w:r>
    </w:p>
    <w:p w:rsidR="00F54A42" w:rsidRPr="00F54A42" w:rsidRDefault="00574482" w:rsidP="006B5CB0">
      <w:pPr>
        <w:spacing w:after="0" w:line="360" w:lineRule="auto"/>
        <w:jc w:val="both"/>
        <w:rPr>
          <w:b/>
          <w:sz w:val="40"/>
        </w:rPr>
      </w:pPr>
      <w:r w:rsidRPr="00574482">
        <w:rPr>
          <w:b/>
          <w:sz w:val="40"/>
        </w:rPr>
        <w:lastRenderedPageBreak/>
        <w:t>Seznam použité literatury</w:t>
      </w:r>
    </w:p>
    <w:p w:rsidR="00F54A42" w:rsidRDefault="00574482" w:rsidP="006B5CB0">
      <w:pPr>
        <w:spacing w:after="0" w:line="360" w:lineRule="auto"/>
        <w:jc w:val="both"/>
        <w:rPr>
          <w:b/>
          <w:sz w:val="28"/>
        </w:rPr>
      </w:pPr>
      <w:r>
        <w:rPr>
          <w:b/>
          <w:sz w:val="28"/>
        </w:rPr>
        <w:t>Citace</w:t>
      </w:r>
      <w:r w:rsidR="00F54A42">
        <w:rPr>
          <w:b/>
          <w:sz w:val="28"/>
        </w:rPr>
        <w:t>:</w:t>
      </w:r>
    </w:p>
    <w:p w:rsidR="00574482" w:rsidRDefault="00574482" w:rsidP="006B5CB0">
      <w:pPr>
        <w:spacing w:after="0" w:line="360" w:lineRule="auto"/>
        <w:jc w:val="both"/>
        <w:rPr>
          <w:b/>
        </w:rPr>
      </w:pPr>
      <w:r>
        <w:rPr>
          <w:b/>
        </w:rPr>
        <w:t>Odborná literatura:</w:t>
      </w:r>
    </w:p>
    <w:p w:rsidR="00574482" w:rsidRDefault="008C1FE1" w:rsidP="006B5CB0">
      <w:pPr>
        <w:spacing w:after="0" w:line="360" w:lineRule="auto"/>
        <w:jc w:val="both"/>
      </w:pPr>
      <w:r>
        <w:t xml:space="preserve">HINDLS, R.; HRONOVÁ, S.; NOVÁK, I. </w:t>
      </w:r>
      <w:r w:rsidRPr="008C1FE1">
        <w:rPr>
          <w:i/>
        </w:rPr>
        <w:t>Analýza dat v manažerském rozhodování</w:t>
      </w:r>
      <w:r>
        <w:rPr>
          <w:i/>
        </w:rPr>
        <w:t>.</w:t>
      </w:r>
      <w:r>
        <w:t xml:space="preserve"> 1. vyd. Praha: </w:t>
      </w:r>
      <w:proofErr w:type="spellStart"/>
      <w:r>
        <w:t>Grada</w:t>
      </w:r>
      <w:proofErr w:type="spellEnd"/>
      <w:r>
        <w:t xml:space="preserve"> </w:t>
      </w:r>
      <w:proofErr w:type="spellStart"/>
      <w:r>
        <w:t>Publishing</w:t>
      </w:r>
      <w:proofErr w:type="spellEnd"/>
      <w:r>
        <w:t>, 1999. 360 s. ISBN 80-7169-255-7.</w:t>
      </w:r>
    </w:p>
    <w:p w:rsidR="00637B19" w:rsidRPr="008C1FE1" w:rsidRDefault="00637B19" w:rsidP="006B5CB0">
      <w:pPr>
        <w:spacing w:after="0" w:line="360" w:lineRule="auto"/>
        <w:jc w:val="both"/>
      </w:pPr>
    </w:p>
    <w:p w:rsidR="002130FF" w:rsidRDefault="00637B19" w:rsidP="006B5CB0">
      <w:pPr>
        <w:spacing w:after="0" w:line="360" w:lineRule="auto"/>
        <w:jc w:val="both"/>
      </w:pPr>
      <w:r>
        <w:t xml:space="preserve">PALMER, S.; WEAVER, M. </w:t>
      </w:r>
      <w:r w:rsidRPr="00637B19">
        <w:rPr>
          <w:i/>
        </w:rPr>
        <w:t>Úloha informací v manažerském rozhodování.</w:t>
      </w:r>
      <w:r w:rsidR="0067313F">
        <w:rPr>
          <w:i/>
        </w:rPr>
        <w:t xml:space="preserve"> </w:t>
      </w:r>
      <w:r>
        <w:t xml:space="preserve">1. vyd. Praha: </w:t>
      </w:r>
      <w:proofErr w:type="spellStart"/>
      <w:r>
        <w:t>Grada</w:t>
      </w:r>
      <w:proofErr w:type="spellEnd"/>
      <w:r>
        <w:t xml:space="preserve"> </w:t>
      </w:r>
      <w:proofErr w:type="spellStart"/>
      <w:r>
        <w:t>Publishing</w:t>
      </w:r>
      <w:proofErr w:type="spellEnd"/>
      <w:r>
        <w:t>, 2000. 168 s. ISBN 80-7169-940-3</w:t>
      </w:r>
    </w:p>
    <w:p w:rsidR="0067313F" w:rsidRDefault="0067313F" w:rsidP="006B5CB0">
      <w:pPr>
        <w:spacing w:after="0" w:line="360" w:lineRule="auto"/>
        <w:jc w:val="both"/>
      </w:pPr>
    </w:p>
    <w:p w:rsidR="001300F3" w:rsidRDefault="0067313F" w:rsidP="006B5CB0">
      <w:pPr>
        <w:spacing w:after="0" w:line="360" w:lineRule="auto"/>
        <w:jc w:val="both"/>
        <w:rPr>
          <w:i/>
        </w:rPr>
      </w:pPr>
      <w:r>
        <w:t xml:space="preserve">VEBER, J.; PLÁŠKOVÁ, A.; HŮLOVÁ, M. </w:t>
      </w:r>
      <w:r w:rsidRPr="00472BCA">
        <w:rPr>
          <w:i/>
        </w:rPr>
        <w:t xml:space="preserve">Management kvality, </w:t>
      </w:r>
      <w:proofErr w:type="spellStart"/>
      <w:r w:rsidRPr="00472BCA">
        <w:rPr>
          <w:i/>
        </w:rPr>
        <w:t>environmentu</w:t>
      </w:r>
      <w:proofErr w:type="spellEnd"/>
      <w:r w:rsidRPr="00472BCA">
        <w:rPr>
          <w:i/>
        </w:rPr>
        <w:t xml:space="preserve"> </w:t>
      </w:r>
    </w:p>
    <w:p w:rsidR="0067313F" w:rsidRPr="0067313F" w:rsidRDefault="0067313F" w:rsidP="006B5CB0">
      <w:pPr>
        <w:spacing w:after="0" w:line="360" w:lineRule="auto"/>
        <w:jc w:val="both"/>
      </w:pPr>
      <w:r w:rsidRPr="00472BCA">
        <w:rPr>
          <w:i/>
        </w:rPr>
        <w:t>a bezpečnosti práce – Legislativa, metody, systémy, praxe</w:t>
      </w:r>
      <w:r>
        <w:rPr>
          <w:i/>
        </w:rPr>
        <w:t>.</w:t>
      </w:r>
      <w:r>
        <w:t xml:space="preserve"> 2. vyd. Management </w:t>
      </w:r>
      <w:proofErr w:type="spellStart"/>
      <w:r>
        <w:t>Press</w:t>
      </w:r>
      <w:proofErr w:type="spellEnd"/>
      <w:r>
        <w:t>, 2010 360 s. ISBN 978-80-7261-210-9</w:t>
      </w:r>
    </w:p>
    <w:p w:rsidR="00637B19" w:rsidRPr="00637B19" w:rsidRDefault="00637B19" w:rsidP="006B5CB0">
      <w:pPr>
        <w:spacing w:after="0" w:line="360" w:lineRule="auto"/>
        <w:jc w:val="both"/>
      </w:pPr>
    </w:p>
    <w:p w:rsidR="00574482" w:rsidRDefault="00574482" w:rsidP="006B5CB0">
      <w:pPr>
        <w:spacing w:after="0" w:line="360" w:lineRule="auto"/>
        <w:jc w:val="both"/>
        <w:rPr>
          <w:b/>
        </w:rPr>
      </w:pPr>
      <w:r>
        <w:rPr>
          <w:b/>
        </w:rPr>
        <w:t>Odkaz na elektronické zdroje:</w:t>
      </w:r>
    </w:p>
    <w:p w:rsidR="00D47F64" w:rsidRDefault="00D47F64" w:rsidP="006B5CB0">
      <w:pPr>
        <w:spacing w:after="0" w:line="360" w:lineRule="auto"/>
        <w:jc w:val="both"/>
      </w:pPr>
      <w:r w:rsidRPr="008F2C65">
        <w:rPr>
          <w:rFonts w:cs="Times New Roman"/>
        </w:rPr>
        <w:t xml:space="preserve">KUČEROVÁ, Helena. Terminologický slovníček [online]. Poslední editace 20. 08. 2008 </w:t>
      </w:r>
      <w:r w:rsidRPr="008F2C65">
        <w:rPr>
          <w:rFonts w:cs="Times New Roman"/>
          <w:lang w:val="en-US"/>
        </w:rPr>
        <w:t xml:space="preserve">[cit 2009-04-22]. </w:t>
      </w:r>
      <w:proofErr w:type="spellStart"/>
      <w:r w:rsidRPr="008F2C65">
        <w:rPr>
          <w:rFonts w:cs="Times New Roman"/>
          <w:lang w:val="de-DE"/>
        </w:rPr>
        <w:t>Dostupný</w:t>
      </w:r>
      <w:proofErr w:type="spellEnd"/>
      <w:r w:rsidRPr="008F2C65">
        <w:rPr>
          <w:rFonts w:cs="Times New Roman"/>
          <w:lang w:val="de-DE"/>
        </w:rPr>
        <w:t xml:space="preserve"> na: </w:t>
      </w:r>
      <w:hyperlink r:id="rId37" w:history="1">
        <w:r w:rsidRPr="008F2C65">
          <w:rPr>
            <w:rStyle w:val="Hypertextovodkaz"/>
          </w:rPr>
          <w:t>http://web.sks.cz/users/ku/ZIZ/inform1.htm</w:t>
        </w:r>
      </w:hyperlink>
    </w:p>
    <w:p w:rsidR="00F94D21" w:rsidRDefault="00F94D21" w:rsidP="006B5CB0">
      <w:pPr>
        <w:spacing w:after="0" w:line="360" w:lineRule="auto"/>
        <w:jc w:val="both"/>
      </w:pPr>
    </w:p>
    <w:p w:rsidR="00F94D21" w:rsidRPr="00F94D21" w:rsidRDefault="00F94D21" w:rsidP="006B5CB0">
      <w:pPr>
        <w:spacing w:after="0" w:line="360" w:lineRule="auto"/>
        <w:jc w:val="both"/>
        <w:rPr>
          <w:b/>
        </w:rPr>
      </w:pPr>
      <w:r w:rsidRPr="00F94D21">
        <w:rPr>
          <w:b/>
        </w:rPr>
        <w:t>TUL</w:t>
      </w:r>
    </w:p>
    <w:p w:rsidR="003A304B" w:rsidRPr="00574482" w:rsidRDefault="003A304B" w:rsidP="006B5CB0">
      <w:pPr>
        <w:spacing w:after="0" w:line="360" w:lineRule="auto"/>
        <w:jc w:val="both"/>
      </w:pPr>
      <w:r>
        <w:rPr>
          <w:rFonts w:cs="Times New Roman"/>
          <w:szCs w:val="20"/>
        </w:rPr>
        <w:t xml:space="preserve">WALSHAM, G. </w:t>
      </w:r>
      <w:proofErr w:type="spellStart"/>
      <w:r>
        <w:rPr>
          <w:rFonts w:cs="Times New Roman"/>
          <w:i/>
          <w:szCs w:val="20"/>
        </w:rPr>
        <w:t>Making</w:t>
      </w:r>
      <w:proofErr w:type="spellEnd"/>
      <w:r>
        <w:rPr>
          <w:rFonts w:cs="Times New Roman"/>
          <w:i/>
          <w:szCs w:val="20"/>
        </w:rPr>
        <w:t xml:space="preserve"> a </w:t>
      </w:r>
      <w:proofErr w:type="spellStart"/>
      <w:r>
        <w:rPr>
          <w:rFonts w:cs="Times New Roman"/>
          <w:i/>
          <w:szCs w:val="20"/>
        </w:rPr>
        <w:t>World</w:t>
      </w:r>
      <w:proofErr w:type="spellEnd"/>
      <w:r>
        <w:rPr>
          <w:rFonts w:cs="Times New Roman"/>
          <w:i/>
          <w:szCs w:val="20"/>
        </w:rPr>
        <w:t xml:space="preserve"> </w:t>
      </w:r>
      <w:proofErr w:type="spellStart"/>
      <w:r>
        <w:rPr>
          <w:rFonts w:cs="Times New Roman"/>
          <w:i/>
          <w:szCs w:val="20"/>
        </w:rPr>
        <w:t>of</w:t>
      </w:r>
      <w:proofErr w:type="spellEnd"/>
      <w:r>
        <w:rPr>
          <w:rFonts w:cs="Times New Roman"/>
          <w:i/>
          <w:szCs w:val="20"/>
        </w:rPr>
        <w:t xml:space="preserve"> </w:t>
      </w:r>
      <w:proofErr w:type="spellStart"/>
      <w:r>
        <w:rPr>
          <w:rFonts w:cs="Times New Roman"/>
          <w:i/>
          <w:szCs w:val="20"/>
        </w:rPr>
        <w:t>Difference</w:t>
      </w:r>
      <w:proofErr w:type="spellEnd"/>
      <w:r>
        <w:rPr>
          <w:rFonts w:cs="Times New Roman"/>
          <w:i/>
          <w:szCs w:val="20"/>
        </w:rPr>
        <w:t>.</w:t>
      </w:r>
      <w:r>
        <w:rPr>
          <w:rFonts w:cs="Times New Roman"/>
          <w:szCs w:val="20"/>
        </w:rPr>
        <w:t xml:space="preserve"> 1th </w:t>
      </w:r>
      <w:proofErr w:type="spellStart"/>
      <w:r>
        <w:rPr>
          <w:rFonts w:cs="Times New Roman"/>
          <w:szCs w:val="20"/>
        </w:rPr>
        <w:t>ed</w:t>
      </w:r>
      <w:proofErr w:type="spellEnd"/>
      <w:r>
        <w:rPr>
          <w:rFonts w:cs="Times New Roman"/>
          <w:szCs w:val="20"/>
        </w:rPr>
        <w:t xml:space="preserve">. USA: John </w:t>
      </w:r>
      <w:proofErr w:type="spellStart"/>
      <w:r>
        <w:rPr>
          <w:rFonts w:cs="Times New Roman"/>
          <w:szCs w:val="20"/>
        </w:rPr>
        <w:t>Wiley</w:t>
      </w:r>
      <w:proofErr w:type="spellEnd"/>
      <w:r>
        <w:rPr>
          <w:rFonts w:cs="Times New Roman"/>
          <w:szCs w:val="20"/>
        </w:rPr>
        <w:t xml:space="preserve"> </w:t>
      </w:r>
      <w:proofErr w:type="spellStart"/>
      <w:r>
        <w:rPr>
          <w:rFonts w:cs="Times New Roman"/>
          <w:szCs w:val="20"/>
        </w:rPr>
        <w:t>and</w:t>
      </w:r>
      <w:proofErr w:type="spellEnd"/>
      <w:r>
        <w:rPr>
          <w:rFonts w:cs="Times New Roman"/>
          <w:szCs w:val="20"/>
        </w:rPr>
        <w:t xml:space="preserve"> </w:t>
      </w:r>
      <w:proofErr w:type="spellStart"/>
      <w:r>
        <w:rPr>
          <w:rFonts w:cs="Times New Roman"/>
          <w:szCs w:val="20"/>
        </w:rPr>
        <w:t>Sons</w:t>
      </w:r>
      <w:proofErr w:type="spellEnd"/>
      <w:r>
        <w:rPr>
          <w:rFonts w:cs="Times New Roman"/>
          <w:szCs w:val="20"/>
        </w:rPr>
        <w:t>, 2001. 272 s. ISBN 0-471-87724-7</w:t>
      </w:r>
    </w:p>
    <w:p w:rsidR="00574482" w:rsidRDefault="00574482" w:rsidP="006B5CB0">
      <w:pPr>
        <w:spacing w:after="0" w:line="360" w:lineRule="auto"/>
        <w:jc w:val="both"/>
      </w:pPr>
    </w:p>
    <w:p w:rsidR="00574482" w:rsidRDefault="00574482" w:rsidP="006B5CB0">
      <w:pPr>
        <w:spacing w:after="0" w:line="360" w:lineRule="auto"/>
        <w:jc w:val="both"/>
        <w:rPr>
          <w:b/>
          <w:sz w:val="28"/>
        </w:rPr>
      </w:pPr>
      <w:r>
        <w:rPr>
          <w:b/>
          <w:sz w:val="28"/>
        </w:rPr>
        <w:t>Bibliografie:</w:t>
      </w:r>
    </w:p>
    <w:p w:rsidR="000C0351" w:rsidRDefault="000C0351" w:rsidP="006B5CB0">
      <w:pPr>
        <w:autoSpaceDE w:val="0"/>
        <w:autoSpaceDN w:val="0"/>
        <w:adjustRightInd w:val="0"/>
        <w:spacing w:after="0" w:line="360" w:lineRule="auto"/>
        <w:jc w:val="both"/>
        <w:rPr>
          <w:rFonts w:cs="Times New Roman"/>
          <w:szCs w:val="20"/>
        </w:rPr>
      </w:pPr>
      <w:r w:rsidRPr="00CA35B2">
        <w:rPr>
          <w:rFonts w:cs="Times New Roman"/>
          <w:szCs w:val="20"/>
        </w:rPr>
        <w:t xml:space="preserve">BRUCKNER, T.; VOŘÍŠEK, J.; BUCHALCEVOVÁ, A. </w:t>
      </w:r>
      <w:r w:rsidRPr="00006838">
        <w:rPr>
          <w:rFonts w:cs="Times New Roman"/>
          <w:i/>
          <w:szCs w:val="20"/>
        </w:rPr>
        <w:t>Tvorba informačních systémů</w:t>
      </w:r>
      <w:r w:rsidRPr="00CA35B2">
        <w:rPr>
          <w:rFonts w:cs="Times New Roman"/>
          <w:szCs w:val="20"/>
        </w:rPr>
        <w:t>. 1.</w:t>
      </w:r>
      <w:r>
        <w:rPr>
          <w:rFonts w:cs="Times New Roman"/>
          <w:szCs w:val="20"/>
        </w:rPr>
        <w:t xml:space="preserve"> v</w:t>
      </w:r>
      <w:r w:rsidRPr="00CA35B2">
        <w:rPr>
          <w:rFonts w:cs="Times New Roman"/>
          <w:szCs w:val="20"/>
        </w:rPr>
        <w:t xml:space="preserve">yd. Praha: </w:t>
      </w:r>
      <w:proofErr w:type="spellStart"/>
      <w:r w:rsidRPr="00CA35B2">
        <w:rPr>
          <w:rFonts w:cs="Times New Roman"/>
          <w:szCs w:val="20"/>
        </w:rPr>
        <w:t>Grada</w:t>
      </w:r>
      <w:proofErr w:type="spellEnd"/>
      <w:r w:rsidRPr="00CA35B2">
        <w:rPr>
          <w:rFonts w:cs="Times New Roman"/>
          <w:szCs w:val="20"/>
        </w:rPr>
        <w:t xml:space="preserve"> </w:t>
      </w:r>
      <w:proofErr w:type="spellStart"/>
      <w:r w:rsidRPr="00CA35B2">
        <w:rPr>
          <w:rFonts w:cs="Times New Roman"/>
          <w:szCs w:val="20"/>
        </w:rPr>
        <w:t>Publishing</w:t>
      </w:r>
      <w:proofErr w:type="spellEnd"/>
      <w:r w:rsidRPr="00CA35B2">
        <w:rPr>
          <w:rFonts w:cs="Times New Roman"/>
          <w:szCs w:val="20"/>
        </w:rPr>
        <w:t>, 2012.</w:t>
      </w:r>
      <w:r>
        <w:rPr>
          <w:rFonts w:cs="Times New Roman"/>
          <w:szCs w:val="20"/>
        </w:rPr>
        <w:t xml:space="preserve"> </w:t>
      </w:r>
      <w:r w:rsidRPr="00CA35B2">
        <w:rPr>
          <w:rFonts w:cs="Times New Roman"/>
          <w:szCs w:val="20"/>
        </w:rPr>
        <w:t>360 s. ISBN 978-80-247-4153-6.</w:t>
      </w:r>
    </w:p>
    <w:p w:rsidR="000C0351" w:rsidRPr="00CA35B2" w:rsidRDefault="000C0351" w:rsidP="006B5CB0">
      <w:pPr>
        <w:autoSpaceDE w:val="0"/>
        <w:autoSpaceDN w:val="0"/>
        <w:adjustRightInd w:val="0"/>
        <w:spacing w:after="0" w:line="360" w:lineRule="auto"/>
        <w:jc w:val="both"/>
        <w:rPr>
          <w:rFonts w:cs="Times New Roman"/>
          <w:szCs w:val="20"/>
        </w:rPr>
      </w:pPr>
    </w:p>
    <w:p w:rsidR="00207C1B" w:rsidRDefault="00207C1B" w:rsidP="006B5CB0">
      <w:pPr>
        <w:autoSpaceDE w:val="0"/>
        <w:autoSpaceDN w:val="0"/>
        <w:adjustRightInd w:val="0"/>
        <w:spacing w:after="0" w:line="360" w:lineRule="auto"/>
        <w:jc w:val="both"/>
        <w:rPr>
          <w:rFonts w:cs="Times New Roman"/>
          <w:szCs w:val="20"/>
        </w:rPr>
      </w:pPr>
      <w:r w:rsidRPr="00CA35B2">
        <w:rPr>
          <w:rFonts w:cs="Times New Roman"/>
          <w:szCs w:val="20"/>
        </w:rPr>
        <w:t xml:space="preserve">GÁLA, L.; POUR, J.; TOMAN, P. </w:t>
      </w:r>
      <w:r w:rsidRPr="00006838">
        <w:rPr>
          <w:rFonts w:cs="Times New Roman"/>
          <w:i/>
          <w:szCs w:val="20"/>
        </w:rPr>
        <w:t>Podniková informatika</w:t>
      </w:r>
      <w:r w:rsidRPr="00CA35B2">
        <w:rPr>
          <w:rFonts w:cs="Times New Roman"/>
          <w:szCs w:val="20"/>
        </w:rPr>
        <w:t>. /</w:t>
      </w:r>
      <w:r>
        <w:rPr>
          <w:rFonts w:cs="Times New Roman"/>
          <w:szCs w:val="20"/>
        </w:rPr>
        <w:t xml:space="preserve"> </w:t>
      </w:r>
      <w:r w:rsidRPr="00006838">
        <w:rPr>
          <w:rFonts w:cs="Times New Roman"/>
          <w:i/>
          <w:szCs w:val="20"/>
        </w:rPr>
        <w:t>Počítačové aplikace v podnikové a mezipodnikové praxi. Technologie informačních systémů. Řízení a rozvoj podnikové informatiky</w:t>
      </w:r>
      <w:r>
        <w:rPr>
          <w:rFonts w:cs="Times New Roman"/>
          <w:szCs w:val="20"/>
        </w:rPr>
        <w:t>. 1. v</w:t>
      </w:r>
      <w:r w:rsidRPr="00CA35B2">
        <w:rPr>
          <w:rFonts w:cs="Times New Roman"/>
          <w:szCs w:val="20"/>
        </w:rPr>
        <w:t xml:space="preserve">yd. Praha: </w:t>
      </w:r>
      <w:proofErr w:type="spellStart"/>
      <w:r w:rsidRPr="00CA35B2">
        <w:rPr>
          <w:rFonts w:cs="Times New Roman"/>
          <w:szCs w:val="20"/>
        </w:rPr>
        <w:t>Grada</w:t>
      </w:r>
      <w:proofErr w:type="spellEnd"/>
      <w:r w:rsidRPr="00CA35B2">
        <w:rPr>
          <w:rFonts w:cs="Times New Roman"/>
          <w:szCs w:val="20"/>
        </w:rPr>
        <w:t xml:space="preserve"> 2006. 484 s. ISBN 80-247-1278-4.</w:t>
      </w:r>
    </w:p>
    <w:p w:rsidR="00FB5498" w:rsidRDefault="00FB5498" w:rsidP="006B5CB0">
      <w:pPr>
        <w:autoSpaceDE w:val="0"/>
        <w:autoSpaceDN w:val="0"/>
        <w:adjustRightInd w:val="0"/>
        <w:spacing w:after="0" w:line="360" w:lineRule="auto"/>
        <w:jc w:val="both"/>
        <w:rPr>
          <w:rFonts w:cs="Times New Roman"/>
          <w:szCs w:val="20"/>
        </w:rPr>
      </w:pPr>
    </w:p>
    <w:p w:rsidR="00207C1B" w:rsidRDefault="00207C1B" w:rsidP="006B5CB0">
      <w:pPr>
        <w:spacing w:after="0" w:line="360" w:lineRule="auto"/>
        <w:jc w:val="both"/>
      </w:pPr>
      <w:r>
        <w:t xml:space="preserve">HINDLS, R.; HRONOVÁ, S.; NOVÁK, I. </w:t>
      </w:r>
      <w:r w:rsidRPr="008C1FE1">
        <w:rPr>
          <w:i/>
        </w:rPr>
        <w:t>Analýza dat v manažerském rozhodování</w:t>
      </w:r>
      <w:r>
        <w:rPr>
          <w:i/>
        </w:rPr>
        <w:t>.</w:t>
      </w:r>
      <w:r>
        <w:t xml:space="preserve"> 1. vyd. Praha: </w:t>
      </w:r>
      <w:proofErr w:type="spellStart"/>
      <w:r>
        <w:t>Grada</w:t>
      </w:r>
      <w:proofErr w:type="spellEnd"/>
      <w:r>
        <w:t xml:space="preserve"> </w:t>
      </w:r>
      <w:proofErr w:type="spellStart"/>
      <w:r>
        <w:t>Publishing</w:t>
      </w:r>
      <w:proofErr w:type="spellEnd"/>
      <w:r>
        <w:t>, 1999. 360 s. ISBN 80-7169-255-7.</w:t>
      </w:r>
    </w:p>
    <w:p w:rsidR="00207C1B" w:rsidRDefault="00207C1B" w:rsidP="006B5CB0">
      <w:pPr>
        <w:autoSpaceDE w:val="0"/>
        <w:autoSpaceDN w:val="0"/>
        <w:adjustRightInd w:val="0"/>
        <w:spacing w:after="0" w:line="360" w:lineRule="auto"/>
        <w:jc w:val="both"/>
        <w:rPr>
          <w:rFonts w:cs="Times New Roman"/>
          <w:szCs w:val="20"/>
        </w:rPr>
      </w:pPr>
    </w:p>
    <w:p w:rsidR="00207C1B" w:rsidRDefault="00207C1B" w:rsidP="006B5CB0">
      <w:pPr>
        <w:spacing w:after="0" w:line="360" w:lineRule="auto"/>
        <w:jc w:val="both"/>
        <w:rPr>
          <w:rFonts w:cs="Times New Roman"/>
          <w:szCs w:val="20"/>
        </w:rPr>
      </w:pPr>
      <w:r w:rsidRPr="00CA35B2">
        <w:rPr>
          <w:rFonts w:cs="Times New Roman"/>
          <w:szCs w:val="20"/>
        </w:rPr>
        <w:t xml:space="preserve">MONTOGOMERY, </w:t>
      </w:r>
      <w:proofErr w:type="spellStart"/>
      <w:r w:rsidRPr="00CA35B2">
        <w:rPr>
          <w:rFonts w:cs="Times New Roman"/>
          <w:szCs w:val="20"/>
        </w:rPr>
        <w:t>Douglas</w:t>
      </w:r>
      <w:proofErr w:type="spellEnd"/>
      <w:r w:rsidRPr="00CA35B2">
        <w:rPr>
          <w:rFonts w:cs="Times New Roman"/>
          <w:szCs w:val="20"/>
        </w:rPr>
        <w:t xml:space="preserve"> C. </w:t>
      </w:r>
      <w:proofErr w:type="spellStart"/>
      <w:r w:rsidRPr="00006838">
        <w:rPr>
          <w:rFonts w:cs="Times New Roman"/>
          <w:i/>
          <w:szCs w:val="20"/>
        </w:rPr>
        <w:t>Statistical</w:t>
      </w:r>
      <w:proofErr w:type="spellEnd"/>
      <w:r w:rsidRPr="00006838">
        <w:rPr>
          <w:rFonts w:cs="Times New Roman"/>
          <w:i/>
          <w:szCs w:val="20"/>
        </w:rPr>
        <w:t xml:space="preserve"> </w:t>
      </w:r>
      <w:proofErr w:type="spellStart"/>
      <w:r w:rsidRPr="00006838">
        <w:rPr>
          <w:rFonts w:cs="Times New Roman"/>
          <w:i/>
          <w:szCs w:val="20"/>
        </w:rPr>
        <w:t>quality</w:t>
      </w:r>
      <w:proofErr w:type="spellEnd"/>
      <w:r w:rsidRPr="00006838">
        <w:rPr>
          <w:rFonts w:cs="Times New Roman"/>
          <w:i/>
          <w:szCs w:val="20"/>
        </w:rPr>
        <w:t xml:space="preserve"> kontrol</w:t>
      </w:r>
      <w:r w:rsidRPr="00CA35B2">
        <w:rPr>
          <w:rFonts w:cs="Times New Roman"/>
          <w:szCs w:val="20"/>
        </w:rPr>
        <w:t xml:space="preserve">. / </w:t>
      </w:r>
      <w:r w:rsidRPr="00006838">
        <w:rPr>
          <w:rFonts w:cs="Times New Roman"/>
          <w:i/>
          <w:szCs w:val="20"/>
        </w:rPr>
        <w:t xml:space="preserve">A </w:t>
      </w:r>
      <w:proofErr w:type="spellStart"/>
      <w:r w:rsidRPr="00006838">
        <w:rPr>
          <w:rFonts w:cs="Times New Roman"/>
          <w:i/>
          <w:szCs w:val="20"/>
        </w:rPr>
        <w:t>modern</w:t>
      </w:r>
      <w:proofErr w:type="spellEnd"/>
      <w:r w:rsidRPr="00006838">
        <w:rPr>
          <w:rFonts w:cs="Times New Roman"/>
          <w:i/>
          <w:szCs w:val="20"/>
        </w:rPr>
        <w:t xml:space="preserve"> </w:t>
      </w:r>
      <w:proofErr w:type="spellStart"/>
      <w:r w:rsidRPr="00006838">
        <w:rPr>
          <w:rFonts w:cs="Times New Roman"/>
          <w:i/>
          <w:szCs w:val="20"/>
        </w:rPr>
        <w:t>introduction</w:t>
      </w:r>
      <w:proofErr w:type="spellEnd"/>
      <w:r w:rsidRPr="00006838">
        <w:rPr>
          <w:rFonts w:cs="Times New Roman"/>
          <w:i/>
          <w:szCs w:val="20"/>
        </w:rPr>
        <w:t xml:space="preserve">. : </w:t>
      </w:r>
      <w:proofErr w:type="spellStart"/>
      <w:r w:rsidRPr="00006838">
        <w:rPr>
          <w:rFonts w:cs="Times New Roman"/>
          <w:i/>
          <w:szCs w:val="20"/>
        </w:rPr>
        <w:t>manufactoring</w:t>
      </w:r>
      <w:proofErr w:type="spellEnd"/>
      <w:r w:rsidRPr="00006838">
        <w:rPr>
          <w:rFonts w:cs="Times New Roman"/>
          <w:i/>
          <w:szCs w:val="20"/>
        </w:rPr>
        <w:t xml:space="preserve"> </w:t>
      </w:r>
      <w:proofErr w:type="spellStart"/>
      <w:r w:rsidRPr="00006838">
        <w:rPr>
          <w:rFonts w:cs="Times New Roman"/>
          <w:i/>
          <w:szCs w:val="20"/>
        </w:rPr>
        <w:t>services</w:t>
      </w:r>
      <w:proofErr w:type="spellEnd"/>
      <w:r w:rsidRPr="00CA35B2">
        <w:rPr>
          <w:rFonts w:cs="Times New Roman"/>
          <w:szCs w:val="20"/>
        </w:rPr>
        <w:t xml:space="preserve">. 5th </w:t>
      </w:r>
      <w:proofErr w:type="spellStart"/>
      <w:r w:rsidRPr="00CA35B2">
        <w:rPr>
          <w:rFonts w:cs="Times New Roman"/>
          <w:szCs w:val="20"/>
        </w:rPr>
        <w:t>ed</w:t>
      </w:r>
      <w:proofErr w:type="spellEnd"/>
      <w:r w:rsidRPr="00CA35B2">
        <w:rPr>
          <w:rFonts w:cs="Times New Roman"/>
          <w:szCs w:val="20"/>
        </w:rPr>
        <w:t>. USA:</w:t>
      </w:r>
      <w:r>
        <w:rPr>
          <w:rFonts w:cs="Times New Roman"/>
          <w:szCs w:val="20"/>
        </w:rPr>
        <w:t xml:space="preserve"> </w:t>
      </w:r>
      <w:r w:rsidRPr="00CA35B2">
        <w:rPr>
          <w:rFonts w:cs="Times New Roman"/>
          <w:szCs w:val="20"/>
        </w:rPr>
        <w:t xml:space="preserve">John </w:t>
      </w:r>
      <w:proofErr w:type="spellStart"/>
      <w:r w:rsidRPr="00CA35B2">
        <w:rPr>
          <w:rFonts w:cs="Times New Roman"/>
          <w:szCs w:val="20"/>
        </w:rPr>
        <w:t>Wiley</w:t>
      </w:r>
      <w:proofErr w:type="spellEnd"/>
      <w:r w:rsidRPr="00CA35B2">
        <w:rPr>
          <w:rFonts w:cs="Times New Roman"/>
          <w:szCs w:val="20"/>
        </w:rPr>
        <w:t xml:space="preserve"> </w:t>
      </w:r>
      <w:proofErr w:type="spellStart"/>
      <w:r w:rsidRPr="00CA35B2">
        <w:rPr>
          <w:rFonts w:cs="Times New Roman"/>
          <w:szCs w:val="20"/>
        </w:rPr>
        <w:t>and</w:t>
      </w:r>
      <w:proofErr w:type="spellEnd"/>
      <w:r w:rsidRPr="00CA35B2">
        <w:rPr>
          <w:rFonts w:cs="Times New Roman"/>
          <w:szCs w:val="20"/>
        </w:rPr>
        <w:t xml:space="preserve"> </w:t>
      </w:r>
      <w:proofErr w:type="spellStart"/>
      <w:r w:rsidRPr="00CA35B2">
        <w:rPr>
          <w:rFonts w:cs="Times New Roman"/>
          <w:szCs w:val="20"/>
        </w:rPr>
        <w:t>Sons</w:t>
      </w:r>
      <w:proofErr w:type="spellEnd"/>
      <w:r w:rsidRPr="00CA35B2">
        <w:rPr>
          <w:rFonts w:cs="Times New Roman"/>
          <w:szCs w:val="20"/>
        </w:rPr>
        <w:t>, 2009. 734 s. ISBN 978-0-470-23397-9.</w:t>
      </w:r>
    </w:p>
    <w:p w:rsidR="00207C1B" w:rsidRDefault="00207C1B" w:rsidP="006B5CB0">
      <w:pPr>
        <w:autoSpaceDE w:val="0"/>
        <w:autoSpaceDN w:val="0"/>
        <w:adjustRightInd w:val="0"/>
        <w:spacing w:after="0" w:line="360" w:lineRule="auto"/>
        <w:jc w:val="both"/>
        <w:rPr>
          <w:rFonts w:cs="Times New Roman"/>
          <w:szCs w:val="20"/>
        </w:rPr>
      </w:pPr>
    </w:p>
    <w:p w:rsidR="00207C1B" w:rsidRDefault="00207C1B" w:rsidP="006B5CB0">
      <w:pPr>
        <w:spacing w:after="0" w:line="360" w:lineRule="auto"/>
        <w:jc w:val="both"/>
      </w:pPr>
      <w:r>
        <w:t xml:space="preserve">PALMER, S.; WEAVER, M. </w:t>
      </w:r>
      <w:r w:rsidRPr="00637B19">
        <w:rPr>
          <w:i/>
        </w:rPr>
        <w:t>Úloha informací v manažerském rozhodování.</w:t>
      </w:r>
      <w:r>
        <w:rPr>
          <w:i/>
        </w:rPr>
        <w:t xml:space="preserve"> </w:t>
      </w:r>
      <w:r>
        <w:t xml:space="preserve">1. vyd. Praha: </w:t>
      </w:r>
      <w:proofErr w:type="spellStart"/>
      <w:r>
        <w:t>Grada</w:t>
      </w:r>
      <w:proofErr w:type="spellEnd"/>
      <w:r>
        <w:t xml:space="preserve"> </w:t>
      </w:r>
      <w:proofErr w:type="spellStart"/>
      <w:r>
        <w:t>Publishing</w:t>
      </w:r>
      <w:proofErr w:type="spellEnd"/>
      <w:r>
        <w:t>, 2000. 168 s. ISBN 80-7169-940-3</w:t>
      </w:r>
    </w:p>
    <w:p w:rsidR="00207C1B" w:rsidRDefault="00207C1B" w:rsidP="006B5CB0">
      <w:pPr>
        <w:autoSpaceDE w:val="0"/>
        <w:autoSpaceDN w:val="0"/>
        <w:adjustRightInd w:val="0"/>
        <w:spacing w:after="0" w:line="360" w:lineRule="auto"/>
        <w:jc w:val="both"/>
        <w:rPr>
          <w:rFonts w:cs="Times New Roman"/>
          <w:szCs w:val="20"/>
        </w:rPr>
      </w:pPr>
    </w:p>
    <w:p w:rsidR="001300F3" w:rsidRDefault="00207C1B" w:rsidP="006B5CB0">
      <w:pPr>
        <w:spacing w:after="0" w:line="360" w:lineRule="auto"/>
        <w:jc w:val="both"/>
        <w:rPr>
          <w:i/>
        </w:rPr>
      </w:pPr>
      <w:r>
        <w:t xml:space="preserve">VEBER, J.; PLÁŠKOVÁ, A.; HŮLOVÁ, M. </w:t>
      </w:r>
      <w:r w:rsidRPr="00472BCA">
        <w:rPr>
          <w:i/>
        </w:rPr>
        <w:t xml:space="preserve">Management kvality, </w:t>
      </w:r>
      <w:proofErr w:type="spellStart"/>
      <w:r w:rsidRPr="00472BCA">
        <w:rPr>
          <w:i/>
        </w:rPr>
        <w:t>environmen</w:t>
      </w:r>
      <w:r w:rsidR="001300F3">
        <w:rPr>
          <w:i/>
        </w:rPr>
        <w:t>tu</w:t>
      </w:r>
      <w:proofErr w:type="spellEnd"/>
    </w:p>
    <w:p w:rsidR="00207C1B" w:rsidRPr="0067313F" w:rsidRDefault="00207C1B" w:rsidP="006B5CB0">
      <w:pPr>
        <w:spacing w:after="0" w:line="360" w:lineRule="auto"/>
        <w:jc w:val="both"/>
      </w:pPr>
      <w:r w:rsidRPr="00472BCA">
        <w:rPr>
          <w:i/>
        </w:rPr>
        <w:t>a bezpečnosti práce – Legislativa, metody, systémy, praxe</w:t>
      </w:r>
      <w:r>
        <w:rPr>
          <w:i/>
        </w:rPr>
        <w:t>.</w:t>
      </w:r>
      <w:r>
        <w:t xml:space="preserve"> 2. vyd. Management </w:t>
      </w:r>
      <w:proofErr w:type="spellStart"/>
      <w:r>
        <w:t>Press</w:t>
      </w:r>
      <w:proofErr w:type="spellEnd"/>
      <w:r>
        <w:t>, 2010 360 s. ISBN 978-80-7261-210-9</w:t>
      </w:r>
    </w:p>
    <w:p w:rsidR="00207C1B" w:rsidRDefault="00207C1B" w:rsidP="006B5CB0">
      <w:pPr>
        <w:autoSpaceDE w:val="0"/>
        <w:autoSpaceDN w:val="0"/>
        <w:adjustRightInd w:val="0"/>
        <w:spacing w:after="0" w:line="360" w:lineRule="auto"/>
        <w:jc w:val="both"/>
        <w:rPr>
          <w:rFonts w:cs="Times New Roman"/>
          <w:szCs w:val="20"/>
        </w:rPr>
      </w:pPr>
    </w:p>
    <w:p w:rsidR="000C0351" w:rsidRDefault="000C0351" w:rsidP="006B5CB0">
      <w:pPr>
        <w:autoSpaceDE w:val="0"/>
        <w:autoSpaceDN w:val="0"/>
        <w:adjustRightInd w:val="0"/>
        <w:spacing w:after="0" w:line="360" w:lineRule="auto"/>
        <w:jc w:val="both"/>
        <w:rPr>
          <w:rFonts w:cs="Times New Roman"/>
          <w:szCs w:val="20"/>
        </w:rPr>
      </w:pPr>
      <w:r w:rsidRPr="00CA35B2">
        <w:rPr>
          <w:rFonts w:cs="Times New Roman"/>
          <w:szCs w:val="20"/>
        </w:rPr>
        <w:t xml:space="preserve">VOŘÍŠEK, J. </w:t>
      </w:r>
      <w:r w:rsidRPr="00006838">
        <w:rPr>
          <w:rFonts w:cs="Times New Roman"/>
          <w:i/>
          <w:szCs w:val="20"/>
        </w:rPr>
        <w:t>Strategické řízení informačního systému a systémová integrace</w:t>
      </w:r>
      <w:r w:rsidRPr="00CA35B2">
        <w:rPr>
          <w:rFonts w:cs="Times New Roman"/>
          <w:szCs w:val="20"/>
        </w:rPr>
        <w:t>. 1.</w:t>
      </w:r>
      <w:r>
        <w:rPr>
          <w:rFonts w:cs="Times New Roman"/>
          <w:szCs w:val="20"/>
        </w:rPr>
        <w:t>v</w:t>
      </w:r>
      <w:r w:rsidRPr="00CA35B2">
        <w:rPr>
          <w:rFonts w:cs="Times New Roman"/>
          <w:szCs w:val="20"/>
        </w:rPr>
        <w:t xml:space="preserve">yd. Praha: </w:t>
      </w:r>
      <w:proofErr w:type="spellStart"/>
      <w:r w:rsidRPr="00CA35B2">
        <w:rPr>
          <w:rFonts w:cs="Times New Roman"/>
          <w:szCs w:val="20"/>
        </w:rPr>
        <w:t>Managment</w:t>
      </w:r>
      <w:proofErr w:type="spellEnd"/>
      <w:r w:rsidRPr="00CA35B2">
        <w:rPr>
          <w:rFonts w:cs="Times New Roman"/>
          <w:szCs w:val="20"/>
        </w:rPr>
        <w:t xml:space="preserve"> </w:t>
      </w:r>
      <w:proofErr w:type="spellStart"/>
      <w:r w:rsidRPr="00CA35B2">
        <w:rPr>
          <w:rFonts w:cs="Times New Roman"/>
          <w:szCs w:val="20"/>
        </w:rPr>
        <w:t>Press</w:t>
      </w:r>
      <w:proofErr w:type="spellEnd"/>
      <w:r w:rsidRPr="00CA35B2">
        <w:rPr>
          <w:rFonts w:cs="Times New Roman"/>
          <w:szCs w:val="20"/>
        </w:rPr>
        <w:t>, 2006. 323 s.</w:t>
      </w:r>
      <w:r>
        <w:rPr>
          <w:rFonts w:cs="Times New Roman"/>
          <w:szCs w:val="20"/>
        </w:rPr>
        <w:t xml:space="preserve"> </w:t>
      </w:r>
      <w:r w:rsidRPr="00CA35B2">
        <w:rPr>
          <w:rFonts w:cs="Times New Roman"/>
          <w:szCs w:val="20"/>
        </w:rPr>
        <w:t>ISBN 80-85943-40-9.</w:t>
      </w:r>
    </w:p>
    <w:p w:rsidR="000C0351" w:rsidRPr="00CA35B2" w:rsidRDefault="000C0351" w:rsidP="006B5CB0">
      <w:pPr>
        <w:autoSpaceDE w:val="0"/>
        <w:autoSpaceDN w:val="0"/>
        <w:adjustRightInd w:val="0"/>
        <w:spacing w:after="0" w:line="360" w:lineRule="auto"/>
        <w:jc w:val="both"/>
        <w:rPr>
          <w:rFonts w:cs="Times New Roman"/>
          <w:szCs w:val="20"/>
        </w:rPr>
      </w:pPr>
    </w:p>
    <w:p w:rsidR="00207C1B" w:rsidRPr="00574482" w:rsidRDefault="00207C1B" w:rsidP="006B5CB0">
      <w:pPr>
        <w:spacing w:after="0" w:line="360" w:lineRule="auto"/>
        <w:jc w:val="both"/>
      </w:pPr>
      <w:r>
        <w:rPr>
          <w:rFonts w:cs="Times New Roman"/>
          <w:szCs w:val="20"/>
        </w:rPr>
        <w:t xml:space="preserve">WALSHAM, G. </w:t>
      </w:r>
      <w:proofErr w:type="spellStart"/>
      <w:r>
        <w:rPr>
          <w:rFonts w:cs="Times New Roman"/>
          <w:i/>
          <w:szCs w:val="20"/>
        </w:rPr>
        <w:t>Making</w:t>
      </w:r>
      <w:proofErr w:type="spellEnd"/>
      <w:r>
        <w:rPr>
          <w:rFonts w:cs="Times New Roman"/>
          <w:i/>
          <w:szCs w:val="20"/>
        </w:rPr>
        <w:t xml:space="preserve"> a </w:t>
      </w:r>
      <w:proofErr w:type="spellStart"/>
      <w:r>
        <w:rPr>
          <w:rFonts w:cs="Times New Roman"/>
          <w:i/>
          <w:szCs w:val="20"/>
        </w:rPr>
        <w:t>World</w:t>
      </w:r>
      <w:proofErr w:type="spellEnd"/>
      <w:r>
        <w:rPr>
          <w:rFonts w:cs="Times New Roman"/>
          <w:i/>
          <w:szCs w:val="20"/>
        </w:rPr>
        <w:t xml:space="preserve"> </w:t>
      </w:r>
      <w:proofErr w:type="spellStart"/>
      <w:r>
        <w:rPr>
          <w:rFonts w:cs="Times New Roman"/>
          <w:i/>
          <w:szCs w:val="20"/>
        </w:rPr>
        <w:t>of</w:t>
      </w:r>
      <w:proofErr w:type="spellEnd"/>
      <w:r>
        <w:rPr>
          <w:rFonts w:cs="Times New Roman"/>
          <w:i/>
          <w:szCs w:val="20"/>
        </w:rPr>
        <w:t xml:space="preserve"> </w:t>
      </w:r>
      <w:proofErr w:type="spellStart"/>
      <w:r>
        <w:rPr>
          <w:rFonts w:cs="Times New Roman"/>
          <w:i/>
          <w:szCs w:val="20"/>
        </w:rPr>
        <w:t>Difference</w:t>
      </w:r>
      <w:proofErr w:type="spellEnd"/>
      <w:r>
        <w:rPr>
          <w:rFonts w:cs="Times New Roman"/>
          <w:i/>
          <w:szCs w:val="20"/>
        </w:rPr>
        <w:t>.</w:t>
      </w:r>
      <w:r>
        <w:rPr>
          <w:rFonts w:cs="Times New Roman"/>
          <w:szCs w:val="20"/>
        </w:rPr>
        <w:t xml:space="preserve"> 1th </w:t>
      </w:r>
      <w:proofErr w:type="spellStart"/>
      <w:r>
        <w:rPr>
          <w:rFonts w:cs="Times New Roman"/>
          <w:szCs w:val="20"/>
        </w:rPr>
        <w:t>ed</w:t>
      </w:r>
      <w:proofErr w:type="spellEnd"/>
      <w:r>
        <w:rPr>
          <w:rFonts w:cs="Times New Roman"/>
          <w:szCs w:val="20"/>
        </w:rPr>
        <w:t xml:space="preserve">. USA: John </w:t>
      </w:r>
      <w:proofErr w:type="spellStart"/>
      <w:r>
        <w:rPr>
          <w:rFonts w:cs="Times New Roman"/>
          <w:szCs w:val="20"/>
        </w:rPr>
        <w:t>Wiley</w:t>
      </w:r>
      <w:proofErr w:type="spellEnd"/>
      <w:r>
        <w:rPr>
          <w:rFonts w:cs="Times New Roman"/>
          <w:szCs w:val="20"/>
        </w:rPr>
        <w:t xml:space="preserve"> </w:t>
      </w:r>
      <w:proofErr w:type="spellStart"/>
      <w:r>
        <w:rPr>
          <w:rFonts w:cs="Times New Roman"/>
          <w:szCs w:val="20"/>
        </w:rPr>
        <w:t>and</w:t>
      </w:r>
      <w:proofErr w:type="spellEnd"/>
      <w:r>
        <w:rPr>
          <w:rFonts w:cs="Times New Roman"/>
          <w:szCs w:val="20"/>
        </w:rPr>
        <w:t xml:space="preserve"> </w:t>
      </w:r>
      <w:proofErr w:type="spellStart"/>
      <w:r>
        <w:rPr>
          <w:rFonts w:cs="Times New Roman"/>
          <w:szCs w:val="20"/>
        </w:rPr>
        <w:t>Sons</w:t>
      </w:r>
      <w:proofErr w:type="spellEnd"/>
      <w:r>
        <w:rPr>
          <w:rFonts w:cs="Times New Roman"/>
          <w:szCs w:val="20"/>
        </w:rPr>
        <w:t>, 2001. 272 s. ISBN 0-471-87724-7</w:t>
      </w:r>
    </w:p>
    <w:p w:rsidR="00207C1B" w:rsidRDefault="00207C1B" w:rsidP="006B5CB0">
      <w:pPr>
        <w:spacing w:after="0" w:line="360" w:lineRule="auto"/>
        <w:jc w:val="both"/>
        <w:rPr>
          <w:rFonts w:cs="Times New Roman"/>
          <w:szCs w:val="20"/>
        </w:rPr>
      </w:pPr>
    </w:p>
    <w:p w:rsidR="000C0351" w:rsidRDefault="000C0351" w:rsidP="006B5CB0">
      <w:pPr>
        <w:spacing w:after="0" w:line="360" w:lineRule="auto"/>
        <w:jc w:val="both"/>
        <w:rPr>
          <w:rFonts w:cs="Times New Roman"/>
          <w:szCs w:val="20"/>
        </w:rPr>
      </w:pPr>
      <w:r w:rsidRPr="00CA35B2">
        <w:rPr>
          <w:rFonts w:cs="Times New Roman"/>
          <w:szCs w:val="20"/>
        </w:rPr>
        <w:t>Interní literatura společnosti Š</w:t>
      </w:r>
      <w:r>
        <w:rPr>
          <w:rFonts w:cs="Times New Roman"/>
          <w:szCs w:val="20"/>
        </w:rPr>
        <w:t>koda A</w:t>
      </w:r>
      <w:r w:rsidRPr="00CA35B2">
        <w:rPr>
          <w:rFonts w:cs="Times New Roman"/>
          <w:szCs w:val="20"/>
        </w:rPr>
        <w:t>uto a.s.</w:t>
      </w:r>
    </w:p>
    <w:p w:rsidR="00207C1B" w:rsidRDefault="00207C1B" w:rsidP="006B5CB0">
      <w:pPr>
        <w:spacing w:after="0" w:line="360" w:lineRule="auto"/>
        <w:jc w:val="both"/>
        <w:rPr>
          <w:rFonts w:cs="Times New Roman"/>
          <w:szCs w:val="20"/>
        </w:rPr>
      </w:pPr>
    </w:p>
    <w:sectPr w:rsidR="00207C1B" w:rsidSect="0030021E">
      <w:footerReference w:type="default" r:id="rId38"/>
      <w:pgSz w:w="11906" w:h="16838" w:code="9"/>
      <w:pgMar w:top="1701" w:right="1418" w:bottom="1701" w:left="1701" w:header="510" w:footer="510" w:gutter="0"/>
      <w:pgNumType w:start="4"/>
      <w:cols w:space="708"/>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4ABB" w:rsidRDefault="00D24ABB" w:rsidP="00A55E5D">
      <w:pPr>
        <w:spacing w:line="240" w:lineRule="auto"/>
      </w:pPr>
      <w:r>
        <w:separator/>
      </w:r>
    </w:p>
  </w:endnote>
  <w:endnote w:type="continuationSeparator" w:id="0">
    <w:p w:rsidR="00D24ABB" w:rsidRDefault="00D24ABB" w:rsidP="00A55E5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Skoda Pro Print 1204">
    <w:altName w:val="MS Mincho"/>
    <w:charset w:val="EE"/>
    <w:family w:val="auto"/>
    <w:pitch w:val="variable"/>
    <w:sig w:usb0="00000005" w:usb1="0800000A" w:usb2="14000000" w:usb3="00000000" w:csb0="00000082" w:csb1="00000000"/>
  </w:font>
  <w:font w:name="Skoda Pro">
    <w:charset w:val="EE"/>
    <w:family w:val="auto"/>
    <w:pitch w:val="variable"/>
    <w:sig w:usb0="800002EF" w:usb1="4000204A"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3816"/>
      <w:docPartObj>
        <w:docPartGallery w:val="Page Numbers (Bottom of Page)"/>
        <w:docPartUnique/>
      </w:docPartObj>
    </w:sdtPr>
    <w:sdtContent>
      <w:p w:rsidR="00B22D36" w:rsidRDefault="00C22FAB">
        <w:pPr>
          <w:pStyle w:val="Zpat"/>
          <w:jc w:val="center"/>
        </w:pPr>
      </w:p>
    </w:sdtContent>
  </w:sdt>
  <w:p w:rsidR="00B22D36" w:rsidRDefault="00B22D36" w:rsidP="009C279F">
    <w:pPr>
      <w:pStyle w:val="Zpat"/>
      <w:tabs>
        <w:tab w:val="clear" w:pos="4536"/>
        <w:tab w:val="clear" w:pos="9072"/>
        <w:tab w:val="center" w:pos="4082"/>
        <w:tab w:val="right" w:pos="8165"/>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78439"/>
      <w:docPartObj>
        <w:docPartGallery w:val="Page Numbers (Bottom of Page)"/>
        <w:docPartUnique/>
      </w:docPartObj>
    </w:sdtPr>
    <w:sdtContent>
      <w:p w:rsidR="00B22D36" w:rsidRDefault="00C22FAB">
        <w:pPr>
          <w:pStyle w:val="Zpat"/>
          <w:jc w:val="center"/>
        </w:pPr>
        <w:fldSimple w:instr="PAGE   \* MERGEFORMAT">
          <w:r w:rsidR="00F6355A">
            <w:rPr>
              <w:noProof/>
            </w:rPr>
            <w:t>54</w:t>
          </w:r>
        </w:fldSimple>
      </w:p>
    </w:sdtContent>
  </w:sdt>
  <w:p w:rsidR="00B22D36" w:rsidRDefault="00B22D36" w:rsidP="009C279F">
    <w:pPr>
      <w:pStyle w:val="Zpat"/>
      <w:tabs>
        <w:tab w:val="clear" w:pos="4536"/>
        <w:tab w:val="clear" w:pos="9072"/>
        <w:tab w:val="center" w:pos="4082"/>
        <w:tab w:val="right" w:pos="816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4ABB" w:rsidRDefault="00D24ABB" w:rsidP="00A55E5D">
      <w:pPr>
        <w:spacing w:line="240" w:lineRule="auto"/>
      </w:pPr>
      <w:r>
        <w:separator/>
      </w:r>
    </w:p>
  </w:footnote>
  <w:footnote w:type="continuationSeparator" w:id="0">
    <w:p w:rsidR="00D24ABB" w:rsidRDefault="00D24ABB" w:rsidP="00A55E5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2D36" w:rsidRDefault="00C22FAB">
    <w:pPr>
      <w:pStyle w:val="Zhlav"/>
    </w:pPr>
    <w:r>
      <w:rPr>
        <w:noProof/>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826484" o:spid="_x0000_s2051" type="#_x0000_t75" style="position:absolute;margin-left:0;margin-top:0;width:407.3pt;height:81.45pt;z-index:-251653120;mso-position-horizontal:center;mso-position-horizontal-relative:margin;mso-position-vertical:center;mso-position-vertical-relative:margin" o:allowincell="f">
          <v:imagedata r:id="rId1" o:title="110121_SKO_Brandstage"/>
          <w10:wrap anchorx="margin" anchory="margin"/>
        </v:shape>
      </w:pict>
    </w:r>
    <w:r>
      <w:rPr>
        <w:noProof/>
        <w:lang w:eastAsia="cs-CZ"/>
      </w:rPr>
      <w:pict>
        <v:shape id="WordPictureWatermark31824610" o:spid="_x0000_s2049" type="#_x0000_t75" style="position:absolute;margin-left:0;margin-top:0;width:451.95pt;height:90.35pt;z-index:-251657216;mso-position-horizontal:center;mso-position-horizontal-relative:margin;mso-position-vertical:center;mso-position-vertical-relative:margin" o:allowincell="f">
          <v:imagedata r:id="rId2" o:title="110121_SKO_Brandstage"/>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2D36" w:rsidRDefault="00B22D36" w:rsidP="009C279F">
    <w:pPr>
      <w:pStyle w:val="Zhlav"/>
      <w:tabs>
        <w:tab w:val="clear" w:pos="4536"/>
        <w:tab w:val="clear" w:pos="9072"/>
        <w:tab w:val="center" w:pos="4082"/>
        <w:tab w:val="right" w:pos="8165"/>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2D36" w:rsidRDefault="00C22FAB" w:rsidP="009C279F">
    <w:pPr>
      <w:pStyle w:val="Zhlav"/>
      <w:tabs>
        <w:tab w:val="clear" w:pos="4536"/>
        <w:tab w:val="clear" w:pos="9072"/>
        <w:tab w:val="center" w:pos="4082"/>
        <w:tab w:val="right" w:pos="8165"/>
      </w:tabs>
    </w:pPr>
    <w:r>
      <w:rPr>
        <w:noProof/>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826483" o:spid="_x0000_s2050" type="#_x0000_t75" style="position:absolute;margin-left:0;margin-top:0;width:595.3pt;height:119.05pt;z-index:-251654144;mso-position-horizontal-relative:page;mso-position-vertical-relative:page" o:allowincell="f">
          <v:imagedata r:id="rId1" o:title="110121_SKO_Brandstage"/>
          <w10:wrap anchorx="page" anchory="page"/>
          <w10:anchorlock/>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45.5pt;height:356.25pt" o:bullet="t">
        <v:imagedata r:id="rId1" o:title="image1"/>
      </v:shape>
    </w:pict>
  </w:numPicBullet>
  <w:abstractNum w:abstractNumId="0">
    <w:nsid w:val="007D594A"/>
    <w:multiLevelType w:val="hybridMultilevel"/>
    <w:tmpl w:val="783283E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7991EB0"/>
    <w:multiLevelType w:val="hybridMultilevel"/>
    <w:tmpl w:val="29AC29CC"/>
    <w:lvl w:ilvl="0" w:tplc="04050001">
      <w:start w:val="1"/>
      <w:numFmt w:val="bullet"/>
      <w:lvlText w:val=""/>
      <w:lvlJc w:val="left"/>
      <w:pPr>
        <w:tabs>
          <w:tab w:val="num" w:pos="720"/>
        </w:tabs>
        <w:ind w:left="720" w:hanging="360"/>
      </w:pPr>
      <w:rPr>
        <w:rFonts w:ascii="Symbol" w:hAnsi="Symbol" w:hint="default"/>
      </w:rPr>
    </w:lvl>
    <w:lvl w:ilvl="1" w:tplc="BEE4DFAA" w:tentative="1">
      <w:start w:val="1"/>
      <w:numFmt w:val="bullet"/>
      <w:lvlText w:val="•"/>
      <w:lvlJc w:val="left"/>
      <w:pPr>
        <w:tabs>
          <w:tab w:val="num" w:pos="1440"/>
        </w:tabs>
        <w:ind w:left="1440" w:hanging="360"/>
      </w:pPr>
      <w:rPr>
        <w:rFonts w:ascii="Times New Roman" w:hAnsi="Times New Roman" w:hint="default"/>
      </w:rPr>
    </w:lvl>
    <w:lvl w:ilvl="2" w:tplc="2D5A5E50" w:tentative="1">
      <w:start w:val="1"/>
      <w:numFmt w:val="bullet"/>
      <w:lvlText w:val="•"/>
      <w:lvlJc w:val="left"/>
      <w:pPr>
        <w:tabs>
          <w:tab w:val="num" w:pos="2160"/>
        </w:tabs>
        <w:ind w:left="2160" w:hanging="360"/>
      </w:pPr>
      <w:rPr>
        <w:rFonts w:ascii="Times New Roman" w:hAnsi="Times New Roman" w:hint="default"/>
      </w:rPr>
    </w:lvl>
    <w:lvl w:ilvl="3" w:tplc="B922CF82" w:tentative="1">
      <w:start w:val="1"/>
      <w:numFmt w:val="bullet"/>
      <w:lvlText w:val="•"/>
      <w:lvlJc w:val="left"/>
      <w:pPr>
        <w:tabs>
          <w:tab w:val="num" w:pos="2880"/>
        </w:tabs>
        <w:ind w:left="2880" w:hanging="360"/>
      </w:pPr>
      <w:rPr>
        <w:rFonts w:ascii="Times New Roman" w:hAnsi="Times New Roman" w:hint="default"/>
      </w:rPr>
    </w:lvl>
    <w:lvl w:ilvl="4" w:tplc="2968E9FE" w:tentative="1">
      <w:start w:val="1"/>
      <w:numFmt w:val="bullet"/>
      <w:lvlText w:val="•"/>
      <w:lvlJc w:val="left"/>
      <w:pPr>
        <w:tabs>
          <w:tab w:val="num" w:pos="3600"/>
        </w:tabs>
        <w:ind w:left="3600" w:hanging="360"/>
      </w:pPr>
      <w:rPr>
        <w:rFonts w:ascii="Times New Roman" w:hAnsi="Times New Roman" w:hint="default"/>
      </w:rPr>
    </w:lvl>
    <w:lvl w:ilvl="5" w:tplc="347277E0" w:tentative="1">
      <w:start w:val="1"/>
      <w:numFmt w:val="bullet"/>
      <w:lvlText w:val="•"/>
      <w:lvlJc w:val="left"/>
      <w:pPr>
        <w:tabs>
          <w:tab w:val="num" w:pos="4320"/>
        </w:tabs>
        <w:ind w:left="4320" w:hanging="360"/>
      </w:pPr>
      <w:rPr>
        <w:rFonts w:ascii="Times New Roman" w:hAnsi="Times New Roman" w:hint="default"/>
      </w:rPr>
    </w:lvl>
    <w:lvl w:ilvl="6" w:tplc="6C125046" w:tentative="1">
      <w:start w:val="1"/>
      <w:numFmt w:val="bullet"/>
      <w:lvlText w:val="•"/>
      <w:lvlJc w:val="left"/>
      <w:pPr>
        <w:tabs>
          <w:tab w:val="num" w:pos="5040"/>
        </w:tabs>
        <w:ind w:left="5040" w:hanging="360"/>
      </w:pPr>
      <w:rPr>
        <w:rFonts w:ascii="Times New Roman" w:hAnsi="Times New Roman" w:hint="default"/>
      </w:rPr>
    </w:lvl>
    <w:lvl w:ilvl="7" w:tplc="1FDCC590" w:tentative="1">
      <w:start w:val="1"/>
      <w:numFmt w:val="bullet"/>
      <w:lvlText w:val="•"/>
      <w:lvlJc w:val="left"/>
      <w:pPr>
        <w:tabs>
          <w:tab w:val="num" w:pos="5760"/>
        </w:tabs>
        <w:ind w:left="5760" w:hanging="360"/>
      </w:pPr>
      <w:rPr>
        <w:rFonts w:ascii="Times New Roman" w:hAnsi="Times New Roman" w:hint="default"/>
      </w:rPr>
    </w:lvl>
    <w:lvl w:ilvl="8" w:tplc="96BE8F8A" w:tentative="1">
      <w:start w:val="1"/>
      <w:numFmt w:val="bullet"/>
      <w:lvlText w:val="•"/>
      <w:lvlJc w:val="left"/>
      <w:pPr>
        <w:tabs>
          <w:tab w:val="num" w:pos="6480"/>
        </w:tabs>
        <w:ind w:left="6480" w:hanging="360"/>
      </w:pPr>
      <w:rPr>
        <w:rFonts w:ascii="Times New Roman" w:hAnsi="Times New Roman" w:hint="default"/>
      </w:rPr>
    </w:lvl>
  </w:abstractNum>
  <w:abstractNum w:abstractNumId="2">
    <w:nsid w:val="08455E92"/>
    <w:multiLevelType w:val="hybridMultilevel"/>
    <w:tmpl w:val="8258E8F4"/>
    <w:lvl w:ilvl="0" w:tplc="0405000F">
      <w:start w:val="1"/>
      <w:numFmt w:val="decimal"/>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3">
    <w:nsid w:val="084609A4"/>
    <w:multiLevelType w:val="multilevel"/>
    <w:tmpl w:val="AB7C5CBE"/>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168740F"/>
    <w:multiLevelType w:val="hybridMultilevel"/>
    <w:tmpl w:val="65E205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4A523B8"/>
    <w:multiLevelType w:val="hybridMultilevel"/>
    <w:tmpl w:val="E10643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4AD61E6"/>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565029D"/>
    <w:multiLevelType w:val="hybridMultilevel"/>
    <w:tmpl w:val="F298693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6BE1DBB"/>
    <w:multiLevelType w:val="multilevel"/>
    <w:tmpl w:val="F88230D4"/>
    <w:lvl w:ilvl="0">
      <w:start w:val="1"/>
      <w:numFmt w:val="decimal"/>
      <w:lvlText w:val="%1."/>
      <w:lvlJc w:val="left"/>
      <w:pPr>
        <w:ind w:left="360" w:hanging="360"/>
      </w:p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27E7542"/>
    <w:multiLevelType w:val="multilevel"/>
    <w:tmpl w:val="E408A86A"/>
    <w:styleLink w:val="Seznamodrek"/>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10">
    <w:nsid w:val="28934635"/>
    <w:multiLevelType w:val="hybridMultilevel"/>
    <w:tmpl w:val="48CC3E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B3A12E5"/>
    <w:multiLevelType w:val="hybridMultilevel"/>
    <w:tmpl w:val="295630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B66316F"/>
    <w:multiLevelType w:val="hybridMultilevel"/>
    <w:tmpl w:val="7B90C5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DB70E68"/>
    <w:multiLevelType w:val="hybridMultilevel"/>
    <w:tmpl w:val="B03ED0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2A659A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9594504"/>
    <w:multiLevelType w:val="multilevel"/>
    <w:tmpl w:val="CBCE1EFE"/>
    <w:styleLink w:val="Stylodrky"/>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16">
    <w:nsid w:val="412C67C9"/>
    <w:multiLevelType w:val="hybridMultilevel"/>
    <w:tmpl w:val="B538B3D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45A93066"/>
    <w:multiLevelType w:val="hybridMultilevel"/>
    <w:tmpl w:val="F10859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4AC6577F"/>
    <w:multiLevelType w:val="hybridMultilevel"/>
    <w:tmpl w:val="EA880B3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4E235ACD"/>
    <w:multiLevelType w:val="hybridMultilevel"/>
    <w:tmpl w:val="67CEB83E"/>
    <w:lvl w:ilvl="0" w:tplc="9D7AFABC">
      <w:start w:val="1"/>
      <w:numFmt w:val="decimal"/>
      <w:lvlText w:val="%1."/>
      <w:lvlJc w:val="left"/>
      <w:pPr>
        <w:ind w:left="720" w:hanging="360"/>
      </w:pPr>
      <w:rPr>
        <w:rFonts w:ascii="Times New Roman" w:eastAsia="Times New Roman" w:hAnsi="Times New Roman" w:cs="Times New Roman"/>
        <w:b w:val="0"/>
        <w:i w:val="0"/>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0">
    <w:nsid w:val="4E89301F"/>
    <w:multiLevelType w:val="hybridMultilevel"/>
    <w:tmpl w:val="A4C465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4F745134"/>
    <w:multiLevelType w:val="hybridMultilevel"/>
    <w:tmpl w:val="F9864D4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79921B96"/>
    <w:multiLevelType w:val="hybridMultilevel"/>
    <w:tmpl w:val="23F839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9"/>
  </w:num>
  <w:num w:numId="2">
    <w:abstractNumId w:val="15"/>
  </w:num>
  <w:num w:numId="3">
    <w:abstractNumId w:val="3"/>
  </w:num>
  <w:num w:numId="4">
    <w:abstractNumId w:val="8"/>
  </w:num>
  <w:num w:numId="5">
    <w:abstractNumId w:val="6"/>
  </w:num>
  <w:num w:numId="6">
    <w:abstractNumId w:val="14"/>
  </w:num>
  <w:num w:numId="7">
    <w:abstractNumId w:val="22"/>
  </w:num>
  <w:num w:numId="8">
    <w:abstractNumId w:val="1"/>
  </w:num>
  <w:num w:numId="9">
    <w:abstractNumId w:val="21"/>
  </w:num>
  <w:num w:numId="10">
    <w:abstractNumId w:val="2"/>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1"/>
  </w:num>
  <w:num w:numId="14">
    <w:abstractNumId w:val="18"/>
  </w:num>
  <w:num w:numId="15">
    <w:abstractNumId w:val="16"/>
  </w:num>
  <w:num w:numId="16">
    <w:abstractNumId w:val="4"/>
  </w:num>
  <w:num w:numId="17">
    <w:abstractNumId w:val="13"/>
  </w:num>
  <w:num w:numId="18">
    <w:abstractNumId w:val="10"/>
  </w:num>
  <w:num w:numId="19">
    <w:abstractNumId w:val="12"/>
  </w:num>
  <w:num w:numId="20">
    <w:abstractNumId w:val="7"/>
  </w:num>
  <w:num w:numId="21">
    <w:abstractNumId w:val="5"/>
  </w:num>
  <w:num w:numId="22">
    <w:abstractNumId w:val="0"/>
  </w:num>
  <w:num w:numId="23">
    <w:abstractNumId w:val="17"/>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cumentProtection w:edit="forms" w:enforcement="0"/>
  <w:defaultTabStop w:val="709"/>
  <w:hyphenationZone w:val="425"/>
  <w:drawingGridHorizontalSpacing w:val="90"/>
  <w:displayHorizont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B206E9"/>
    <w:rsid w:val="0000314F"/>
    <w:rsid w:val="00004BC7"/>
    <w:rsid w:val="0000672A"/>
    <w:rsid w:val="00010100"/>
    <w:rsid w:val="00010C52"/>
    <w:rsid w:val="00013E2F"/>
    <w:rsid w:val="0001489E"/>
    <w:rsid w:val="00021C86"/>
    <w:rsid w:val="00024DBE"/>
    <w:rsid w:val="00026E49"/>
    <w:rsid w:val="000304E2"/>
    <w:rsid w:val="00030C20"/>
    <w:rsid w:val="000319D2"/>
    <w:rsid w:val="00040CF2"/>
    <w:rsid w:val="0004788B"/>
    <w:rsid w:val="000526C8"/>
    <w:rsid w:val="00052987"/>
    <w:rsid w:val="000551BE"/>
    <w:rsid w:val="0005538E"/>
    <w:rsid w:val="000614AD"/>
    <w:rsid w:val="00065340"/>
    <w:rsid w:val="000659B4"/>
    <w:rsid w:val="00065AC8"/>
    <w:rsid w:val="0006740F"/>
    <w:rsid w:val="0007094B"/>
    <w:rsid w:val="0007738B"/>
    <w:rsid w:val="000774F6"/>
    <w:rsid w:val="000807E4"/>
    <w:rsid w:val="0008188E"/>
    <w:rsid w:val="00083C7D"/>
    <w:rsid w:val="0008513C"/>
    <w:rsid w:val="000B1B70"/>
    <w:rsid w:val="000B1C74"/>
    <w:rsid w:val="000B2F0F"/>
    <w:rsid w:val="000B3578"/>
    <w:rsid w:val="000B4DBD"/>
    <w:rsid w:val="000B4E89"/>
    <w:rsid w:val="000B6D9A"/>
    <w:rsid w:val="000B7AC3"/>
    <w:rsid w:val="000C0351"/>
    <w:rsid w:val="000C1749"/>
    <w:rsid w:val="000C2587"/>
    <w:rsid w:val="000C4306"/>
    <w:rsid w:val="000D3E89"/>
    <w:rsid w:val="000D5D3F"/>
    <w:rsid w:val="000D5E9D"/>
    <w:rsid w:val="000E2880"/>
    <w:rsid w:val="000E50F0"/>
    <w:rsid w:val="000E73D2"/>
    <w:rsid w:val="000F064F"/>
    <w:rsid w:val="000F14D7"/>
    <w:rsid w:val="000F221C"/>
    <w:rsid w:val="000F5D2D"/>
    <w:rsid w:val="000F7C8F"/>
    <w:rsid w:val="00100577"/>
    <w:rsid w:val="00117FB5"/>
    <w:rsid w:val="00123688"/>
    <w:rsid w:val="00127219"/>
    <w:rsid w:val="001300F3"/>
    <w:rsid w:val="0013333F"/>
    <w:rsid w:val="0013508D"/>
    <w:rsid w:val="00136DC6"/>
    <w:rsid w:val="001437CA"/>
    <w:rsid w:val="00143966"/>
    <w:rsid w:val="00147BDC"/>
    <w:rsid w:val="00150BCB"/>
    <w:rsid w:val="00155DBA"/>
    <w:rsid w:val="00156111"/>
    <w:rsid w:val="00166F13"/>
    <w:rsid w:val="0017584B"/>
    <w:rsid w:val="00177843"/>
    <w:rsid w:val="0018024E"/>
    <w:rsid w:val="001824F1"/>
    <w:rsid w:val="00191178"/>
    <w:rsid w:val="00193FB5"/>
    <w:rsid w:val="001A6219"/>
    <w:rsid w:val="001A78BF"/>
    <w:rsid w:val="001C0C2A"/>
    <w:rsid w:val="001C16FD"/>
    <w:rsid w:val="001C3740"/>
    <w:rsid w:val="001D3369"/>
    <w:rsid w:val="001D7812"/>
    <w:rsid w:val="001E46F5"/>
    <w:rsid w:val="001F19A3"/>
    <w:rsid w:val="001F3304"/>
    <w:rsid w:val="001F79F7"/>
    <w:rsid w:val="00202BE1"/>
    <w:rsid w:val="0020415A"/>
    <w:rsid w:val="00204617"/>
    <w:rsid w:val="0020765D"/>
    <w:rsid w:val="00207661"/>
    <w:rsid w:val="00207C1B"/>
    <w:rsid w:val="0021043D"/>
    <w:rsid w:val="002130FF"/>
    <w:rsid w:val="002152D6"/>
    <w:rsid w:val="00217181"/>
    <w:rsid w:val="00221A70"/>
    <w:rsid w:val="00222CB1"/>
    <w:rsid w:val="00223915"/>
    <w:rsid w:val="0022566A"/>
    <w:rsid w:val="002263CA"/>
    <w:rsid w:val="002319CD"/>
    <w:rsid w:val="0023418F"/>
    <w:rsid w:val="002352A6"/>
    <w:rsid w:val="0024622E"/>
    <w:rsid w:val="0025570F"/>
    <w:rsid w:val="00255D44"/>
    <w:rsid w:val="002570C8"/>
    <w:rsid w:val="0026095F"/>
    <w:rsid w:val="002612FE"/>
    <w:rsid w:val="00267B25"/>
    <w:rsid w:val="00267E1B"/>
    <w:rsid w:val="00273ECE"/>
    <w:rsid w:val="002772E0"/>
    <w:rsid w:val="00285C26"/>
    <w:rsid w:val="00291B81"/>
    <w:rsid w:val="002A0221"/>
    <w:rsid w:val="002A0816"/>
    <w:rsid w:val="002A28C2"/>
    <w:rsid w:val="002A40A9"/>
    <w:rsid w:val="002B178E"/>
    <w:rsid w:val="002B1CD9"/>
    <w:rsid w:val="002B1E31"/>
    <w:rsid w:val="002B5A29"/>
    <w:rsid w:val="002B5C4F"/>
    <w:rsid w:val="002C2B97"/>
    <w:rsid w:val="002C3D6F"/>
    <w:rsid w:val="002C716E"/>
    <w:rsid w:val="002D1CD2"/>
    <w:rsid w:val="002E7C6F"/>
    <w:rsid w:val="002F0420"/>
    <w:rsid w:val="002F2856"/>
    <w:rsid w:val="002F65C7"/>
    <w:rsid w:val="0030021E"/>
    <w:rsid w:val="00302F5F"/>
    <w:rsid w:val="00306C83"/>
    <w:rsid w:val="00311115"/>
    <w:rsid w:val="00312B82"/>
    <w:rsid w:val="00314332"/>
    <w:rsid w:val="00320331"/>
    <w:rsid w:val="00323A7A"/>
    <w:rsid w:val="00325E09"/>
    <w:rsid w:val="00327CEA"/>
    <w:rsid w:val="00332DF2"/>
    <w:rsid w:val="00340BE4"/>
    <w:rsid w:val="00342827"/>
    <w:rsid w:val="00353DD9"/>
    <w:rsid w:val="00364001"/>
    <w:rsid w:val="00364E67"/>
    <w:rsid w:val="003833F9"/>
    <w:rsid w:val="00384D64"/>
    <w:rsid w:val="003914F6"/>
    <w:rsid w:val="003926BB"/>
    <w:rsid w:val="0039485E"/>
    <w:rsid w:val="003949C4"/>
    <w:rsid w:val="003A083E"/>
    <w:rsid w:val="003A0A2D"/>
    <w:rsid w:val="003A103C"/>
    <w:rsid w:val="003A304B"/>
    <w:rsid w:val="003A4708"/>
    <w:rsid w:val="003B2293"/>
    <w:rsid w:val="003B27CF"/>
    <w:rsid w:val="003B455D"/>
    <w:rsid w:val="003B4825"/>
    <w:rsid w:val="003B48A1"/>
    <w:rsid w:val="003B6CD1"/>
    <w:rsid w:val="003B7FFB"/>
    <w:rsid w:val="003C52A3"/>
    <w:rsid w:val="003C5FB7"/>
    <w:rsid w:val="003D0F16"/>
    <w:rsid w:val="003D5EEC"/>
    <w:rsid w:val="003E5A81"/>
    <w:rsid w:val="003E7BCF"/>
    <w:rsid w:val="003F03DB"/>
    <w:rsid w:val="003F5BF5"/>
    <w:rsid w:val="004051D8"/>
    <w:rsid w:val="00407DBC"/>
    <w:rsid w:val="00411F65"/>
    <w:rsid w:val="00415818"/>
    <w:rsid w:val="00423BC9"/>
    <w:rsid w:val="0042654E"/>
    <w:rsid w:val="00426E77"/>
    <w:rsid w:val="00426EE5"/>
    <w:rsid w:val="00435446"/>
    <w:rsid w:val="00440595"/>
    <w:rsid w:val="00440F57"/>
    <w:rsid w:val="0044402D"/>
    <w:rsid w:val="004448AA"/>
    <w:rsid w:val="00450189"/>
    <w:rsid w:val="00451F87"/>
    <w:rsid w:val="00453095"/>
    <w:rsid w:val="00456981"/>
    <w:rsid w:val="00460996"/>
    <w:rsid w:val="004620C6"/>
    <w:rsid w:val="00462980"/>
    <w:rsid w:val="0046434A"/>
    <w:rsid w:val="004656FB"/>
    <w:rsid w:val="00470EE1"/>
    <w:rsid w:val="00472BCA"/>
    <w:rsid w:val="0047707F"/>
    <w:rsid w:val="00477C04"/>
    <w:rsid w:val="00482391"/>
    <w:rsid w:val="00483070"/>
    <w:rsid w:val="004904B3"/>
    <w:rsid w:val="00493C37"/>
    <w:rsid w:val="00497F35"/>
    <w:rsid w:val="004A2EA4"/>
    <w:rsid w:val="004A40CB"/>
    <w:rsid w:val="004A6CC6"/>
    <w:rsid w:val="004B0413"/>
    <w:rsid w:val="004B1D0F"/>
    <w:rsid w:val="004B27EA"/>
    <w:rsid w:val="004B3C52"/>
    <w:rsid w:val="004B3E40"/>
    <w:rsid w:val="004B54E0"/>
    <w:rsid w:val="004C0D7E"/>
    <w:rsid w:val="004C123E"/>
    <w:rsid w:val="004C38D1"/>
    <w:rsid w:val="004D2096"/>
    <w:rsid w:val="004E3182"/>
    <w:rsid w:val="004E3BFE"/>
    <w:rsid w:val="004E52C4"/>
    <w:rsid w:val="004E533B"/>
    <w:rsid w:val="004E5457"/>
    <w:rsid w:val="004E595F"/>
    <w:rsid w:val="004E6917"/>
    <w:rsid w:val="004F18B3"/>
    <w:rsid w:val="004F1FD8"/>
    <w:rsid w:val="004F255A"/>
    <w:rsid w:val="004F3BB0"/>
    <w:rsid w:val="004F5D43"/>
    <w:rsid w:val="004F7DB8"/>
    <w:rsid w:val="00500A83"/>
    <w:rsid w:val="00501516"/>
    <w:rsid w:val="0050217F"/>
    <w:rsid w:val="0050257A"/>
    <w:rsid w:val="00522C13"/>
    <w:rsid w:val="0052367E"/>
    <w:rsid w:val="005243C4"/>
    <w:rsid w:val="005248C8"/>
    <w:rsid w:val="00524A4B"/>
    <w:rsid w:val="005264C1"/>
    <w:rsid w:val="00526516"/>
    <w:rsid w:val="005272E7"/>
    <w:rsid w:val="00531A9A"/>
    <w:rsid w:val="00533E27"/>
    <w:rsid w:val="005351DC"/>
    <w:rsid w:val="005375E6"/>
    <w:rsid w:val="005405B9"/>
    <w:rsid w:val="00540812"/>
    <w:rsid w:val="005437D6"/>
    <w:rsid w:val="00543861"/>
    <w:rsid w:val="00544BA3"/>
    <w:rsid w:val="00546621"/>
    <w:rsid w:val="0054690C"/>
    <w:rsid w:val="00551A42"/>
    <w:rsid w:val="00551B98"/>
    <w:rsid w:val="0055354B"/>
    <w:rsid w:val="0055457D"/>
    <w:rsid w:val="00560196"/>
    <w:rsid w:val="005603CB"/>
    <w:rsid w:val="005618E6"/>
    <w:rsid w:val="00561B51"/>
    <w:rsid w:val="00563760"/>
    <w:rsid w:val="005656A9"/>
    <w:rsid w:val="00574482"/>
    <w:rsid w:val="00580BF1"/>
    <w:rsid w:val="005826D9"/>
    <w:rsid w:val="00583513"/>
    <w:rsid w:val="00583826"/>
    <w:rsid w:val="00586277"/>
    <w:rsid w:val="00594C60"/>
    <w:rsid w:val="005A020C"/>
    <w:rsid w:val="005A14E7"/>
    <w:rsid w:val="005A477A"/>
    <w:rsid w:val="005A4D50"/>
    <w:rsid w:val="005A574C"/>
    <w:rsid w:val="005B1706"/>
    <w:rsid w:val="005B196E"/>
    <w:rsid w:val="005B2C56"/>
    <w:rsid w:val="005B32B1"/>
    <w:rsid w:val="005B4148"/>
    <w:rsid w:val="005B7E0F"/>
    <w:rsid w:val="005C5677"/>
    <w:rsid w:val="005C7AC0"/>
    <w:rsid w:val="005C7E9D"/>
    <w:rsid w:val="005D02D4"/>
    <w:rsid w:val="005D0384"/>
    <w:rsid w:val="005D2B6F"/>
    <w:rsid w:val="005D5E1D"/>
    <w:rsid w:val="005D60B8"/>
    <w:rsid w:val="005E0D42"/>
    <w:rsid w:val="00602837"/>
    <w:rsid w:val="0060435B"/>
    <w:rsid w:val="00604924"/>
    <w:rsid w:val="00604C50"/>
    <w:rsid w:val="00604D3A"/>
    <w:rsid w:val="00604DD5"/>
    <w:rsid w:val="00605D2C"/>
    <w:rsid w:val="00606C8C"/>
    <w:rsid w:val="00612FD7"/>
    <w:rsid w:val="00614452"/>
    <w:rsid w:val="00615BD7"/>
    <w:rsid w:val="00616CD0"/>
    <w:rsid w:val="00621240"/>
    <w:rsid w:val="00631FD0"/>
    <w:rsid w:val="006374F9"/>
    <w:rsid w:val="00637B19"/>
    <w:rsid w:val="00641374"/>
    <w:rsid w:val="00644A69"/>
    <w:rsid w:val="006523BD"/>
    <w:rsid w:val="00653D48"/>
    <w:rsid w:val="00661B99"/>
    <w:rsid w:val="00663AD7"/>
    <w:rsid w:val="006648F0"/>
    <w:rsid w:val="0066765B"/>
    <w:rsid w:val="00672403"/>
    <w:rsid w:val="0067313F"/>
    <w:rsid w:val="00677B5B"/>
    <w:rsid w:val="00683591"/>
    <w:rsid w:val="00684C60"/>
    <w:rsid w:val="00693A0E"/>
    <w:rsid w:val="00693A79"/>
    <w:rsid w:val="006B059B"/>
    <w:rsid w:val="006B1721"/>
    <w:rsid w:val="006B1FFD"/>
    <w:rsid w:val="006B5CB0"/>
    <w:rsid w:val="006C058C"/>
    <w:rsid w:val="006C4078"/>
    <w:rsid w:val="006C4BF3"/>
    <w:rsid w:val="006D1103"/>
    <w:rsid w:val="006D3531"/>
    <w:rsid w:val="006D4506"/>
    <w:rsid w:val="006D53D2"/>
    <w:rsid w:val="006D687F"/>
    <w:rsid w:val="006D6897"/>
    <w:rsid w:val="006E18B5"/>
    <w:rsid w:val="006E391F"/>
    <w:rsid w:val="006E42D1"/>
    <w:rsid w:val="006E4725"/>
    <w:rsid w:val="006E4D06"/>
    <w:rsid w:val="006F12EC"/>
    <w:rsid w:val="006F2555"/>
    <w:rsid w:val="006F3BE3"/>
    <w:rsid w:val="006F652C"/>
    <w:rsid w:val="00700940"/>
    <w:rsid w:val="00705857"/>
    <w:rsid w:val="00706FC5"/>
    <w:rsid w:val="00712C4A"/>
    <w:rsid w:val="007132BB"/>
    <w:rsid w:val="00724714"/>
    <w:rsid w:val="0072595B"/>
    <w:rsid w:val="00731541"/>
    <w:rsid w:val="0073528B"/>
    <w:rsid w:val="00736BD3"/>
    <w:rsid w:val="007378AF"/>
    <w:rsid w:val="00742684"/>
    <w:rsid w:val="007459BB"/>
    <w:rsid w:val="0075151C"/>
    <w:rsid w:val="00761E47"/>
    <w:rsid w:val="00766267"/>
    <w:rsid w:val="0077353E"/>
    <w:rsid w:val="00777C88"/>
    <w:rsid w:val="00782187"/>
    <w:rsid w:val="00784D8B"/>
    <w:rsid w:val="00784F3C"/>
    <w:rsid w:val="00792467"/>
    <w:rsid w:val="00796853"/>
    <w:rsid w:val="007B0367"/>
    <w:rsid w:val="007B59CF"/>
    <w:rsid w:val="007B5AD0"/>
    <w:rsid w:val="007B79D6"/>
    <w:rsid w:val="007C07EC"/>
    <w:rsid w:val="007C34D5"/>
    <w:rsid w:val="007C6FF2"/>
    <w:rsid w:val="007C7F88"/>
    <w:rsid w:val="007D24FF"/>
    <w:rsid w:val="007D262D"/>
    <w:rsid w:val="007E329F"/>
    <w:rsid w:val="007E753C"/>
    <w:rsid w:val="007F28A4"/>
    <w:rsid w:val="007F52C9"/>
    <w:rsid w:val="007F5786"/>
    <w:rsid w:val="008068A1"/>
    <w:rsid w:val="0081013F"/>
    <w:rsid w:val="0081067B"/>
    <w:rsid w:val="0081335E"/>
    <w:rsid w:val="00813C70"/>
    <w:rsid w:val="00815E6A"/>
    <w:rsid w:val="00820F67"/>
    <w:rsid w:val="008210C0"/>
    <w:rsid w:val="00821842"/>
    <w:rsid w:val="008246A3"/>
    <w:rsid w:val="0082692A"/>
    <w:rsid w:val="0084195C"/>
    <w:rsid w:val="00841DFA"/>
    <w:rsid w:val="00847E16"/>
    <w:rsid w:val="00854F2A"/>
    <w:rsid w:val="0086003D"/>
    <w:rsid w:val="008618A9"/>
    <w:rsid w:val="00862AB2"/>
    <w:rsid w:val="00864BB0"/>
    <w:rsid w:val="00866E12"/>
    <w:rsid w:val="00873510"/>
    <w:rsid w:val="0087707F"/>
    <w:rsid w:val="00881385"/>
    <w:rsid w:val="00881BA0"/>
    <w:rsid w:val="008825AE"/>
    <w:rsid w:val="0088644B"/>
    <w:rsid w:val="00886ED6"/>
    <w:rsid w:val="0089098D"/>
    <w:rsid w:val="00893AFD"/>
    <w:rsid w:val="0089449C"/>
    <w:rsid w:val="008A1A02"/>
    <w:rsid w:val="008A3925"/>
    <w:rsid w:val="008A48F3"/>
    <w:rsid w:val="008A67AA"/>
    <w:rsid w:val="008B1561"/>
    <w:rsid w:val="008B16A1"/>
    <w:rsid w:val="008B4B4D"/>
    <w:rsid w:val="008B59EF"/>
    <w:rsid w:val="008C0360"/>
    <w:rsid w:val="008C1911"/>
    <w:rsid w:val="008C1FE1"/>
    <w:rsid w:val="008C5C08"/>
    <w:rsid w:val="008C5CD3"/>
    <w:rsid w:val="008D0ADE"/>
    <w:rsid w:val="008D3440"/>
    <w:rsid w:val="008D62F8"/>
    <w:rsid w:val="008E0801"/>
    <w:rsid w:val="008E5048"/>
    <w:rsid w:val="008F2C65"/>
    <w:rsid w:val="008F32AD"/>
    <w:rsid w:val="008F77B1"/>
    <w:rsid w:val="00901BC9"/>
    <w:rsid w:val="009029A8"/>
    <w:rsid w:val="00903293"/>
    <w:rsid w:val="009055C9"/>
    <w:rsid w:val="00911B5F"/>
    <w:rsid w:val="00911D45"/>
    <w:rsid w:val="00912FB4"/>
    <w:rsid w:val="00913DD8"/>
    <w:rsid w:val="009159A0"/>
    <w:rsid w:val="00916409"/>
    <w:rsid w:val="00920109"/>
    <w:rsid w:val="0092116C"/>
    <w:rsid w:val="00921604"/>
    <w:rsid w:val="0092676A"/>
    <w:rsid w:val="009268A1"/>
    <w:rsid w:val="00932660"/>
    <w:rsid w:val="00936E0B"/>
    <w:rsid w:val="00940AF9"/>
    <w:rsid w:val="00940DB7"/>
    <w:rsid w:val="009436C8"/>
    <w:rsid w:val="009453B3"/>
    <w:rsid w:val="0094567B"/>
    <w:rsid w:val="00947779"/>
    <w:rsid w:val="00951A35"/>
    <w:rsid w:val="00955272"/>
    <w:rsid w:val="00955D74"/>
    <w:rsid w:val="00964965"/>
    <w:rsid w:val="00966100"/>
    <w:rsid w:val="0097600B"/>
    <w:rsid w:val="00976DED"/>
    <w:rsid w:val="0098598C"/>
    <w:rsid w:val="0099108C"/>
    <w:rsid w:val="0099173F"/>
    <w:rsid w:val="009928B1"/>
    <w:rsid w:val="009940E3"/>
    <w:rsid w:val="00996AD8"/>
    <w:rsid w:val="00996C56"/>
    <w:rsid w:val="009A103C"/>
    <w:rsid w:val="009A34E2"/>
    <w:rsid w:val="009A52D5"/>
    <w:rsid w:val="009A6D51"/>
    <w:rsid w:val="009B22B0"/>
    <w:rsid w:val="009B4108"/>
    <w:rsid w:val="009B640D"/>
    <w:rsid w:val="009B6E95"/>
    <w:rsid w:val="009C279F"/>
    <w:rsid w:val="009C2B94"/>
    <w:rsid w:val="009C377D"/>
    <w:rsid w:val="009C487D"/>
    <w:rsid w:val="009C5096"/>
    <w:rsid w:val="009C7ADA"/>
    <w:rsid w:val="009D1ED4"/>
    <w:rsid w:val="009D29E5"/>
    <w:rsid w:val="009D3CC3"/>
    <w:rsid w:val="009E117F"/>
    <w:rsid w:val="009E29A3"/>
    <w:rsid w:val="009E2E82"/>
    <w:rsid w:val="009E4562"/>
    <w:rsid w:val="009E59F4"/>
    <w:rsid w:val="009E5A73"/>
    <w:rsid w:val="009E6D10"/>
    <w:rsid w:val="009F0AC3"/>
    <w:rsid w:val="009F185B"/>
    <w:rsid w:val="009F3DDC"/>
    <w:rsid w:val="009F757E"/>
    <w:rsid w:val="00A0095E"/>
    <w:rsid w:val="00A01105"/>
    <w:rsid w:val="00A050A2"/>
    <w:rsid w:val="00A05131"/>
    <w:rsid w:val="00A10394"/>
    <w:rsid w:val="00A105A0"/>
    <w:rsid w:val="00A11F08"/>
    <w:rsid w:val="00A16B72"/>
    <w:rsid w:val="00A17262"/>
    <w:rsid w:val="00A218DD"/>
    <w:rsid w:val="00A30615"/>
    <w:rsid w:val="00A31991"/>
    <w:rsid w:val="00A339D1"/>
    <w:rsid w:val="00A3497E"/>
    <w:rsid w:val="00A34AF8"/>
    <w:rsid w:val="00A37212"/>
    <w:rsid w:val="00A4130E"/>
    <w:rsid w:val="00A418E4"/>
    <w:rsid w:val="00A435D0"/>
    <w:rsid w:val="00A468CA"/>
    <w:rsid w:val="00A46918"/>
    <w:rsid w:val="00A55E5D"/>
    <w:rsid w:val="00A5630D"/>
    <w:rsid w:val="00A60F0A"/>
    <w:rsid w:val="00A62786"/>
    <w:rsid w:val="00A62986"/>
    <w:rsid w:val="00A62FF2"/>
    <w:rsid w:val="00A6738E"/>
    <w:rsid w:val="00A6747E"/>
    <w:rsid w:val="00A7556C"/>
    <w:rsid w:val="00A84510"/>
    <w:rsid w:val="00A85B46"/>
    <w:rsid w:val="00A86AC3"/>
    <w:rsid w:val="00A90BC9"/>
    <w:rsid w:val="00A90C3C"/>
    <w:rsid w:val="00A91CCB"/>
    <w:rsid w:val="00A926A8"/>
    <w:rsid w:val="00AA4EDA"/>
    <w:rsid w:val="00AA5364"/>
    <w:rsid w:val="00AA5F05"/>
    <w:rsid w:val="00AB14CA"/>
    <w:rsid w:val="00AB1B29"/>
    <w:rsid w:val="00AB2A80"/>
    <w:rsid w:val="00AC379F"/>
    <w:rsid w:val="00AC5F4F"/>
    <w:rsid w:val="00AC63CB"/>
    <w:rsid w:val="00AD2C3B"/>
    <w:rsid w:val="00AD6162"/>
    <w:rsid w:val="00AD7CF6"/>
    <w:rsid w:val="00AD7D0B"/>
    <w:rsid w:val="00AE3016"/>
    <w:rsid w:val="00AE3EAE"/>
    <w:rsid w:val="00AE54CC"/>
    <w:rsid w:val="00AE613A"/>
    <w:rsid w:val="00AF20C6"/>
    <w:rsid w:val="00AF2F24"/>
    <w:rsid w:val="00AF437E"/>
    <w:rsid w:val="00B05922"/>
    <w:rsid w:val="00B0687C"/>
    <w:rsid w:val="00B14632"/>
    <w:rsid w:val="00B15435"/>
    <w:rsid w:val="00B206E9"/>
    <w:rsid w:val="00B21603"/>
    <w:rsid w:val="00B22D36"/>
    <w:rsid w:val="00B2458A"/>
    <w:rsid w:val="00B30983"/>
    <w:rsid w:val="00B30B30"/>
    <w:rsid w:val="00B31AE7"/>
    <w:rsid w:val="00B40FA6"/>
    <w:rsid w:val="00B41B70"/>
    <w:rsid w:val="00B52DC8"/>
    <w:rsid w:val="00B54F70"/>
    <w:rsid w:val="00B60883"/>
    <w:rsid w:val="00B61A1F"/>
    <w:rsid w:val="00B62E8C"/>
    <w:rsid w:val="00B630B5"/>
    <w:rsid w:val="00B63BA1"/>
    <w:rsid w:val="00B6435D"/>
    <w:rsid w:val="00B66F01"/>
    <w:rsid w:val="00B67141"/>
    <w:rsid w:val="00B675E9"/>
    <w:rsid w:val="00B746AF"/>
    <w:rsid w:val="00B773BE"/>
    <w:rsid w:val="00B8046A"/>
    <w:rsid w:val="00B825BB"/>
    <w:rsid w:val="00B84F43"/>
    <w:rsid w:val="00B90A37"/>
    <w:rsid w:val="00B910C7"/>
    <w:rsid w:val="00B94E59"/>
    <w:rsid w:val="00B95DB7"/>
    <w:rsid w:val="00B9743D"/>
    <w:rsid w:val="00BA197B"/>
    <w:rsid w:val="00BA33C0"/>
    <w:rsid w:val="00BA3C90"/>
    <w:rsid w:val="00BA4370"/>
    <w:rsid w:val="00BB0124"/>
    <w:rsid w:val="00BB4CED"/>
    <w:rsid w:val="00BB5E5F"/>
    <w:rsid w:val="00BC02FD"/>
    <w:rsid w:val="00BD1481"/>
    <w:rsid w:val="00BD2D61"/>
    <w:rsid w:val="00BD407E"/>
    <w:rsid w:val="00BD43FE"/>
    <w:rsid w:val="00BE1CEB"/>
    <w:rsid w:val="00BE363A"/>
    <w:rsid w:val="00BE6FB2"/>
    <w:rsid w:val="00BF04A1"/>
    <w:rsid w:val="00BF118F"/>
    <w:rsid w:val="00BF1B9A"/>
    <w:rsid w:val="00BF2F9E"/>
    <w:rsid w:val="00BF380E"/>
    <w:rsid w:val="00BF38ED"/>
    <w:rsid w:val="00BF4505"/>
    <w:rsid w:val="00BF5135"/>
    <w:rsid w:val="00BF6082"/>
    <w:rsid w:val="00BF651A"/>
    <w:rsid w:val="00C00B4A"/>
    <w:rsid w:val="00C029B9"/>
    <w:rsid w:val="00C03976"/>
    <w:rsid w:val="00C049D0"/>
    <w:rsid w:val="00C07129"/>
    <w:rsid w:val="00C16C6B"/>
    <w:rsid w:val="00C178B4"/>
    <w:rsid w:val="00C212DB"/>
    <w:rsid w:val="00C22B82"/>
    <w:rsid w:val="00C22FAB"/>
    <w:rsid w:val="00C2554A"/>
    <w:rsid w:val="00C27A6E"/>
    <w:rsid w:val="00C30C60"/>
    <w:rsid w:val="00C34450"/>
    <w:rsid w:val="00C34871"/>
    <w:rsid w:val="00C37F92"/>
    <w:rsid w:val="00C40EF0"/>
    <w:rsid w:val="00C44189"/>
    <w:rsid w:val="00C46E2D"/>
    <w:rsid w:val="00C50915"/>
    <w:rsid w:val="00C51FEA"/>
    <w:rsid w:val="00C561E9"/>
    <w:rsid w:val="00C62171"/>
    <w:rsid w:val="00C622BF"/>
    <w:rsid w:val="00C63BD3"/>
    <w:rsid w:val="00C641A8"/>
    <w:rsid w:val="00C67488"/>
    <w:rsid w:val="00C70AF6"/>
    <w:rsid w:val="00C725E5"/>
    <w:rsid w:val="00C828C7"/>
    <w:rsid w:val="00C85228"/>
    <w:rsid w:val="00C86E1E"/>
    <w:rsid w:val="00C911EB"/>
    <w:rsid w:val="00C9355A"/>
    <w:rsid w:val="00C94D9A"/>
    <w:rsid w:val="00CA037A"/>
    <w:rsid w:val="00CA0A7E"/>
    <w:rsid w:val="00CA5E0E"/>
    <w:rsid w:val="00CA7D67"/>
    <w:rsid w:val="00CB4C5B"/>
    <w:rsid w:val="00CC04A8"/>
    <w:rsid w:val="00CC3ACF"/>
    <w:rsid w:val="00CC4184"/>
    <w:rsid w:val="00CC517F"/>
    <w:rsid w:val="00CC73BD"/>
    <w:rsid w:val="00CD15D1"/>
    <w:rsid w:val="00CD1B27"/>
    <w:rsid w:val="00CD2E56"/>
    <w:rsid w:val="00CD31FB"/>
    <w:rsid w:val="00CD6219"/>
    <w:rsid w:val="00CD645F"/>
    <w:rsid w:val="00CD6880"/>
    <w:rsid w:val="00CE4660"/>
    <w:rsid w:val="00CE572C"/>
    <w:rsid w:val="00CF173B"/>
    <w:rsid w:val="00CF3835"/>
    <w:rsid w:val="00D0127D"/>
    <w:rsid w:val="00D03E9C"/>
    <w:rsid w:val="00D05B7D"/>
    <w:rsid w:val="00D119EC"/>
    <w:rsid w:val="00D14104"/>
    <w:rsid w:val="00D15517"/>
    <w:rsid w:val="00D15CA0"/>
    <w:rsid w:val="00D20A85"/>
    <w:rsid w:val="00D21E3B"/>
    <w:rsid w:val="00D2231C"/>
    <w:rsid w:val="00D24973"/>
    <w:rsid w:val="00D24ABB"/>
    <w:rsid w:val="00D37FC0"/>
    <w:rsid w:val="00D40F4D"/>
    <w:rsid w:val="00D433B1"/>
    <w:rsid w:val="00D45688"/>
    <w:rsid w:val="00D46713"/>
    <w:rsid w:val="00D47B8F"/>
    <w:rsid w:val="00D47F64"/>
    <w:rsid w:val="00D501D1"/>
    <w:rsid w:val="00D5203B"/>
    <w:rsid w:val="00D537A6"/>
    <w:rsid w:val="00D5400D"/>
    <w:rsid w:val="00D62255"/>
    <w:rsid w:val="00D641CF"/>
    <w:rsid w:val="00D6706B"/>
    <w:rsid w:val="00D71A1E"/>
    <w:rsid w:val="00D72807"/>
    <w:rsid w:val="00D7350D"/>
    <w:rsid w:val="00D75D25"/>
    <w:rsid w:val="00D80623"/>
    <w:rsid w:val="00D87F6A"/>
    <w:rsid w:val="00D959E2"/>
    <w:rsid w:val="00DA0399"/>
    <w:rsid w:val="00DA2263"/>
    <w:rsid w:val="00DA3652"/>
    <w:rsid w:val="00DA5734"/>
    <w:rsid w:val="00DB1CDF"/>
    <w:rsid w:val="00DB2A1B"/>
    <w:rsid w:val="00DB31DD"/>
    <w:rsid w:val="00DB4EC5"/>
    <w:rsid w:val="00DC74A6"/>
    <w:rsid w:val="00DD3D1A"/>
    <w:rsid w:val="00DD6C63"/>
    <w:rsid w:val="00DE01E5"/>
    <w:rsid w:val="00DE4B01"/>
    <w:rsid w:val="00DE51FA"/>
    <w:rsid w:val="00DE5B29"/>
    <w:rsid w:val="00DF0441"/>
    <w:rsid w:val="00DF1980"/>
    <w:rsid w:val="00DF1AB4"/>
    <w:rsid w:val="00DF22FA"/>
    <w:rsid w:val="00DF36E0"/>
    <w:rsid w:val="00DF7344"/>
    <w:rsid w:val="00E0217A"/>
    <w:rsid w:val="00E021D3"/>
    <w:rsid w:val="00E038FC"/>
    <w:rsid w:val="00E116CA"/>
    <w:rsid w:val="00E13143"/>
    <w:rsid w:val="00E27ADC"/>
    <w:rsid w:val="00E33E63"/>
    <w:rsid w:val="00E34633"/>
    <w:rsid w:val="00E348FF"/>
    <w:rsid w:val="00E352F7"/>
    <w:rsid w:val="00E35869"/>
    <w:rsid w:val="00E40BDB"/>
    <w:rsid w:val="00E43DF7"/>
    <w:rsid w:val="00E44B83"/>
    <w:rsid w:val="00E46112"/>
    <w:rsid w:val="00E470D6"/>
    <w:rsid w:val="00E4778E"/>
    <w:rsid w:val="00E501BC"/>
    <w:rsid w:val="00E553C7"/>
    <w:rsid w:val="00E55F6B"/>
    <w:rsid w:val="00E5668E"/>
    <w:rsid w:val="00E56EED"/>
    <w:rsid w:val="00E665FE"/>
    <w:rsid w:val="00E66A5B"/>
    <w:rsid w:val="00E67136"/>
    <w:rsid w:val="00E7050C"/>
    <w:rsid w:val="00E729FD"/>
    <w:rsid w:val="00E73C94"/>
    <w:rsid w:val="00E74497"/>
    <w:rsid w:val="00E7684B"/>
    <w:rsid w:val="00E80CD1"/>
    <w:rsid w:val="00E8132B"/>
    <w:rsid w:val="00E86307"/>
    <w:rsid w:val="00E9088C"/>
    <w:rsid w:val="00E977F3"/>
    <w:rsid w:val="00E97873"/>
    <w:rsid w:val="00EA0872"/>
    <w:rsid w:val="00EA1163"/>
    <w:rsid w:val="00EA14A1"/>
    <w:rsid w:val="00EA242E"/>
    <w:rsid w:val="00EA4855"/>
    <w:rsid w:val="00EA6EAA"/>
    <w:rsid w:val="00EA7F99"/>
    <w:rsid w:val="00EB4CDD"/>
    <w:rsid w:val="00EC07D6"/>
    <w:rsid w:val="00EC332B"/>
    <w:rsid w:val="00EC44E3"/>
    <w:rsid w:val="00EC69C4"/>
    <w:rsid w:val="00ED0B22"/>
    <w:rsid w:val="00ED4EF8"/>
    <w:rsid w:val="00ED513B"/>
    <w:rsid w:val="00ED61D0"/>
    <w:rsid w:val="00ED6697"/>
    <w:rsid w:val="00EE2002"/>
    <w:rsid w:val="00EE7A9D"/>
    <w:rsid w:val="00EF0494"/>
    <w:rsid w:val="00EF1283"/>
    <w:rsid w:val="00EF26C1"/>
    <w:rsid w:val="00EF3A97"/>
    <w:rsid w:val="00EF6039"/>
    <w:rsid w:val="00EF6DA5"/>
    <w:rsid w:val="00F01687"/>
    <w:rsid w:val="00F04058"/>
    <w:rsid w:val="00F05640"/>
    <w:rsid w:val="00F05AF7"/>
    <w:rsid w:val="00F05BBA"/>
    <w:rsid w:val="00F10A9B"/>
    <w:rsid w:val="00F13FC5"/>
    <w:rsid w:val="00F15496"/>
    <w:rsid w:val="00F164F6"/>
    <w:rsid w:val="00F17A5B"/>
    <w:rsid w:val="00F212E2"/>
    <w:rsid w:val="00F21BD6"/>
    <w:rsid w:val="00F26CD8"/>
    <w:rsid w:val="00F27D0D"/>
    <w:rsid w:val="00F3006A"/>
    <w:rsid w:val="00F31E6F"/>
    <w:rsid w:val="00F32CFD"/>
    <w:rsid w:val="00F331BD"/>
    <w:rsid w:val="00F40EEF"/>
    <w:rsid w:val="00F4241B"/>
    <w:rsid w:val="00F50EE9"/>
    <w:rsid w:val="00F52D0B"/>
    <w:rsid w:val="00F539F1"/>
    <w:rsid w:val="00F53D41"/>
    <w:rsid w:val="00F54A42"/>
    <w:rsid w:val="00F6205F"/>
    <w:rsid w:val="00F631B7"/>
    <w:rsid w:val="00F6355A"/>
    <w:rsid w:val="00F6422C"/>
    <w:rsid w:val="00F67B38"/>
    <w:rsid w:val="00F7175A"/>
    <w:rsid w:val="00F74979"/>
    <w:rsid w:val="00F75E87"/>
    <w:rsid w:val="00F7706D"/>
    <w:rsid w:val="00F810C9"/>
    <w:rsid w:val="00F81269"/>
    <w:rsid w:val="00F83565"/>
    <w:rsid w:val="00F8461E"/>
    <w:rsid w:val="00F939B5"/>
    <w:rsid w:val="00F94784"/>
    <w:rsid w:val="00F94D21"/>
    <w:rsid w:val="00F96611"/>
    <w:rsid w:val="00FA1E9D"/>
    <w:rsid w:val="00FA1FA3"/>
    <w:rsid w:val="00FA4AFB"/>
    <w:rsid w:val="00FB1E95"/>
    <w:rsid w:val="00FB2241"/>
    <w:rsid w:val="00FB5498"/>
    <w:rsid w:val="00FC292A"/>
    <w:rsid w:val="00FC7053"/>
    <w:rsid w:val="00FD0C43"/>
    <w:rsid w:val="00FD3269"/>
    <w:rsid w:val="00FD4A8E"/>
    <w:rsid w:val="00FD4DDB"/>
    <w:rsid w:val="00FD7110"/>
    <w:rsid w:val="00FD7ABB"/>
    <w:rsid w:val="00FE0182"/>
    <w:rsid w:val="00FE03AF"/>
    <w:rsid w:val="00FE2EFD"/>
    <w:rsid w:val="00FE3A98"/>
    <w:rsid w:val="00FE56EA"/>
    <w:rsid w:val="00FF212D"/>
    <w:rsid w:val="00FF430A"/>
    <w:rsid w:val="00FF75E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18"/>
        <w:szCs w:val="18"/>
        <w:lang w:val="cs-CZ" w:eastAsia="en-US" w:bidi="ar-SA"/>
      </w:rPr>
    </w:rPrDefault>
    <w:pPrDefault>
      <w:pPr>
        <w:spacing w:line="2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40812"/>
    <w:pPr>
      <w:spacing w:after="240" w:line="240" w:lineRule="atLeast"/>
    </w:pPr>
    <w:rPr>
      <w:rFonts w:ascii="Times New Roman" w:hAnsi="Times New Roman"/>
      <w:sz w:val="24"/>
    </w:rPr>
  </w:style>
  <w:style w:type="paragraph" w:styleId="Nadpis1">
    <w:name w:val="heading 1"/>
    <w:basedOn w:val="Normln"/>
    <w:next w:val="Normln"/>
    <w:link w:val="Nadpis1Char"/>
    <w:uiPriority w:val="9"/>
    <w:qFormat/>
    <w:rsid w:val="00CE4660"/>
    <w:pPr>
      <w:keepNext/>
      <w:keepLines/>
      <w:outlineLvl w:val="0"/>
    </w:pPr>
    <w:rPr>
      <w:rFonts w:eastAsiaTheme="majorEastAsia" w:cstheme="majorBidi"/>
      <w:b/>
      <w:bCs/>
      <w:sz w:val="32"/>
      <w:szCs w:val="28"/>
    </w:rPr>
  </w:style>
  <w:style w:type="paragraph" w:styleId="Nadpis2">
    <w:name w:val="heading 2"/>
    <w:basedOn w:val="Normln"/>
    <w:next w:val="Normln"/>
    <w:link w:val="Nadpis2Char"/>
    <w:uiPriority w:val="9"/>
    <w:unhideWhenUsed/>
    <w:qFormat/>
    <w:rsid w:val="009E4562"/>
    <w:pPr>
      <w:keepNext/>
      <w:keepLines/>
      <w:outlineLvl w:val="1"/>
    </w:pPr>
    <w:rPr>
      <w:rFonts w:eastAsiaTheme="majorEastAsia" w:cstheme="majorBidi"/>
      <w:b/>
      <w:bCs/>
      <w:sz w:val="28"/>
      <w:szCs w:val="26"/>
    </w:rPr>
  </w:style>
  <w:style w:type="paragraph" w:styleId="Nadpis3">
    <w:name w:val="heading 3"/>
    <w:basedOn w:val="Normln"/>
    <w:next w:val="Normln"/>
    <w:link w:val="Nadpis3Char"/>
    <w:uiPriority w:val="9"/>
    <w:unhideWhenUsed/>
    <w:qFormat/>
    <w:rsid w:val="00533E27"/>
    <w:pPr>
      <w:keepNext/>
      <w:keepLines/>
      <w:outlineLvl w:val="2"/>
    </w:pPr>
    <w:rPr>
      <w:rFonts w:eastAsiaTheme="majorEastAsia" w:cstheme="majorBidi"/>
      <w:b/>
      <w:bCs/>
    </w:rPr>
  </w:style>
  <w:style w:type="paragraph" w:styleId="Nadpis4">
    <w:name w:val="heading 4"/>
    <w:basedOn w:val="Normln"/>
    <w:next w:val="Normln"/>
    <w:link w:val="Nadpis4Char"/>
    <w:uiPriority w:val="9"/>
    <w:semiHidden/>
    <w:unhideWhenUsed/>
    <w:qFormat/>
    <w:rsid w:val="00533E27"/>
    <w:pPr>
      <w:keepNext/>
      <w:keepLines/>
      <w:outlineLvl w:val="3"/>
    </w:pPr>
    <w:rPr>
      <w:rFonts w:eastAsiaTheme="majorEastAsia" w:cstheme="majorBidi"/>
      <w:b/>
      <w:bCs/>
      <w:iCs/>
    </w:rPr>
  </w:style>
  <w:style w:type="paragraph" w:styleId="Nadpis5">
    <w:name w:val="heading 5"/>
    <w:basedOn w:val="Normln"/>
    <w:next w:val="Normln"/>
    <w:link w:val="Nadpis5Char"/>
    <w:uiPriority w:val="9"/>
    <w:semiHidden/>
    <w:unhideWhenUsed/>
    <w:qFormat/>
    <w:rsid w:val="00533E27"/>
    <w:pPr>
      <w:keepNext/>
      <w:keepLines/>
      <w:outlineLvl w:val="4"/>
    </w:pPr>
    <w:rPr>
      <w:rFonts w:eastAsiaTheme="majorEastAsia" w:cstheme="majorBidi"/>
      <w:b/>
    </w:rPr>
  </w:style>
  <w:style w:type="paragraph" w:styleId="Nadpis6">
    <w:name w:val="heading 6"/>
    <w:basedOn w:val="Normln"/>
    <w:next w:val="Normln"/>
    <w:link w:val="Nadpis6Char"/>
    <w:uiPriority w:val="9"/>
    <w:semiHidden/>
    <w:unhideWhenUsed/>
    <w:qFormat/>
    <w:rsid w:val="00533E27"/>
    <w:pPr>
      <w:keepNext/>
      <w:keepLines/>
      <w:outlineLvl w:val="5"/>
    </w:pPr>
    <w:rPr>
      <w:rFonts w:eastAsiaTheme="majorEastAsia" w:cstheme="majorBidi"/>
      <w:b/>
      <w:iCs/>
    </w:rPr>
  </w:style>
  <w:style w:type="paragraph" w:styleId="Nadpis7">
    <w:name w:val="heading 7"/>
    <w:basedOn w:val="Normln"/>
    <w:next w:val="Normln"/>
    <w:link w:val="Nadpis7Char"/>
    <w:uiPriority w:val="9"/>
    <w:semiHidden/>
    <w:unhideWhenUsed/>
    <w:qFormat/>
    <w:rsid w:val="00533E27"/>
    <w:pPr>
      <w:keepNext/>
      <w:keepLines/>
      <w:outlineLvl w:val="6"/>
    </w:pPr>
    <w:rPr>
      <w:rFonts w:eastAsiaTheme="majorEastAsia" w:cstheme="majorBidi"/>
      <w:b/>
      <w:iCs/>
    </w:rPr>
  </w:style>
  <w:style w:type="paragraph" w:styleId="Nadpis8">
    <w:name w:val="heading 8"/>
    <w:basedOn w:val="Normln"/>
    <w:next w:val="Normln"/>
    <w:link w:val="Nadpis8Char"/>
    <w:uiPriority w:val="9"/>
    <w:semiHidden/>
    <w:unhideWhenUsed/>
    <w:qFormat/>
    <w:rsid w:val="00533E27"/>
    <w:pPr>
      <w:keepNext/>
      <w:keepLines/>
      <w:outlineLvl w:val="7"/>
    </w:pPr>
    <w:rPr>
      <w:rFonts w:eastAsiaTheme="majorEastAsia" w:cstheme="majorBidi"/>
      <w:b/>
      <w:szCs w:val="20"/>
    </w:rPr>
  </w:style>
  <w:style w:type="paragraph" w:styleId="Nadpis9">
    <w:name w:val="heading 9"/>
    <w:basedOn w:val="Normln"/>
    <w:next w:val="Normln"/>
    <w:link w:val="Nadpis9Char"/>
    <w:uiPriority w:val="9"/>
    <w:semiHidden/>
    <w:unhideWhenUsed/>
    <w:qFormat/>
    <w:rsid w:val="00533E27"/>
    <w:pPr>
      <w:keepNext/>
      <w:keepLines/>
      <w:outlineLvl w:val="8"/>
    </w:pPr>
    <w:rPr>
      <w:rFonts w:eastAsiaTheme="majorEastAsia" w:cstheme="majorBidi"/>
      <w:b/>
      <w:iCs/>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3497E"/>
    <w:rPr>
      <w:rFonts w:ascii="Times New Roman" w:eastAsiaTheme="majorEastAsia" w:hAnsi="Times New Roman" w:cstheme="majorBidi"/>
      <w:b/>
      <w:bCs/>
      <w:sz w:val="32"/>
      <w:szCs w:val="28"/>
    </w:rPr>
  </w:style>
  <w:style w:type="character" w:customStyle="1" w:styleId="Nadpis2Char">
    <w:name w:val="Nadpis 2 Char"/>
    <w:basedOn w:val="Standardnpsmoodstavce"/>
    <w:link w:val="Nadpis2"/>
    <w:uiPriority w:val="9"/>
    <w:rsid w:val="00A3497E"/>
    <w:rPr>
      <w:rFonts w:ascii="Times New Roman" w:eastAsiaTheme="majorEastAsia" w:hAnsi="Times New Roman" w:cstheme="majorBidi"/>
      <w:b/>
      <w:bCs/>
      <w:sz w:val="28"/>
      <w:szCs w:val="26"/>
    </w:rPr>
  </w:style>
  <w:style w:type="paragraph" w:styleId="Nzev">
    <w:name w:val="Title"/>
    <w:basedOn w:val="Normln"/>
    <w:next w:val="Normln"/>
    <w:link w:val="NzevChar"/>
    <w:uiPriority w:val="10"/>
    <w:semiHidden/>
    <w:unhideWhenUsed/>
    <w:qFormat/>
    <w:rsid w:val="00D03E9C"/>
    <w:pPr>
      <w:contextualSpacing/>
    </w:pPr>
    <w:rPr>
      <w:rFonts w:eastAsiaTheme="majorEastAsia" w:cstheme="majorBidi"/>
      <w:b/>
      <w:spacing w:val="5"/>
      <w:kern w:val="28"/>
      <w:szCs w:val="52"/>
    </w:rPr>
  </w:style>
  <w:style w:type="character" w:customStyle="1" w:styleId="NzevChar">
    <w:name w:val="Název Char"/>
    <w:basedOn w:val="Standardnpsmoodstavce"/>
    <w:link w:val="Nzev"/>
    <w:uiPriority w:val="10"/>
    <w:semiHidden/>
    <w:rsid w:val="00533E27"/>
    <w:rPr>
      <w:rFonts w:ascii="Skoda Pro Print 1204" w:eastAsiaTheme="majorEastAsia" w:hAnsi="Skoda Pro Print 1204" w:cstheme="majorBidi"/>
      <w:b/>
      <w:spacing w:val="5"/>
      <w:kern w:val="28"/>
      <w:sz w:val="18"/>
      <w:szCs w:val="52"/>
    </w:rPr>
  </w:style>
  <w:style w:type="paragraph" w:styleId="Podtitul">
    <w:name w:val="Subtitle"/>
    <w:basedOn w:val="Normln"/>
    <w:next w:val="Normln"/>
    <w:link w:val="PodtitulChar"/>
    <w:uiPriority w:val="11"/>
    <w:semiHidden/>
    <w:unhideWhenUsed/>
    <w:qFormat/>
    <w:rsid w:val="00D03E9C"/>
    <w:pPr>
      <w:numPr>
        <w:ilvl w:val="1"/>
      </w:numPr>
    </w:pPr>
    <w:rPr>
      <w:rFonts w:eastAsiaTheme="majorEastAsia" w:cstheme="majorBidi"/>
      <w:b/>
      <w:iCs/>
      <w:spacing w:val="15"/>
      <w:szCs w:val="24"/>
    </w:rPr>
  </w:style>
  <w:style w:type="character" w:customStyle="1" w:styleId="PodtitulChar">
    <w:name w:val="Podtitul Char"/>
    <w:basedOn w:val="Standardnpsmoodstavce"/>
    <w:link w:val="Podtitul"/>
    <w:uiPriority w:val="11"/>
    <w:semiHidden/>
    <w:rsid w:val="00533E27"/>
    <w:rPr>
      <w:rFonts w:ascii="Skoda Pro Print 1204" w:eastAsiaTheme="majorEastAsia" w:hAnsi="Skoda Pro Print 1204" w:cstheme="majorBidi"/>
      <w:b/>
      <w:iCs/>
      <w:spacing w:val="15"/>
      <w:sz w:val="18"/>
      <w:szCs w:val="24"/>
    </w:rPr>
  </w:style>
  <w:style w:type="character" w:styleId="Zdraznnjemn">
    <w:name w:val="Subtle Emphasis"/>
    <w:aliases w:val="nadpis 2"/>
    <w:basedOn w:val="Standardnpsmoodstavce"/>
    <w:uiPriority w:val="19"/>
    <w:unhideWhenUsed/>
    <w:qFormat/>
    <w:rsid w:val="00D03E9C"/>
    <w:rPr>
      <w:i/>
      <w:iCs/>
      <w:color w:val="auto"/>
    </w:rPr>
  </w:style>
  <w:style w:type="character" w:styleId="Zvraznn">
    <w:name w:val="Emphasis"/>
    <w:basedOn w:val="Standardnpsmoodstavce"/>
    <w:uiPriority w:val="20"/>
    <w:unhideWhenUsed/>
    <w:qFormat/>
    <w:rsid w:val="00D03E9C"/>
    <w:rPr>
      <w:i/>
      <w:iCs/>
    </w:rPr>
  </w:style>
  <w:style w:type="character" w:styleId="Zdraznnintenzivn">
    <w:name w:val="Intense Emphasis"/>
    <w:basedOn w:val="Standardnpsmoodstavce"/>
    <w:uiPriority w:val="21"/>
    <w:semiHidden/>
    <w:unhideWhenUsed/>
    <w:qFormat/>
    <w:rsid w:val="00D03E9C"/>
    <w:rPr>
      <w:b/>
      <w:bCs/>
      <w:i/>
      <w:iCs/>
      <w:color w:val="auto"/>
    </w:rPr>
  </w:style>
  <w:style w:type="character" w:styleId="Siln">
    <w:name w:val="Strong"/>
    <w:basedOn w:val="Standardnpsmoodstavce"/>
    <w:uiPriority w:val="22"/>
    <w:qFormat/>
    <w:rsid w:val="00D03E9C"/>
    <w:rPr>
      <w:b/>
      <w:bCs/>
    </w:rPr>
  </w:style>
  <w:style w:type="paragraph" w:styleId="Citace">
    <w:name w:val="Quote"/>
    <w:basedOn w:val="Normln"/>
    <w:next w:val="Normln"/>
    <w:link w:val="CitaceChar"/>
    <w:uiPriority w:val="29"/>
    <w:semiHidden/>
    <w:unhideWhenUsed/>
    <w:rsid w:val="00D03E9C"/>
    <w:rPr>
      <w:i/>
      <w:iCs/>
      <w:color w:val="000000" w:themeColor="text1"/>
    </w:rPr>
  </w:style>
  <w:style w:type="character" w:customStyle="1" w:styleId="CitaceChar">
    <w:name w:val="Citace Char"/>
    <w:basedOn w:val="Standardnpsmoodstavce"/>
    <w:link w:val="Citace"/>
    <w:uiPriority w:val="29"/>
    <w:semiHidden/>
    <w:rsid w:val="008B59EF"/>
    <w:rPr>
      <w:rFonts w:ascii="Verdana" w:hAnsi="Verdana"/>
      <w:i/>
      <w:iCs/>
      <w:color w:val="000000" w:themeColor="text1"/>
      <w:sz w:val="17"/>
    </w:rPr>
  </w:style>
  <w:style w:type="paragraph" w:styleId="Citaceintenzivn">
    <w:name w:val="Intense Quote"/>
    <w:basedOn w:val="Normln"/>
    <w:next w:val="Normln"/>
    <w:link w:val="CitaceintenzivnChar"/>
    <w:uiPriority w:val="30"/>
    <w:semiHidden/>
    <w:unhideWhenUsed/>
    <w:qFormat/>
    <w:rsid w:val="00D03E9C"/>
    <w:rPr>
      <w:b/>
      <w:bCs/>
      <w:i/>
      <w:iCs/>
    </w:rPr>
  </w:style>
  <w:style w:type="character" w:customStyle="1" w:styleId="CitaceintenzivnChar">
    <w:name w:val="Citace – intenzivní Char"/>
    <w:basedOn w:val="Standardnpsmoodstavce"/>
    <w:link w:val="Citaceintenzivn"/>
    <w:uiPriority w:val="30"/>
    <w:semiHidden/>
    <w:rsid w:val="00533E27"/>
    <w:rPr>
      <w:rFonts w:ascii="Skoda Pro Print 1204" w:hAnsi="Skoda Pro Print 1204"/>
      <w:b/>
      <w:bCs/>
      <w:i/>
      <w:iCs/>
      <w:sz w:val="18"/>
    </w:rPr>
  </w:style>
  <w:style w:type="character" w:styleId="Odkazjemn">
    <w:name w:val="Subtle Reference"/>
    <w:basedOn w:val="Standardnpsmoodstavce"/>
    <w:uiPriority w:val="31"/>
    <w:semiHidden/>
    <w:unhideWhenUsed/>
    <w:rsid w:val="00D03E9C"/>
    <w:rPr>
      <w:smallCaps/>
      <w:color w:val="auto"/>
      <w:u w:val="none"/>
      <w:bdr w:val="none" w:sz="0" w:space="0" w:color="auto"/>
    </w:rPr>
  </w:style>
  <w:style w:type="character" w:styleId="Odkazintenzivn">
    <w:name w:val="Intense Reference"/>
    <w:basedOn w:val="Standardnpsmoodstavce"/>
    <w:uiPriority w:val="32"/>
    <w:semiHidden/>
    <w:unhideWhenUsed/>
    <w:qFormat/>
    <w:rsid w:val="00D03E9C"/>
    <w:rPr>
      <w:b/>
      <w:bCs/>
      <w:smallCaps/>
      <w:color w:val="auto"/>
      <w:spacing w:val="5"/>
      <w:u w:val="none"/>
    </w:rPr>
  </w:style>
  <w:style w:type="character" w:styleId="Nzevknihy">
    <w:name w:val="Book Title"/>
    <w:basedOn w:val="Standardnpsmoodstavce"/>
    <w:uiPriority w:val="33"/>
    <w:semiHidden/>
    <w:unhideWhenUsed/>
    <w:qFormat/>
    <w:rsid w:val="00D03E9C"/>
    <w:rPr>
      <w:b/>
      <w:bCs/>
      <w:smallCaps/>
      <w:spacing w:val="5"/>
    </w:rPr>
  </w:style>
  <w:style w:type="paragraph" w:styleId="Odstavecseseznamem">
    <w:name w:val="List Paragraph"/>
    <w:basedOn w:val="Normln"/>
    <w:link w:val="OdstavecseseznamemChar"/>
    <w:uiPriority w:val="34"/>
    <w:unhideWhenUsed/>
    <w:rsid w:val="00D03E9C"/>
    <w:pPr>
      <w:contextualSpacing/>
    </w:pPr>
  </w:style>
  <w:style w:type="paragraph" w:styleId="Zhlav">
    <w:name w:val="header"/>
    <w:basedOn w:val="Normln"/>
    <w:link w:val="ZhlavChar"/>
    <w:uiPriority w:val="99"/>
    <w:semiHidden/>
    <w:unhideWhenUsed/>
    <w:rsid w:val="00A55E5D"/>
    <w:pPr>
      <w:tabs>
        <w:tab w:val="center" w:pos="4536"/>
        <w:tab w:val="right" w:pos="9072"/>
      </w:tabs>
      <w:spacing w:line="240" w:lineRule="auto"/>
    </w:pPr>
  </w:style>
  <w:style w:type="character" w:customStyle="1" w:styleId="Nadpis3Char">
    <w:name w:val="Nadpis 3 Char"/>
    <w:basedOn w:val="Standardnpsmoodstavce"/>
    <w:link w:val="Nadpis3"/>
    <w:uiPriority w:val="9"/>
    <w:rsid w:val="00A3497E"/>
    <w:rPr>
      <w:rFonts w:ascii="Times New Roman" w:eastAsiaTheme="majorEastAsia" w:hAnsi="Times New Roman" w:cstheme="majorBidi"/>
      <w:b/>
      <w:bCs/>
      <w:sz w:val="24"/>
    </w:rPr>
  </w:style>
  <w:style w:type="character" w:customStyle="1" w:styleId="Nadpis4Char">
    <w:name w:val="Nadpis 4 Char"/>
    <w:basedOn w:val="Standardnpsmoodstavce"/>
    <w:link w:val="Nadpis4"/>
    <w:uiPriority w:val="9"/>
    <w:semiHidden/>
    <w:rsid w:val="00533E27"/>
    <w:rPr>
      <w:rFonts w:ascii="Skoda Pro Print 1204" w:eastAsiaTheme="majorEastAsia" w:hAnsi="Skoda Pro Print 1204" w:cstheme="majorBidi"/>
      <w:b/>
      <w:bCs/>
      <w:iCs/>
      <w:sz w:val="18"/>
    </w:rPr>
  </w:style>
  <w:style w:type="character" w:customStyle="1" w:styleId="Nadpis5Char">
    <w:name w:val="Nadpis 5 Char"/>
    <w:basedOn w:val="Standardnpsmoodstavce"/>
    <w:link w:val="Nadpis5"/>
    <w:uiPriority w:val="9"/>
    <w:semiHidden/>
    <w:rsid w:val="00533E27"/>
    <w:rPr>
      <w:rFonts w:ascii="Skoda Pro Print 1204" w:eastAsiaTheme="majorEastAsia" w:hAnsi="Skoda Pro Print 1204" w:cstheme="majorBidi"/>
      <w:b/>
      <w:sz w:val="18"/>
    </w:rPr>
  </w:style>
  <w:style w:type="character" w:customStyle="1" w:styleId="Nadpis6Char">
    <w:name w:val="Nadpis 6 Char"/>
    <w:basedOn w:val="Standardnpsmoodstavce"/>
    <w:link w:val="Nadpis6"/>
    <w:uiPriority w:val="9"/>
    <w:semiHidden/>
    <w:rsid w:val="00533E27"/>
    <w:rPr>
      <w:rFonts w:ascii="Skoda Pro Print 1204" w:eastAsiaTheme="majorEastAsia" w:hAnsi="Skoda Pro Print 1204" w:cstheme="majorBidi"/>
      <w:b/>
      <w:iCs/>
      <w:sz w:val="18"/>
    </w:rPr>
  </w:style>
  <w:style w:type="character" w:customStyle="1" w:styleId="Nadpis7Char">
    <w:name w:val="Nadpis 7 Char"/>
    <w:basedOn w:val="Standardnpsmoodstavce"/>
    <w:link w:val="Nadpis7"/>
    <w:uiPriority w:val="9"/>
    <w:semiHidden/>
    <w:rsid w:val="00533E27"/>
    <w:rPr>
      <w:rFonts w:ascii="Skoda Pro Print 1204" w:eastAsiaTheme="majorEastAsia" w:hAnsi="Skoda Pro Print 1204" w:cstheme="majorBidi"/>
      <w:b/>
      <w:iCs/>
      <w:sz w:val="18"/>
    </w:rPr>
  </w:style>
  <w:style w:type="character" w:customStyle="1" w:styleId="Nadpis8Char">
    <w:name w:val="Nadpis 8 Char"/>
    <w:basedOn w:val="Standardnpsmoodstavce"/>
    <w:link w:val="Nadpis8"/>
    <w:uiPriority w:val="9"/>
    <w:semiHidden/>
    <w:rsid w:val="00533E27"/>
    <w:rPr>
      <w:rFonts w:ascii="Skoda Pro Print 1204" w:eastAsiaTheme="majorEastAsia" w:hAnsi="Skoda Pro Print 1204" w:cstheme="majorBidi"/>
      <w:b/>
      <w:sz w:val="18"/>
      <w:szCs w:val="20"/>
    </w:rPr>
  </w:style>
  <w:style w:type="character" w:customStyle="1" w:styleId="Nadpis9Char">
    <w:name w:val="Nadpis 9 Char"/>
    <w:basedOn w:val="Standardnpsmoodstavce"/>
    <w:link w:val="Nadpis9"/>
    <w:uiPriority w:val="9"/>
    <w:semiHidden/>
    <w:rsid w:val="00533E27"/>
    <w:rPr>
      <w:rFonts w:ascii="Skoda Pro Print 1204" w:eastAsiaTheme="majorEastAsia" w:hAnsi="Skoda Pro Print 1204" w:cstheme="majorBidi"/>
      <w:b/>
      <w:iCs/>
      <w:sz w:val="18"/>
      <w:szCs w:val="20"/>
    </w:rPr>
  </w:style>
  <w:style w:type="paragraph" w:styleId="Bezmezer">
    <w:name w:val="No Spacing"/>
    <w:uiPriority w:val="1"/>
    <w:semiHidden/>
    <w:unhideWhenUsed/>
    <w:rsid w:val="00F331BD"/>
    <w:pPr>
      <w:spacing w:line="240" w:lineRule="auto"/>
    </w:pPr>
    <w:rPr>
      <w:rFonts w:ascii="Verdana" w:hAnsi="Verdana"/>
    </w:rPr>
  </w:style>
  <w:style w:type="paragraph" w:styleId="Obsah1">
    <w:name w:val="toc 1"/>
    <w:basedOn w:val="Normln"/>
    <w:next w:val="Normln"/>
    <w:autoRedefine/>
    <w:uiPriority w:val="39"/>
    <w:unhideWhenUsed/>
    <w:rsid w:val="00F40EEF"/>
    <w:pPr>
      <w:tabs>
        <w:tab w:val="left" w:pos="510"/>
        <w:tab w:val="right" w:leader="dot" w:pos="8777"/>
      </w:tabs>
      <w:spacing w:before="240" w:line="240" w:lineRule="auto"/>
    </w:pPr>
    <w:rPr>
      <w:b/>
    </w:rPr>
  </w:style>
  <w:style w:type="paragraph" w:styleId="Obsah2">
    <w:name w:val="toc 2"/>
    <w:basedOn w:val="Normln"/>
    <w:next w:val="Normln"/>
    <w:autoRedefine/>
    <w:uiPriority w:val="39"/>
    <w:unhideWhenUsed/>
    <w:rsid w:val="001C3740"/>
    <w:pPr>
      <w:tabs>
        <w:tab w:val="left" w:pos="851"/>
        <w:tab w:val="right" w:leader="dot" w:pos="8777"/>
      </w:tabs>
      <w:spacing w:line="240" w:lineRule="auto"/>
      <w:ind w:left="170"/>
    </w:pPr>
  </w:style>
  <w:style w:type="paragraph" w:styleId="Obsah3">
    <w:name w:val="toc 3"/>
    <w:basedOn w:val="Normln"/>
    <w:next w:val="Normln"/>
    <w:autoRedefine/>
    <w:uiPriority w:val="39"/>
    <w:unhideWhenUsed/>
    <w:rsid w:val="008B59EF"/>
    <w:pPr>
      <w:ind w:left="340"/>
    </w:pPr>
  </w:style>
  <w:style w:type="paragraph" w:styleId="Obsah4">
    <w:name w:val="toc 4"/>
    <w:basedOn w:val="Normln"/>
    <w:next w:val="Normln"/>
    <w:autoRedefine/>
    <w:uiPriority w:val="39"/>
    <w:semiHidden/>
    <w:unhideWhenUsed/>
    <w:rsid w:val="008B59EF"/>
    <w:pPr>
      <w:ind w:left="510"/>
    </w:pPr>
  </w:style>
  <w:style w:type="paragraph" w:styleId="Obsah5">
    <w:name w:val="toc 5"/>
    <w:basedOn w:val="Normln"/>
    <w:next w:val="Normln"/>
    <w:autoRedefine/>
    <w:uiPriority w:val="39"/>
    <w:semiHidden/>
    <w:unhideWhenUsed/>
    <w:rsid w:val="008B59EF"/>
    <w:pPr>
      <w:ind w:left="680"/>
    </w:pPr>
  </w:style>
  <w:style w:type="paragraph" w:styleId="Obsah6">
    <w:name w:val="toc 6"/>
    <w:basedOn w:val="Normln"/>
    <w:next w:val="Normln"/>
    <w:autoRedefine/>
    <w:uiPriority w:val="39"/>
    <w:semiHidden/>
    <w:unhideWhenUsed/>
    <w:rsid w:val="008B59EF"/>
    <w:pPr>
      <w:ind w:left="851"/>
    </w:pPr>
  </w:style>
  <w:style w:type="paragraph" w:styleId="Obsah7">
    <w:name w:val="toc 7"/>
    <w:basedOn w:val="Normln"/>
    <w:next w:val="Normln"/>
    <w:autoRedefine/>
    <w:uiPriority w:val="39"/>
    <w:semiHidden/>
    <w:unhideWhenUsed/>
    <w:rsid w:val="008B59EF"/>
    <w:pPr>
      <w:ind w:left="1021"/>
    </w:pPr>
  </w:style>
  <w:style w:type="paragraph" w:styleId="Obsah8">
    <w:name w:val="toc 8"/>
    <w:basedOn w:val="Normln"/>
    <w:next w:val="Normln"/>
    <w:autoRedefine/>
    <w:uiPriority w:val="39"/>
    <w:semiHidden/>
    <w:unhideWhenUsed/>
    <w:rsid w:val="008B59EF"/>
    <w:pPr>
      <w:ind w:left="1191"/>
    </w:pPr>
  </w:style>
  <w:style w:type="paragraph" w:styleId="Obsah9">
    <w:name w:val="toc 9"/>
    <w:basedOn w:val="Normln"/>
    <w:next w:val="Normln"/>
    <w:autoRedefine/>
    <w:uiPriority w:val="39"/>
    <w:semiHidden/>
    <w:unhideWhenUsed/>
    <w:rsid w:val="008B59EF"/>
    <w:pPr>
      <w:ind w:left="1361"/>
    </w:pPr>
  </w:style>
  <w:style w:type="character" w:customStyle="1" w:styleId="ZhlavChar">
    <w:name w:val="Záhlaví Char"/>
    <w:basedOn w:val="Standardnpsmoodstavce"/>
    <w:link w:val="Zhlav"/>
    <w:uiPriority w:val="99"/>
    <w:semiHidden/>
    <w:rsid w:val="00A55E5D"/>
    <w:rPr>
      <w:rFonts w:ascii="Skoda Pro Print 1204" w:hAnsi="Skoda Pro Print 1204"/>
    </w:rPr>
  </w:style>
  <w:style w:type="paragraph" w:styleId="Zpat">
    <w:name w:val="footer"/>
    <w:basedOn w:val="Normln"/>
    <w:link w:val="ZpatChar"/>
    <w:uiPriority w:val="99"/>
    <w:unhideWhenUsed/>
    <w:rsid w:val="00A55E5D"/>
    <w:pPr>
      <w:tabs>
        <w:tab w:val="center" w:pos="4536"/>
        <w:tab w:val="right" w:pos="9072"/>
      </w:tabs>
      <w:spacing w:line="240" w:lineRule="auto"/>
    </w:pPr>
  </w:style>
  <w:style w:type="character" w:customStyle="1" w:styleId="ZpatChar">
    <w:name w:val="Zápatí Char"/>
    <w:basedOn w:val="Standardnpsmoodstavce"/>
    <w:link w:val="Zpat"/>
    <w:uiPriority w:val="99"/>
    <w:rsid w:val="00A55E5D"/>
    <w:rPr>
      <w:rFonts w:ascii="Skoda Pro Print 1204" w:hAnsi="Skoda Pro Print 1204"/>
    </w:rPr>
  </w:style>
  <w:style w:type="paragraph" w:customStyle="1" w:styleId="Pole">
    <w:name w:val="Pole"/>
    <w:basedOn w:val="Normln"/>
    <w:link w:val="PoleChar"/>
    <w:rsid w:val="00E27ADC"/>
    <w:pPr>
      <w:spacing w:after="0" w:line="220" w:lineRule="exact"/>
    </w:pPr>
    <w:rPr>
      <w:sz w:val="13"/>
      <w:szCs w:val="13"/>
    </w:rPr>
  </w:style>
  <w:style w:type="character" w:customStyle="1" w:styleId="PoleChar">
    <w:name w:val="Pole Char"/>
    <w:basedOn w:val="Standardnpsmoodstavce"/>
    <w:link w:val="Pole"/>
    <w:rsid w:val="00E27ADC"/>
    <w:rPr>
      <w:rFonts w:ascii="Skoda Pro" w:hAnsi="Skoda Pro"/>
      <w:sz w:val="13"/>
      <w:szCs w:val="13"/>
    </w:rPr>
  </w:style>
  <w:style w:type="numbering" w:customStyle="1" w:styleId="Seznamodrek">
    <w:name w:val="Seznam odrážek"/>
    <w:basedOn w:val="Bezseznamu"/>
    <w:uiPriority w:val="99"/>
    <w:rsid w:val="00D24973"/>
    <w:pPr>
      <w:numPr>
        <w:numId w:val="1"/>
      </w:numPr>
    </w:pPr>
  </w:style>
  <w:style w:type="paragraph" w:styleId="Titulek">
    <w:name w:val="caption"/>
    <w:basedOn w:val="Normln"/>
    <w:next w:val="Normln"/>
    <w:uiPriority w:val="35"/>
    <w:unhideWhenUsed/>
    <w:qFormat/>
    <w:rsid w:val="008B59EF"/>
    <w:pPr>
      <w:spacing w:after="200" w:line="240" w:lineRule="auto"/>
    </w:pPr>
    <w:rPr>
      <w:b/>
      <w:bCs/>
    </w:rPr>
  </w:style>
  <w:style w:type="paragraph" w:styleId="Nadpisobsahu">
    <w:name w:val="TOC Heading"/>
    <w:basedOn w:val="Nadpis1"/>
    <w:next w:val="Normln"/>
    <w:uiPriority w:val="39"/>
    <w:semiHidden/>
    <w:unhideWhenUsed/>
    <w:qFormat/>
    <w:rsid w:val="008B59EF"/>
    <w:pPr>
      <w:spacing w:before="480"/>
      <w:contextualSpacing/>
      <w:outlineLvl w:val="9"/>
    </w:pPr>
  </w:style>
  <w:style w:type="paragraph" w:styleId="AdresaHTML">
    <w:name w:val="HTML Address"/>
    <w:basedOn w:val="Normln"/>
    <w:link w:val="AdresaHTMLChar"/>
    <w:uiPriority w:val="99"/>
    <w:semiHidden/>
    <w:unhideWhenUsed/>
    <w:rsid w:val="008B59EF"/>
    <w:pPr>
      <w:spacing w:line="240" w:lineRule="auto"/>
    </w:pPr>
    <w:rPr>
      <w:iCs/>
    </w:rPr>
  </w:style>
  <w:style w:type="character" w:customStyle="1" w:styleId="AdresaHTMLChar">
    <w:name w:val="Adresa HTML Char"/>
    <w:basedOn w:val="Standardnpsmoodstavce"/>
    <w:link w:val="AdresaHTML"/>
    <w:uiPriority w:val="99"/>
    <w:semiHidden/>
    <w:rsid w:val="008B59EF"/>
    <w:rPr>
      <w:rFonts w:ascii="Verdana" w:hAnsi="Verdana"/>
      <w:iCs/>
      <w:sz w:val="17"/>
    </w:rPr>
  </w:style>
  <w:style w:type="character" w:styleId="CittHTML">
    <w:name w:val="HTML Cite"/>
    <w:basedOn w:val="Standardnpsmoodstavce"/>
    <w:uiPriority w:val="99"/>
    <w:semiHidden/>
    <w:unhideWhenUsed/>
    <w:rsid w:val="008B59EF"/>
    <w:rPr>
      <w:iCs/>
    </w:rPr>
  </w:style>
  <w:style w:type="character" w:styleId="DefiniceHTML">
    <w:name w:val="HTML Definition"/>
    <w:basedOn w:val="Standardnpsmoodstavce"/>
    <w:uiPriority w:val="99"/>
    <w:semiHidden/>
    <w:unhideWhenUsed/>
    <w:rsid w:val="008B59EF"/>
    <w:rPr>
      <w:iCs/>
    </w:rPr>
  </w:style>
  <w:style w:type="paragraph" w:styleId="FormtovanvHTML">
    <w:name w:val="HTML Preformatted"/>
    <w:basedOn w:val="Normln"/>
    <w:link w:val="FormtovanvHTMLChar"/>
    <w:uiPriority w:val="99"/>
    <w:semiHidden/>
    <w:unhideWhenUsed/>
    <w:rsid w:val="008B59EF"/>
    <w:pPr>
      <w:spacing w:line="240" w:lineRule="auto"/>
    </w:pPr>
    <w:rPr>
      <w:szCs w:val="20"/>
    </w:rPr>
  </w:style>
  <w:style w:type="character" w:customStyle="1" w:styleId="FormtovanvHTMLChar">
    <w:name w:val="Formátovaný v HTML Char"/>
    <w:basedOn w:val="Standardnpsmoodstavce"/>
    <w:link w:val="FormtovanvHTML"/>
    <w:uiPriority w:val="99"/>
    <w:semiHidden/>
    <w:rsid w:val="008B59EF"/>
    <w:rPr>
      <w:rFonts w:ascii="Verdana" w:hAnsi="Verdana"/>
      <w:sz w:val="17"/>
      <w:szCs w:val="20"/>
    </w:rPr>
  </w:style>
  <w:style w:type="paragraph" w:styleId="Hlavikaobsahu">
    <w:name w:val="toa heading"/>
    <w:basedOn w:val="Normln"/>
    <w:next w:val="Normln"/>
    <w:uiPriority w:val="99"/>
    <w:semiHidden/>
    <w:unhideWhenUsed/>
    <w:rsid w:val="008B59EF"/>
    <w:pPr>
      <w:spacing w:before="120"/>
    </w:pPr>
    <w:rPr>
      <w:rFonts w:eastAsiaTheme="majorEastAsia" w:cstheme="majorBidi"/>
      <w:b/>
      <w:bCs/>
      <w:szCs w:val="24"/>
    </w:rPr>
  </w:style>
  <w:style w:type="character" w:styleId="Hypertextovodkaz">
    <w:name w:val="Hyperlink"/>
    <w:basedOn w:val="Standardnpsmoodstavce"/>
    <w:uiPriority w:val="99"/>
    <w:unhideWhenUsed/>
    <w:rsid w:val="008B59EF"/>
    <w:rPr>
      <w:color w:val="auto"/>
      <w:u w:val="none"/>
    </w:rPr>
  </w:style>
  <w:style w:type="character" w:styleId="KlvesniceHTML">
    <w:name w:val="HTML Keyboard"/>
    <w:basedOn w:val="Standardnpsmoodstavce"/>
    <w:uiPriority w:val="99"/>
    <w:semiHidden/>
    <w:unhideWhenUsed/>
    <w:rsid w:val="00F331BD"/>
    <w:rPr>
      <w:rFonts w:ascii="Verdana" w:hAnsi="Verdana"/>
      <w:sz w:val="17"/>
      <w:szCs w:val="20"/>
    </w:rPr>
  </w:style>
  <w:style w:type="character" w:styleId="KdHTML">
    <w:name w:val="HTML Code"/>
    <w:basedOn w:val="Standardnpsmoodstavce"/>
    <w:uiPriority w:val="99"/>
    <w:semiHidden/>
    <w:unhideWhenUsed/>
    <w:rsid w:val="00F331BD"/>
    <w:rPr>
      <w:rFonts w:ascii="Verdana" w:hAnsi="Verdana"/>
      <w:sz w:val="17"/>
      <w:szCs w:val="20"/>
    </w:rPr>
  </w:style>
  <w:style w:type="paragraph" w:styleId="Normlnweb">
    <w:name w:val="Normal (Web)"/>
    <w:basedOn w:val="Normln"/>
    <w:uiPriority w:val="99"/>
    <w:unhideWhenUsed/>
    <w:rsid w:val="008B59EF"/>
    <w:rPr>
      <w:rFonts w:cs="Times New Roman"/>
      <w:szCs w:val="24"/>
    </w:rPr>
  </w:style>
  <w:style w:type="character" w:styleId="PromnnHTML">
    <w:name w:val="HTML Variable"/>
    <w:basedOn w:val="Standardnpsmoodstavce"/>
    <w:uiPriority w:val="99"/>
    <w:semiHidden/>
    <w:unhideWhenUsed/>
    <w:rsid w:val="008B59EF"/>
    <w:rPr>
      <w:iCs/>
    </w:rPr>
  </w:style>
  <w:style w:type="paragraph" w:styleId="Prosttext">
    <w:name w:val="Plain Text"/>
    <w:basedOn w:val="Normln"/>
    <w:link w:val="ProsttextChar"/>
    <w:uiPriority w:val="99"/>
    <w:semiHidden/>
    <w:unhideWhenUsed/>
    <w:rsid w:val="008B59EF"/>
    <w:pPr>
      <w:spacing w:line="240" w:lineRule="auto"/>
    </w:pPr>
    <w:rPr>
      <w:szCs w:val="21"/>
    </w:rPr>
  </w:style>
  <w:style w:type="character" w:customStyle="1" w:styleId="ProsttextChar">
    <w:name w:val="Prostý text Char"/>
    <w:basedOn w:val="Standardnpsmoodstavce"/>
    <w:link w:val="Prosttext"/>
    <w:uiPriority w:val="99"/>
    <w:semiHidden/>
    <w:rsid w:val="008B59EF"/>
    <w:rPr>
      <w:rFonts w:ascii="Verdana" w:hAnsi="Verdana"/>
      <w:sz w:val="17"/>
      <w:szCs w:val="21"/>
    </w:rPr>
  </w:style>
  <w:style w:type="paragraph" w:styleId="Textkomente">
    <w:name w:val="annotation text"/>
    <w:basedOn w:val="Normln"/>
    <w:link w:val="TextkomenteChar"/>
    <w:uiPriority w:val="99"/>
    <w:semiHidden/>
    <w:unhideWhenUsed/>
    <w:rsid w:val="008B59EF"/>
    <w:pPr>
      <w:spacing w:line="240" w:lineRule="auto"/>
    </w:pPr>
    <w:rPr>
      <w:szCs w:val="20"/>
    </w:rPr>
  </w:style>
  <w:style w:type="character" w:customStyle="1" w:styleId="TextkomenteChar">
    <w:name w:val="Text komentáře Char"/>
    <w:basedOn w:val="Standardnpsmoodstavce"/>
    <w:link w:val="Textkomente"/>
    <w:uiPriority w:val="99"/>
    <w:semiHidden/>
    <w:rsid w:val="008B59EF"/>
    <w:rPr>
      <w:rFonts w:ascii="Verdana" w:hAnsi="Verdana"/>
      <w:sz w:val="17"/>
      <w:szCs w:val="20"/>
    </w:rPr>
  </w:style>
  <w:style w:type="paragraph" w:styleId="Pedmtkomente">
    <w:name w:val="annotation subject"/>
    <w:basedOn w:val="Textkomente"/>
    <w:next w:val="Textkomente"/>
    <w:link w:val="PedmtkomenteChar"/>
    <w:uiPriority w:val="99"/>
    <w:semiHidden/>
    <w:unhideWhenUsed/>
    <w:rsid w:val="008B59EF"/>
    <w:rPr>
      <w:b/>
      <w:bCs/>
    </w:rPr>
  </w:style>
  <w:style w:type="character" w:customStyle="1" w:styleId="PedmtkomenteChar">
    <w:name w:val="Předmět komentáře Char"/>
    <w:basedOn w:val="TextkomenteChar"/>
    <w:link w:val="Pedmtkomente"/>
    <w:uiPriority w:val="99"/>
    <w:semiHidden/>
    <w:rsid w:val="008B59EF"/>
    <w:rPr>
      <w:rFonts w:ascii="Verdana" w:hAnsi="Verdana"/>
      <w:b/>
      <w:bCs/>
      <w:sz w:val="17"/>
      <w:szCs w:val="20"/>
    </w:rPr>
  </w:style>
  <w:style w:type="character" w:styleId="PsacstrojHTML">
    <w:name w:val="HTML Typewriter"/>
    <w:basedOn w:val="Standardnpsmoodstavce"/>
    <w:uiPriority w:val="99"/>
    <w:semiHidden/>
    <w:unhideWhenUsed/>
    <w:rsid w:val="00F331BD"/>
    <w:rPr>
      <w:rFonts w:ascii="Verdana" w:hAnsi="Verdana"/>
      <w:sz w:val="17"/>
      <w:szCs w:val="20"/>
    </w:rPr>
  </w:style>
  <w:style w:type="paragraph" w:styleId="Rozvrendokumentu">
    <w:name w:val="Document Map"/>
    <w:basedOn w:val="Normln"/>
    <w:link w:val="RozvrendokumentuChar"/>
    <w:uiPriority w:val="99"/>
    <w:semiHidden/>
    <w:unhideWhenUsed/>
    <w:rsid w:val="008B59EF"/>
    <w:pPr>
      <w:spacing w:line="240" w:lineRule="auto"/>
    </w:pPr>
    <w:rPr>
      <w:rFonts w:cs="Tahoma"/>
      <w:sz w:val="16"/>
      <w:szCs w:val="16"/>
    </w:rPr>
  </w:style>
  <w:style w:type="character" w:customStyle="1" w:styleId="RozvrendokumentuChar">
    <w:name w:val="Rozvržení dokumentu Char"/>
    <w:basedOn w:val="Standardnpsmoodstavce"/>
    <w:link w:val="Rozvrendokumentu"/>
    <w:uiPriority w:val="99"/>
    <w:semiHidden/>
    <w:rsid w:val="008B59EF"/>
    <w:rPr>
      <w:rFonts w:ascii="Verdana" w:hAnsi="Verdana" w:cs="Tahoma"/>
      <w:sz w:val="16"/>
      <w:szCs w:val="16"/>
    </w:rPr>
  </w:style>
  <w:style w:type="character" w:styleId="Sledovanodkaz">
    <w:name w:val="FollowedHyperlink"/>
    <w:basedOn w:val="Standardnpsmoodstavce"/>
    <w:uiPriority w:val="99"/>
    <w:semiHidden/>
    <w:unhideWhenUsed/>
    <w:rsid w:val="008B59EF"/>
    <w:rPr>
      <w:color w:val="auto"/>
      <w:u w:val="none"/>
    </w:rPr>
  </w:style>
  <w:style w:type="paragraph" w:styleId="Textbubliny">
    <w:name w:val="Balloon Text"/>
    <w:basedOn w:val="Normln"/>
    <w:link w:val="TextbublinyChar"/>
    <w:uiPriority w:val="99"/>
    <w:semiHidden/>
    <w:unhideWhenUsed/>
    <w:rsid w:val="008B59EF"/>
    <w:pPr>
      <w:spacing w:line="240" w:lineRule="auto"/>
    </w:pPr>
    <w:rPr>
      <w:rFonts w:cs="Tahoma"/>
      <w:szCs w:val="16"/>
    </w:rPr>
  </w:style>
  <w:style w:type="character" w:customStyle="1" w:styleId="TextbublinyChar">
    <w:name w:val="Text bubliny Char"/>
    <w:basedOn w:val="Standardnpsmoodstavce"/>
    <w:link w:val="Textbubliny"/>
    <w:uiPriority w:val="99"/>
    <w:semiHidden/>
    <w:rsid w:val="008B59EF"/>
    <w:rPr>
      <w:rFonts w:ascii="Verdana" w:hAnsi="Verdana" w:cs="Tahoma"/>
      <w:sz w:val="17"/>
      <w:szCs w:val="16"/>
    </w:rPr>
  </w:style>
  <w:style w:type="paragraph" w:styleId="Textmakra">
    <w:name w:val="macro"/>
    <w:link w:val="TextmakraChar"/>
    <w:uiPriority w:val="99"/>
    <w:semiHidden/>
    <w:unhideWhenUsed/>
    <w:rsid w:val="00F331BD"/>
    <w:pPr>
      <w:tabs>
        <w:tab w:val="left" w:pos="480"/>
        <w:tab w:val="left" w:pos="960"/>
        <w:tab w:val="left" w:pos="1440"/>
        <w:tab w:val="left" w:pos="1920"/>
        <w:tab w:val="left" w:pos="2400"/>
        <w:tab w:val="left" w:pos="2880"/>
        <w:tab w:val="left" w:pos="3360"/>
        <w:tab w:val="left" w:pos="3840"/>
        <w:tab w:val="left" w:pos="4320"/>
      </w:tabs>
      <w:spacing w:line="255" w:lineRule="atLeast"/>
    </w:pPr>
    <w:rPr>
      <w:rFonts w:ascii="Verdana" w:hAnsi="Verdana"/>
      <w:sz w:val="17"/>
      <w:szCs w:val="20"/>
    </w:rPr>
  </w:style>
  <w:style w:type="character" w:customStyle="1" w:styleId="TextmakraChar">
    <w:name w:val="Text makra Char"/>
    <w:basedOn w:val="Standardnpsmoodstavce"/>
    <w:link w:val="Textmakra"/>
    <w:uiPriority w:val="99"/>
    <w:semiHidden/>
    <w:rsid w:val="00F331BD"/>
    <w:rPr>
      <w:rFonts w:ascii="Verdana" w:hAnsi="Verdana"/>
      <w:sz w:val="17"/>
      <w:szCs w:val="20"/>
    </w:rPr>
  </w:style>
  <w:style w:type="paragraph" w:styleId="Textpoznpodarou">
    <w:name w:val="footnote text"/>
    <w:basedOn w:val="Normln"/>
    <w:link w:val="TextpoznpodarouChar"/>
    <w:uiPriority w:val="99"/>
    <w:semiHidden/>
    <w:unhideWhenUsed/>
    <w:rsid w:val="008B59EF"/>
    <w:pPr>
      <w:spacing w:line="240" w:lineRule="auto"/>
    </w:pPr>
    <w:rPr>
      <w:szCs w:val="20"/>
    </w:rPr>
  </w:style>
  <w:style w:type="character" w:customStyle="1" w:styleId="TextpoznpodarouChar">
    <w:name w:val="Text pozn. pod čarou Char"/>
    <w:basedOn w:val="Standardnpsmoodstavce"/>
    <w:link w:val="Textpoznpodarou"/>
    <w:uiPriority w:val="99"/>
    <w:semiHidden/>
    <w:rsid w:val="008B59EF"/>
    <w:rPr>
      <w:rFonts w:ascii="Verdana" w:hAnsi="Verdana"/>
      <w:sz w:val="17"/>
      <w:szCs w:val="20"/>
    </w:rPr>
  </w:style>
  <w:style w:type="paragraph" w:styleId="Textvbloku">
    <w:name w:val="Block Text"/>
    <w:basedOn w:val="Normln"/>
    <w:uiPriority w:val="99"/>
    <w:semiHidden/>
    <w:unhideWhenUsed/>
    <w:rsid w:val="008B59EF"/>
    <w:pPr>
      <w:pBdr>
        <w:top w:val="single" w:sz="2" w:space="10" w:color="DCDCDC" w:themeColor="accent1" w:shadow="1"/>
        <w:left w:val="single" w:sz="2" w:space="10" w:color="DCDCDC" w:themeColor="accent1" w:shadow="1"/>
        <w:bottom w:val="single" w:sz="2" w:space="10" w:color="DCDCDC" w:themeColor="accent1" w:shadow="1"/>
        <w:right w:val="single" w:sz="2" w:space="10" w:color="DCDCDC" w:themeColor="accent1" w:shadow="1"/>
      </w:pBdr>
      <w:ind w:left="1152" w:right="1152"/>
    </w:pPr>
    <w:rPr>
      <w:rFonts w:eastAsiaTheme="minorEastAsia"/>
      <w:i/>
      <w:iCs/>
    </w:rPr>
  </w:style>
  <w:style w:type="paragraph" w:styleId="Textvysvtlivek">
    <w:name w:val="endnote text"/>
    <w:basedOn w:val="Normln"/>
    <w:link w:val="TextvysvtlivekChar"/>
    <w:uiPriority w:val="99"/>
    <w:semiHidden/>
    <w:unhideWhenUsed/>
    <w:rsid w:val="008B59EF"/>
    <w:pPr>
      <w:spacing w:line="240" w:lineRule="auto"/>
    </w:pPr>
    <w:rPr>
      <w:szCs w:val="20"/>
    </w:rPr>
  </w:style>
  <w:style w:type="character" w:customStyle="1" w:styleId="TextvysvtlivekChar">
    <w:name w:val="Text vysvětlivek Char"/>
    <w:basedOn w:val="Standardnpsmoodstavce"/>
    <w:link w:val="Textvysvtlivek"/>
    <w:uiPriority w:val="99"/>
    <w:semiHidden/>
    <w:rsid w:val="008B59EF"/>
    <w:rPr>
      <w:rFonts w:ascii="Verdana" w:hAnsi="Verdana"/>
      <w:sz w:val="17"/>
      <w:szCs w:val="20"/>
    </w:rPr>
  </w:style>
  <w:style w:type="character" w:styleId="UkzkaHTML">
    <w:name w:val="HTML Sample"/>
    <w:basedOn w:val="Standardnpsmoodstavce"/>
    <w:uiPriority w:val="99"/>
    <w:semiHidden/>
    <w:unhideWhenUsed/>
    <w:rsid w:val="00F331BD"/>
    <w:rPr>
      <w:rFonts w:ascii="Verdana" w:hAnsi="Verdana"/>
      <w:sz w:val="17"/>
      <w:szCs w:val="24"/>
    </w:rPr>
  </w:style>
  <w:style w:type="paragraph" w:styleId="Zhlavzprvy">
    <w:name w:val="Message Header"/>
    <w:basedOn w:val="Normln"/>
    <w:link w:val="ZhlavzprvyChar"/>
    <w:uiPriority w:val="99"/>
    <w:semiHidden/>
    <w:unhideWhenUsed/>
    <w:rsid w:val="008B59E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eastAsiaTheme="majorEastAsia" w:cstheme="majorBidi"/>
      <w:szCs w:val="24"/>
    </w:rPr>
  </w:style>
  <w:style w:type="character" w:customStyle="1" w:styleId="ZhlavzprvyChar">
    <w:name w:val="Záhlaví zprávy Char"/>
    <w:basedOn w:val="Standardnpsmoodstavce"/>
    <w:link w:val="Zhlavzprvy"/>
    <w:uiPriority w:val="99"/>
    <w:semiHidden/>
    <w:rsid w:val="008B59EF"/>
    <w:rPr>
      <w:rFonts w:ascii="Verdana" w:eastAsiaTheme="majorEastAsia" w:hAnsi="Verdana" w:cstheme="majorBidi"/>
      <w:sz w:val="17"/>
      <w:szCs w:val="24"/>
      <w:shd w:val="pct20" w:color="auto" w:fill="auto"/>
    </w:rPr>
  </w:style>
  <w:style w:type="character" w:styleId="Zstupntext">
    <w:name w:val="Placeholder Text"/>
    <w:basedOn w:val="Standardnpsmoodstavce"/>
    <w:uiPriority w:val="99"/>
    <w:semiHidden/>
    <w:rsid w:val="008B59EF"/>
    <w:rPr>
      <w:color w:val="auto"/>
    </w:rPr>
  </w:style>
  <w:style w:type="character" w:customStyle="1" w:styleId="OdstavecseseznamemChar">
    <w:name w:val="Odstavec se seznamem Char"/>
    <w:basedOn w:val="Standardnpsmoodstavce"/>
    <w:link w:val="Odstavecseseznamem"/>
    <w:uiPriority w:val="34"/>
    <w:rsid w:val="00D24973"/>
    <w:rPr>
      <w:rFonts w:ascii="Skoda Pro" w:hAnsi="Skoda Pro"/>
      <w:sz w:val="17"/>
    </w:rPr>
  </w:style>
  <w:style w:type="numbering" w:customStyle="1" w:styleId="Stylodrky">
    <w:name w:val="Styl odrážky"/>
    <w:uiPriority w:val="99"/>
    <w:rsid w:val="00D24973"/>
    <w:pPr>
      <w:numPr>
        <w:numId w:val="2"/>
      </w:numPr>
    </w:pPr>
  </w:style>
  <w:style w:type="paragraph" w:customStyle="1" w:styleId="Adresa">
    <w:name w:val="Adresa"/>
    <w:basedOn w:val="Normln"/>
    <w:link w:val="AdresaChar"/>
    <w:qFormat/>
    <w:rsid w:val="00F331BD"/>
    <w:pPr>
      <w:spacing w:after="0"/>
    </w:pPr>
    <w:rPr>
      <w:noProof/>
      <w:lang w:val="en-US"/>
    </w:rPr>
  </w:style>
  <w:style w:type="character" w:customStyle="1" w:styleId="AdresaChar">
    <w:name w:val="Adresa Char"/>
    <w:basedOn w:val="Standardnpsmoodstavce"/>
    <w:link w:val="Adresa"/>
    <w:rsid w:val="00F331BD"/>
    <w:rPr>
      <w:rFonts w:ascii="Verdana" w:hAnsi="Verdana"/>
      <w:noProof/>
      <w:lang w:val="en-US"/>
    </w:rPr>
  </w:style>
  <w:style w:type="paragraph" w:customStyle="1" w:styleId="test2">
    <w:name w:val="test2"/>
    <w:basedOn w:val="Odstavecseseznamem"/>
    <w:next w:val="Normln"/>
    <w:link w:val="test2Char"/>
    <w:rsid w:val="009E4562"/>
    <w:rPr>
      <w:b/>
    </w:rPr>
  </w:style>
  <w:style w:type="character" w:customStyle="1" w:styleId="test2Char">
    <w:name w:val="test2 Char"/>
    <w:basedOn w:val="Standardnpsmoodstavce"/>
    <w:link w:val="test2"/>
    <w:rsid w:val="009E4562"/>
    <w:rPr>
      <w:rFonts w:ascii="Times New Roman" w:hAnsi="Times New Roman"/>
      <w:b/>
      <w:sz w:val="24"/>
    </w:rPr>
  </w:style>
  <w:style w:type="character" w:customStyle="1" w:styleId="apple-converted-space">
    <w:name w:val="apple-converted-space"/>
    <w:basedOn w:val="Standardnpsmoodstavce"/>
    <w:rsid w:val="0013508D"/>
  </w:style>
  <w:style w:type="character" w:styleId="Znakapoznpodarou">
    <w:name w:val="footnote reference"/>
    <w:basedOn w:val="Standardnpsmoodstavce"/>
    <w:uiPriority w:val="99"/>
    <w:semiHidden/>
    <w:unhideWhenUsed/>
    <w:rsid w:val="0013508D"/>
    <w:rPr>
      <w:vertAlign w:val="superscript"/>
    </w:rPr>
  </w:style>
  <w:style w:type="paragraph" w:customStyle="1" w:styleId="Znaka1">
    <w:name w:val="Značka 1"/>
    <w:rsid w:val="008A67AA"/>
    <w:pPr>
      <w:spacing w:line="240" w:lineRule="auto"/>
      <w:ind w:left="963"/>
    </w:pPr>
    <w:rPr>
      <w:rFonts w:ascii="Times New Roman" w:eastAsia="Times New Roman" w:hAnsi="Times New Roman" w:cs="Times New Roman"/>
      <w:color w:val="000000"/>
      <w:sz w:val="24"/>
      <w:szCs w:val="20"/>
      <w:lang w:eastAsia="cs-CZ"/>
    </w:rPr>
  </w:style>
  <w:style w:type="character" w:styleId="Odkaznavysvtlivky">
    <w:name w:val="endnote reference"/>
    <w:basedOn w:val="Standardnpsmoodstavce"/>
    <w:uiPriority w:val="99"/>
    <w:semiHidden/>
    <w:unhideWhenUsed/>
    <w:rsid w:val="00A31991"/>
    <w:rPr>
      <w:vertAlign w:val="superscript"/>
    </w:rPr>
  </w:style>
  <w:style w:type="character" w:styleId="Odkaznakoment">
    <w:name w:val="annotation reference"/>
    <w:basedOn w:val="Standardnpsmoodstavce"/>
    <w:uiPriority w:val="99"/>
    <w:semiHidden/>
    <w:unhideWhenUsed/>
    <w:rsid w:val="00A31991"/>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18"/>
        <w:szCs w:val="18"/>
        <w:lang w:val="cs-CZ" w:eastAsia="en-US" w:bidi="ar-SA"/>
      </w:rPr>
    </w:rPrDefault>
    <w:pPrDefault>
      <w:pPr>
        <w:spacing w:line="2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40812"/>
    <w:pPr>
      <w:spacing w:after="240" w:line="240" w:lineRule="atLeast"/>
    </w:pPr>
    <w:rPr>
      <w:rFonts w:ascii="Times New Roman" w:hAnsi="Times New Roman"/>
      <w:sz w:val="24"/>
    </w:rPr>
  </w:style>
  <w:style w:type="paragraph" w:styleId="Nadpis1">
    <w:name w:val="heading 1"/>
    <w:basedOn w:val="Normln"/>
    <w:next w:val="Normln"/>
    <w:link w:val="Nadpis1Char"/>
    <w:uiPriority w:val="9"/>
    <w:qFormat/>
    <w:rsid w:val="00CE4660"/>
    <w:pPr>
      <w:keepNext/>
      <w:keepLines/>
      <w:outlineLvl w:val="0"/>
    </w:pPr>
    <w:rPr>
      <w:rFonts w:eastAsiaTheme="majorEastAsia" w:cstheme="majorBidi"/>
      <w:b/>
      <w:bCs/>
      <w:sz w:val="32"/>
      <w:szCs w:val="28"/>
    </w:rPr>
  </w:style>
  <w:style w:type="paragraph" w:styleId="Nadpis2">
    <w:name w:val="heading 2"/>
    <w:basedOn w:val="Normln"/>
    <w:next w:val="Normln"/>
    <w:link w:val="Nadpis2Char"/>
    <w:uiPriority w:val="9"/>
    <w:unhideWhenUsed/>
    <w:qFormat/>
    <w:rsid w:val="009E4562"/>
    <w:pPr>
      <w:keepNext/>
      <w:keepLines/>
      <w:outlineLvl w:val="1"/>
    </w:pPr>
    <w:rPr>
      <w:rFonts w:eastAsiaTheme="majorEastAsia" w:cstheme="majorBidi"/>
      <w:b/>
      <w:bCs/>
      <w:sz w:val="28"/>
      <w:szCs w:val="26"/>
    </w:rPr>
  </w:style>
  <w:style w:type="paragraph" w:styleId="Nadpis3">
    <w:name w:val="heading 3"/>
    <w:basedOn w:val="Normln"/>
    <w:next w:val="Normln"/>
    <w:link w:val="Nadpis3Char"/>
    <w:uiPriority w:val="9"/>
    <w:unhideWhenUsed/>
    <w:qFormat/>
    <w:rsid w:val="00533E27"/>
    <w:pPr>
      <w:keepNext/>
      <w:keepLines/>
      <w:outlineLvl w:val="2"/>
    </w:pPr>
    <w:rPr>
      <w:rFonts w:eastAsiaTheme="majorEastAsia" w:cstheme="majorBidi"/>
      <w:b/>
      <w:bCs/>
    </w:rPr>
  </w:style>
  <w:style w:type="paragraph" w:styleId="Nadpis4">
    <w:name w:val="heading 4"/>
    <w:basedOn w:val="Normln"/>
    <w:next w:val="Normln"/>
    <w:link w:val="Nadpis4Char"/>
    <w:uiPriority w:val="9"/>
    <w:semiHidden/>
    <w:unhideWhenUsed/>
    <w:qFormat/>
    <w:rsid w:val="00533E27"/>
    <w:pPr>
      <w:keepNext/>
      <w:keepLines/>
      <w:outlineLvl w:val="3"/>
    </w:pPr>
    <w:rPr>
      <w:rFonts w:eastAsiaTheme="majorEastAsia" w:cstheme="majorBidi"/>
      <w:b/>
      <w:bCs/>
      <w:iCs/>
    </w:rPr>
  </w:style>
  <w:style w:type="paragraph" w:styleId="Nadpis5">
    <w:name w:val="heading 5"/>
    <w:basedOn w:val="Normln"/>
    <w:next w:val="Normln"/>
    <w:link w:val="Nadpis5Char"/>
    <w:uiPriority w:val="9"/>
    <w:semiHidden/>
    <w:unhideWhenUsed/>
    <w:qFormat/>
    <w:rsid w:val="00533E27"/>
    <w:pPr>
      <w:keepNext/>
      <w:keepLines/>
      <w:outlineLvl w:val="4"/>
    </w:pPr>
    <w:rPr>
      <w:rFonts w:eastAsiaTheme="majorEastAsia" w:cstheme="majorBidi"/>
      <w:b/>
    </w:rPr>
  </w:style>
  <w:style w:type="paragraph" w:styleId="Nadpis6">
    <w:name w:val="heading 6"/>
    <w:basedOn w:val="Normln"/>
    <w:next w:val="Normln"/>
    <w:link w:val="Nadpis6Char"/>
    <w:uiPriority w:val="9"/>
    <w:semiHidden/>
    <w:unhideWhenUsed/>
    <w:qFormat/>
    <w:rsid w:val="00533E27"/>
    <w:pPr>
      <w:keepNext/>
      <w:keepLines/>
      <w:outlineLvl w:val="5"/>
    </w:pPr>
    <w:rPr>
      <w:rFonts w:eastAsiaTheme="majorEastAsia" w:cstheme="majorBidi"/>
      <w:b/>
      <w:iCs/>
    </w:rPr>
  </w:style>
  <w:style w:type="paragraph" w:styleId="Nadpis7">
    <w:name w:val="heading 7"/>
    <w:basedOn w:val="Normln"/>
    <w:next w:val="Normln"/>
    <w:link w:val="Nadpis7Char"/>
    <w:uiPriority w:val="9"/>
    <w:semiHidden/>
    <w:unhideWhenUsed/>
    <w:qFormat/>
    <w:rsid w:val="00533E27"/>
    <w:pPr>
      <w:keepNext/>
      <w:keepLines/>
      <w:outlineLvl w:val="6"/>
    </w:pPr>
    <w:rPr>
      <w:rFonts w:eastAsiaTheme="majorEastAsia" w:cstheme="majorBidi"/>
      <w:b/>
      <w:iCs/>
    </w:rPr>
  </w:style>
  <w:style w:type="paragraph" w:styleId="Nadpis8">
    <w:name w:val="heading 8"/>
    <w:basedOn w:val="Normln"/>
    <w:next w:val="Normln"/>
    <w:link w:val="Nadpis8Char"/>
    <w:uiPriority w:val="9"/>
    <w:semiHidden/>
    <w:unhideWhenUsed/>
    <w:qFormat/>
    <w:rsid w:val="00533E27"/>
    <w:pPr>
      <w:keepNext/>
      <w:keepLines/>
      <w:outlineLvl w:val="7"/>
    </w:pPr>
    <w:rPr>
      <w:rFonts w:eastAsiaTheme="majorEastAsia" w:cstheme="majorBidi"/>
      <w:b/>
      <w:szCs w:val="20"/>
    </w:rPr>
  </w:style>
  <w:style w:type="paragraph" w:styleId="Nadpis9">
    <w:name w:val="heading 9"/>
    <w:basedOn w:val="Normln"/>
    <w:next w:val="Normln"/>
    <w:link w:val="Nadpis9Char"/>
    <w:uiPriority w:val="9"/>
    <w:semiHidden/>
    <w:unhideWhenUsed/>
    <w:qFormat/>
    <w:rsid w:val="00533E27"/>
    <w:pPr>
      <w:keepNext/>
      <w:keepLines/>
      <w:outlineLvl w:val="8"/>
    </w:pPr>
    <w:rPr>
      <w:rFonts w:eastAsiaTheme="majorEastAsia" w:cstheme="majorBidi"/>
      <w:b/>
      <w:iCs/>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3497E"/>
    <w:rPr>
      <w:rFonts w:ascii="Times New Roman" w:eastAsiaTheme="majorEastAsia" w:hAnsi="Times New Roman" w:cstheme="majorBidi"/>
      <w:b/>
      <w:bCs/>
      <w:sz w:val="32"/>
      <w:szCs w:val="28"/>
    </w:rPr>
  </w:style>
  <w:style w:type="character" w:customStyle="1" w:styleId="Nadpis2Char">
    <w:name w:val="Nadpis 2 Char"/>
    <w:basedOn w:val="Standardnpsmoodstavce"/>
    <w:link w:val="Nadpis2"/>
    <w:uiPriority w:val="9"/>
    <w:rsid w:val="00A3497E"/>
    <w:rPr>
      <w:rFonts w:ascii="Times New Roman" w:eastAsiaTheme="majorEastAsia" w:hAnsi="Times New Roman" w:cstheme="majorBidi"/>
      <w:b/>
      <w:bCs/>
      <w:sz w:val="28"/>
      <w:szCs w:val="26"/>
    </w:rPr>
  </w:style>
  <w:style w:type="paragraph" w:styleId="Nzev">
    <w:name w:val="Title"/>
    <w:basedOn w:val="Normln"/>
    <w:next w:val="Normln"/>
    <w:link w:val="NzevChar"/>
    <w:uiPriority w:val="10"/>
    <w:semiHidden/>
    <w:unhideWhenUsed/>
    <w:qFormat/>
    <w:rsid w:val="00D03E9C"/>
    <w:pPr>
      <w:contextualSpacing/>
    </w:pPr>
    <w:rPr>
      <w:rFonts w:eastAsiaTheme="majorEastAsia" w:cstheme="majorBidi"/>
      <w:b/>
      <w:spacing w:val="5"/>
      <w:kern w:val="28"/>
      <w:szCs w:val="52"/>
    </w:rPr>
  </w:style>
  <w:style w:type="character" w:customStyle="1" w:styleId="NzevChar">
    <w:name w:val="Název Char"/>
    <w:basedOn w:val="Standardnpsmoodstavce"/>
    <w:link w:val="Nzev"/>
    <w:uiPriority w:val="10"/>
    <w:semiHidden/>
    <w:rsid w:val="00533E27"/>
    <w:rPr>
      <w:rFonts w:ascii="Skoda Pro Print 1204" w:eastAsiaTheme="majorEastAsia" w:hAnsi="Skoda Pro Print 1204" w:cstheme="majorBidi"/>
      <w:b/>
      <w:spacing w:val="5"/>
      <w:kern w:val="28"/>
      <w:sz w:val="18"/>
      <w:szCs w:val="52"/>
    </w:rPr>
  </w:style>
  <w:style w:type="paragraph" w:styleId="Podtitul">
    <w:name w:val="Subtitle"/>
    <w:basedOn w:val="Normln"/>
    <w:next w:val="Normln"/>
    <w:link w:val="PodtitulChar"/>
    <w:uiPriority w:val="11"/>
    <w:semiHidden/>
    <w:unhideWhenUsed/>
    <w:qFormat/>
    <w:rsid w:val="00D03E9C"/>
    <w:pPr>
      <w:numPr>
        <w:ilvl w:val="1"/>
      </w:numPr>
    </w:pPr>
    <w:rPr>
      <w:rFonts w:eastAsiaTheme="majorEastAsia" w:cstheme="majorBidi"/>
      <w:b/>
      <w:iCs/>
      <w:spacing w:val="15"/>
      <w:szCs w:val="24"/>
    </w:rPr>
  </w:style>
  <w:style w:type="character" w:customStyle="1" w:styleId="PodtitulChar">
    <w:name w:val="Podtitul Char"/>
    <w:basedOn w:val="Standardnpsmoodstavce"/>
    <w:link w:val="Podtitul"/>
    <w:uiPriority w:val="11"/>
    <w:semiHidden/>
    <w:rsid w:val="00533E27"/>
    <w:rPr>
      <w:rFonts w:ascii="Skoda Pro Print 1204" w:eastAsiaTheme="majorEastAsia" w:hAnsi="Skoda Pro Print 1204" w:cstheme="majorBidi"/>
      <w:b/>
      <w:iCs/>
      <w:spacing w:val="15"/>
      <w:sz w:val="18"/>
      <w:szCs w:val="24"/>
    </w:rPr>
  </w:style>
  <w:style w:type="character" w:styleId="Zdraznnjemn">
    <w:name w:val="Subtle Emphasis"/>
    <w:aliases w:val="nadpis 2"/>
    <w:basedOn w:val="Standardnpsmoodstavce"/>
    <w:uiPriority w:val="19"/>
    <w:unhideWhenUsed/>
    <w:qFormat/>
    <w:rsid w:val="00D03E9C"/>
    <w:rPr>
      <w:i/>
      <w:iCs/>
      <w:color w:val="auto"/>
    </w:rPr>
  </w:style>
  <w:style w:type="character" w:styleId="Zvraznn">
    <w:name w:val="Emphasis"/>
    <w:basedOn w:val="Standardnpsmoodstavce"/>
    <w:uiPriority w:val="20"/>
    <w:unhideWhenUsed/>
    <w:qFormat/>
    <w:rsid w:val="00D03E9C"/>
    <w:rPr>
      <w:i/>
      <w:iCs/>
    </w:rPr>
  </w:style>
  <w:style w:type="character" w:styleId="Zdraznnintenzivn">
    <w:name w:val="Intense Emphasis"/>
    <w:basedOn w:val="Standardnpsmoodstavce"/>
    <w:uiPriority w:val="21"/>
    <w:semiHidden/>
    <w:unhideWhenUsed/>
    <w:qFormat/>
    <w:rsid w:val="00D03E9C"/>
    <w:rPr>
      <w:b/>
      <w:bCs/>
      <w:i/>
      <w:iCs/>
      <w:color w:val="auto"/>
    </w:rPr>
  </w:style>
  <w:style w:type="character" w:styleId="Siln">
    <w:name w:val="Strong"/>
    <w:basedOn w:val="Standardnpsmoodstavce"/>
    <w:uiPriority w:val="22"/>
    <w:qFormat/>
    <w:rsid w:val="00D03E9C"/>
    <w:rPr>
      <w:b/>
      <w:bCs/>
    </w:rPr>
  </w:style>
  <w:style w:type="paragraph" w:styleId="Citt">
    <w:name w:val="Quote"/>
    <w:basedOn w:val="Normln"/>
    <w:next w:val="Normln"/>
    <w:link w:val="CittChar"/>
    <w:uiPriority w:val="29"/>
    <w:semiHidden/>
    <w:unhideWhenUsed/>
    <w:rsid w:val="00D03E9C"/>
    <w:rPr>
      <w:i/>
      <w:iCs/>
      <w:color w:val="000000" w:themeColor="text1"/>
    </w:rPr>
  </w:style>
  <w:style w:type="character" w:customStyle="1" w:styleId="CittChar">
    <w:name w:val="Citát Char"/>
    <w:basedOn w:val="Standardnpsmoodstavce"/>
    <w:link w:val="Citt"/>
    <w:uiPriority w:val="29"/>
    <w:semiHidden/>
    <w:rsid w:val="008B59EF"/>
    <w:rPr>
      <w:rFonts w:ascii="Verdana" w:hAnsi="Verdana"/>
      <w:i/>
      <w:iCs/>
      <w:color w:val="000000" w:themeColor="text1"/>
      <w:sz w:val="17"/>
    </w:rPr>
  </w:style>
  <w:style w:type="paragraph" w:styleId="Vrazncitt">
    <w:name w:val="Intense Quote"/>
    <w:basedOn w:val="Normln"/>
    <w:next w:val="Normln"/>
    <w:link w:val="VrazncittChar"/>
    <w:uiPriority w:val="30"/>
    <w:semiHidden/>
    <w:unhideWhenUsed/>
    <w:qFormat/>
    <w:rsid w:val="00D03E9C"/>
    <w:rPr>
      <w:b/>
      <w:bCs/>
      <w:i/>
      <w:iCs/>
    </w:rPr>
  </w:style>
  <w:style w:type="character" w:customStyle="1" w:styleId="VrazncittChar">
    <w:name w:val="Výrazný citát Char"/>
    <w:basedOn w:val="Standardnpsmoodstavce"/>
    <w:link w:val="Vrazncitt"/>
    <w:uiPriority w:val="30"/>
    <w:semiHidden/>
    <w:rsid w:val="00533E27"/>
    <w:rPr>
      <w:rFonts w:ascii="Skoda Pro Print 1204" w:hAnsi="Skoda Pro Print 1204"/>
      <w:b/>
      <w:bCs/>
      <w:i/>
      <w:iCs/>
      <w:sz w:val="18"/>
    </w:rPr>
  </w:style>
  <w:style w:type="character" w:styleId="Odkazjemn">
    <w:name w:val="Subtle Reference"/>
    <w:basedOn w:val="Standardnpsmoodstavce"/>
    <w:uiPriority w:val="31"/>
    <w:semiHidden/>
    <w:unhideWhenUsed/>
    <w:rsid w:val="00D03E9C"/>
    <w:rPr>
      <w:smallCaps/>
      <w:color w:val="auto"/>
      <w:u w:val="none"/>
      <w:bdr w:val="none" w:sz="0" w:space="0" w:color="auto"/>
    </w:rPr>
  </w:style>
  <w:style w:type="character" w:styleId="Odkazintenzivn">
    <w:name w:val="Intense Reference"/>
    <w:basedOn w:val="Standardnpsmoodstavce"/>
    <w:uiPriority w:val="32"/>
    <w:semiHidden/>
    <w:unhideWhenUsed/>
    <w:qFormat/>
    <w:rsid w:val="00D03E9C"/>
    <w:rPr>
      <w:b/>
      <w:bCs/>
      <w:smallCaps/>
      <w:color w:val="auto"/>
      <w:spacing w:val="5"/>
      <w:u w:val="none"/>
    </w:rPr>
  </w:style>
  <w:style w:type="character" w:styleId="Nzevknihy">
    <w:name w:val="Book Title"/>
    <w:basedOn w:val="Standardnpsmoodstavce"/>
    <w:uiPriority w:val="33"/>
    <w:semiHidden/>
    <w:unhideWhenUsed/>
    <w:qFormat/>
    <w:rsid w:val="00D03E9C"/>
    <w:rPr>
      <w:b/>
      <w:bCs/>
      <w:smallCaps/>
      <w:spacing w:val="5"/>
    </w:rPr>
  </w:style>
  <w:style w:type="paragraph" w:styleId="Odstavecseseznamem">
    <w:name w:val="List Paragraph"/>
    <w:basedOn w:val="Normln"/>
    <w:link w:val="OdstavecseseznamemChar"/>
    <w:uiPriority w:val="34"/>
    <w:unhideWhenUsed/>
    <w:rsid w:val="00D03E9C"/>
    <w:pPr>
      <w:contextualSpacing/>
    </w:pPr>
  </w:style>
  <w:style w:type="paragraph" w:styleId="Zhlav">
    <w:name w:val="header"/>
    <w:basedOn w:val="Normln"/>
    <w:link w:val="ZhlavChar"/>
    <w:uiPriority w:val="99"/>
    <w:semiHidden/>
    <w:unhideWhenUsed/>
    <w:rsid w:val="00A55E5D"/>
    <w:pPr>
      <w:tabs>
        <w:tab w:val="center" w:pos="4536"/>
        <w:tab w:val="right" w:pos="9072"/>
      </w:tabs>
      <w:spacing w:line="240" w:lineRule="auto"/>
    </w:pPr>
  </w:style>
  <w:style w:type="character" w:customStyle="1" w:styleId="Nadpis3Char">
    <w:name w:val="Nadpis 3 Char"/>
    <w:basedOn w:val="Standardnpsmoodstavce"/>
    <w:link w:val="Nadpis3"/>
    <w:uiPriority w:val="9"/>
    <w:rsid w:val="00A3497E"/>
    <w:rPr>
      <w:rFonts w:ascii="Times New Roman" w:eastAsiaTheme="majorEastAsia" w:hAnsi="Times New Roman" w:cstheme="majorBidi"/>
      <w:b/>
      <w:bCs/>
      <w:sz w:val="24"/>
    </w:rPr>
  </w:style>
  <w:style w:type="character" w:customStyle="1" w:styleId="Nadpis4Char">
    <w:name w:val="Nadpis 4 Char"/>
    <w:basedOn w:val="Standardnpsmoodstavce"/>
    <w:link w:val="Nadpis4"/>
    <w:uiPriority w:val="9"/>
    <w:semiHidden/>
    <w:rsid w:val="00533E27"/>
    <w:rPr>
      <w:rFonts w:ascii="Skoda Pro Print 1204" w:eastAsiaTheme="majorEastAsia" w:hAnsi="Skoda Pro Print 1204" w:cstheme="majorBidi"/>
      <w:b/>
      <w:bCs/>
      <w:iCs/>
      <w:sz w:val="18"/>
    </w:rPr>
  </w:style>
  <w:style w:type="character" w:customStyle="1" w:styleId="Nadpis5Char">
    <w:name w:val="Nadpis 5 Char"/>
    <w:basedOn w:val="Standardnpsmoodstavce"/>
    <w:link w:val="Nadpis5"/>
    <w:uiPriority w:val="9"/>
    <w:semiHidden/>
    <w:rsid w:val="00533E27"/>
    <w:rPr>
      <w:rFonts w:ascii="Skoda Pro Print 1204" w:eastAsiaTheme="majorEastAsia" w:hAnsi="Skoda Pro Print 1204" w:cstheme="majorBidi"/>
      <w:b/>
      <w:sz w:val="18"/>
    </w:rPr>
  </w:style>
  <w:style w:type="character" w:customStyle="1" w:styleId="Nadpis6Char">
    <w:name w:val="Nadpis 6 Char"/>
    <w:basedOn w:val="Standardnpsmoodstavce"/>
    <w:link w:val="Nadpis6"/>
    <w:uiPriority w:val="9"/>
    <w:semiHidden/>
    <w:rsid w:val="00533E27"/>
    <w:rPr>
      <w:rFonts w:ascii="Skoda Pro Print 1204" w:eastAsiaTheme="majorEastAsia" w:hAnsi="Skoda Pro Print 1204" w:cstheme="majorBidi"/>
      <w:b/>
      <w:iCs/>
      <w:sz w:val="18"/>
    </w:rPr>
  </w:style>
  <w:style w:type="character" w:customStyle="1" w:styleId="Nadpis7Char">
    <w:name w:val="Nadpis 7 Char"/>
    <w:basedOn w:val="Standardnpsmoodstavce"/>
    <w:link w:val="Nadpis7"/>
    <w:uiPriority w:val="9"/>
    <w:semiHidden/>
    <w:rsid w:val="00533E27"/>
    <w:rPr>
      <w:rFonts w:ascii="Skoda Pro Print 1204" w:eastAsiaTheme="majorEastAsia" w:hAnsi="Skoda Pro Print 1204" w:cstheme="majorBidi"/>
      <w:b/>
      <w:iCs/>
      <w:sz w:val="18"/>
    </w:rPr>
  </w:style>
  <w:style w:type="character" w:customStyle="1" w:styleId="Nadpis8Char">
    <w:name w:val="Nadpis 8 Char"/>
    <w:basedOn w:val="Standardnpsmoodstavce"/>
    <w:link w:val="Nadpis8"/>
    <w:uiPriority w:val="9"/>
    <w:semiHidden/>
    <w:rsid w:val="00533E27"/>
    <w:rPr>
      <w:rFonts w:ascii="Skoda Pro Print 1204" w:eastAsiaTheme="majorEastAsia" w:hAnsi="Skoda Pro Print 1204" w:cstheme="majorBidi"/>
      <w:b/>
      <w:sz w:val="18"/>
      <w:szCs w:val="20"/>
    </w:rPr>
  </w:style>
  <w:style w:type="character" w:customStyle="1" w:styleId="Nadpis9Char">
    <w:name w:val="Nadpis 9 Char"/>
    <w:basedOn w:val="Standardnpsmoodstavce"/>
    <w:link w:val="Nadpis9"/>
    <w:uiPriority w:val="9"/>
    <w:semiHidden/>
    <w:rsid w:val="00533E27"/>
    <w:rPr>
      <w:rFonts w:ascii="Skoda Pro Print 1204" w:eastAsiaTheme="majorEastAsia" w:hAnsi="Skoda Pro Print 1204" w:cstheme="majorBidi"/>
      <w:b/>
      <w:iCs/>
      <w:sz w:val="18"/>
      <w:szCs w:val="20"/>
    </w:rPr>
  </w:style>
  <w:style w:type="paragraph" w:styleId="Bezmezer">
    <w:name w:val="No Spacing"/>
    <w:uiPriority w:val="1"/>
    <w:semiHidden/>
    <w:unhideWhenUsed/>
    <w:rsid w:val="00F331BD"/>
    <w:pPr>
      <w:spacing w:line="240" w:lineRule="auto"/>
    </w:pPr>
    <w:rPr>
      <w:rFonts w:ascii="Verdana" w:hAnsi="Verdana"/>
    </w:rPr>
  </w:style>
  <w:style w:type="paragraph" w:styleId="Obsah1">
    <w:name w:val="toc 1"/>
    <w:basedOn w:val="Normln"/>
    <w:next w:val="Normln"/>
    <w:autoRedefine/>
    <w:uiPriority w:val="39"/>
    <w:unhideWhenUsed/>
    <w:rsid w:val="00F40EEF"/>
    <w:pPr>
      <w:tabs>
        <w:tab w:val="left" w:pos="510"/>
        <w:tab w:val="right" w:leader="dot" w:pos="8777"/>
      </w:tabs>
      <w:spacing w:before="240" w:line="240" w:lineRule="auto"/>
    </w:pPr>
    <w:rPr>
      <w:b/>
    </w:rPr>
  </w:style>
  <w:style w:type="paragraph" w:styleId="Obsah2">
    <w:name w:val="toc 2"/>
    <w:basedOn w:val="Normln"/>
    <w:next w:val="Normln"/>
    <w:autoRedefine/>
    <w:uiPriority w:val="39"/>
    <w:unhideWhenUsed/>
    <w:rsid w:val="008B59EF"/>
    <w:pPr>
      <w:ind w:left="170"/>
    </w:pPr>
  </w:style>
  <w:style w:type="paragraph" w:styleId="Obsah3">
    <w:name w:val="toc 3"/>
    <w:basedOn w:val="Normln"/>
    <w:next w:val="Normln"/>
    <w:autoRedefine/>
    <w:uiPriority w:val="39"/>
    <w:unhideWhenUsed/>
    <w:rsid w:val="008B59EF"/>
    <w:pPr>
      <w:ind w:left="340"/>
    </w:pPr>
  </w:style>
  <w:style w:type="paragraph" w:styleId="Obsah4">
    <w:name w:val="toc 4"/>
    <w:basedOn w:val="Normln"/>
    <w:next w:val="Normln"/>
    <w:autoRedefine/>
    <w:uiPriority w:val="39"/>
    <w:semiHidden/>
    <w:unhideWhenUsed/>
    <w:rsid w:val="008B59EF"/>
    <w:pPr>
      <w:ind w:left="510"/>
    </w:pPr>
  </w:style>
  <w:style w:type="paragraph" w:styleId="Obsah5">
    <w:name w:val="toc 5"/>
    <w:basedOn w:val="Normln"/>
    <w:next w:val="Normln"/>
    <w:autoRedefine/>
    <w:uiPriority w:val="39"/>
    <w:semiHidden/>
    <w:unhideWhenUsed/>
    <w:rsid w:val="008B59EF"/>
    <w:pPr>
      <w:ind w:left="680"/>
    </w:pPr>
  </w:style>
  <w:style w:type="paragraph" w:styleId="Obsah6">
    <w:name w:val="toc 6"/>
    <w:basedOn w:val="Normln"/>
    <w:next w:val="Normln"/>
    <w:autoRedefine/>
    <w:uiPriority w:val="39"/>
    <w:semiHidden/>
    <w:unhideWhenUsed/>
    <w:rsid w:val="008B59EF"/>
    <w:pPr>
      <w:ind w:left="851"/>
    </w:pPr>
  </w:style>
  <w:style w:type="paragraph" w:styleId="Obsah7">
    <w:name w:val="toc 7"/>
    <w:basedOn w:val="Normln"/>
    <w:next w:val="Normln"/>
    <w:autoRedefine/>
    <w:uiPriority w:val="39"/>
    <w:semiHidden/>
    <w:unhideWhenUsed/>
    <w:rsid w:val="008B59EF"/>
    <w:pPr>
      <w:ind w:left="1021"/>
    </w:pPr>
  </w:style>
  <w:style w:type="paragraph" w:styleId="Obsah8">
    <w:name w:val="toc 8"/>
    <w:basedOn w:val="Normln"/>
    <w:next w:val="Normln"/>
    <w:autoRedefine/>
    <w:uiPriority w:val="39"/>
    <w:semiHidden/>
    <w:unhideWhenUsed/>
    <w:rsid w:val="008B59EF"/>
    <w:pPr>
      <w:ind w:left="1191"/>
    </w:pPr>
  </w:style>
  <w:style w:type="paragraph" w:styleId="Obsah9">
    <w:name w:val="toc 9"/>
    <w:basedOn w:val="Normln"/>
    <w:next w:val="Normln"/>
    <w:autoRedefine/>
    <w:uiPriority w:val="39"/>
    <w:semiHidden/>
    <w:unhideWhenUsed/>
    <w:rsid w:val="008B59EF"/>
    <w:pPr>
      <w:ind w:left="1361"/>
    </w:pPr>
  </w:style>
  <w:style w:type="character" w:customStyle="1" w:styleId="ZhlavChar">
    <w:name w:val="Záhlaví Char"/>
    <w:basedOn w:val="Standardnpsmoodstavce"/>
    <w:link w:val="Zhlav"/>
    <w:uiPriority w:val="99"/>
    <w:semiHidden/>
    <w:rsid w:val="00A55E5D"/>
    <w:rPr>
      <w:rFonts w:ascii="Skoda Pro Print 1204" w:hAnsi="Skoda Pro Print 1204"/>
    </w:rPr>
  </w:style>
  <w:style w:type="paragraph" w:styleId="Zpat">
    <w:name w:val="footer"/>
    <w:basedOn w:val="Normln"/>
    <w:link w:val="ZpatChar"/>
    <w:uiPriority w:val="99"/>
    <w:unhideWhenUsed/>
    <w:rsid w:val="00A55E5D"/>
    <w:pPr>
      <w:tabs>
        <w:tab w:val="center" w:pos="4536"/>
        <w:tab w:val="right" w:pos="9072"/>
      </w:tabs>
      <w:spacing w:line="240" w:lineRule="auto"/>
    </w:pPr>
  </w:style>
  <w:style w:type="character" w:customStyle="1" w:styleId="ZpatChar">
    <w:name w:val="Zápatí Char"/>
    <w:basedOn w:val="Standardnpsmoodstavce"/>
    <w:link w:val="Zpat"/>
    <w:uiPriority w:val="99"/>
    <w:rsid w:val="00A55E5D"/>
    <w:rPr>
      <w:rFonts w:ascii="Skoda Pro Print 1204" w:hAnsi="Skoda Pro Print 1204"/>
    </w:rPr>
  </w:style>
  <w:style w:type="paragraph" w:customStyle="1" w:styleId="Pole">
    <w:name w:val="Pole"/>
    <w:basedOn w:val="Normln"/>
    <w:link w:val="PoleChar"/>
    <w:rsid w:val="00E27ADC"/>
    <w:pPr>
      <w:spacing w:after="0" w:line="220" w:lineRule="exact"/>
    </w:pPr>
    <w:rPr>
      <w:sz w:val="13"/>
      <w:szCs w:val="13"/>
    </w:rPr>
  </w:style>
  <w:style w:type="character" w:customStyle="1" w:styleId="PoleChar">
    <w:name w:val="Pole Char"/>
    <w:basedOn w:val="Standardnpsmoodstavce"/>
    <w:link w:val="Pole"/>
    <w:rsid w:val="00E27ADC"/>
    <w:rPr>
      <w:rFonts w:ascii="Skoda Pro" w:hAnsi="Skoda Pro"/>
      <w:sz w:val="13"/>
      <w:szCs w:val="13"/>
    </w:rPr>
  </w:style>
  <w:style w:type="numbering" w:customStyle="1" w:styleId="Seznamodrek">
    <w:name w:val="Seznam odrážek"/>
    <w:basedOn w:val="Bezseznamu"/>
    <w:uiPriority w:val="99"/>
    <w:rsid w:val="00D24973"/>
    <w:pPr>
      <w:numPr>
        <w:numId w:val="1"/>
      </w:numPr>
    </w:pPr>
  </w:style>
  <w:style w:type="paragraph" w:styleId="Titulek">
    <w:name w:val="caption"/>
    <w:basedOn w:val="Normln"/>
    <w:next w:val="Normln"/>
    <w:uiPriority w:val="35"/>
    <w:unhideWhenUsed/>
    <w:qFormat/>
    <w:rsid w:val="008B59EF"/>
    <w:pPr>
      <w:spacing w:after="200" w:line="240" w:lineRule="auto"/>
    </w:pPr>
    <w:rPr>
      <w:b/>
      <w:bCs/>
    </w:rPr>
  </w:style>
  <w:style w:type="paragraph" w:styleId="Nadpisobsahu">
    <w:name w:val="TOC Heading"/>
    <w:basedOn w:val="Nadpis1"/>
    <w:next w:val="Normln"/>
    <w:uiPriority w:val="39"/>
    <w:semiHidden/>
    <w:unhideWhenUsed/>
    <w:qFormat/>
    <w:rsid w:val="008B59EF"/>
    <w:pPr>
      <w:spacing w:before="480"/>
      <w:contextualSpacing/>
      <w:outlineLvl w:val="9"/>
    </w:pPr>
  </w:style>
  <w:style w:type="paragraph" w:styleId="AdresaHTML">
    <w:name w:val="HTML Address"/>
    <w:basedOn w:val="Normln"/>
    <w:link w:val="AdresaHTMLChar"/>
    <w:uiPriority w:val="99"/>
    <w:semiHidden/>
    <w:unhideWhenUsed/>
    <w:rsid w:val="008B59EF"/>
    <w:pPr>
      <w:spacing w:line="240" w:lineRule="auto"/>
    </w:pPr>
    <w:rPr>
      <w:iCs/>
    </w:rPr>
  </w:style>
  <w:style w:type="character" w:customStyle="1" w:styleId="AdresaHTMLChar">
    <w:name w:val="Adresa HTML Char"/>
    <w:basedOn w:val="Standardnpsmoodstavce"/>
    <w:link w:val="AdresaHTML"/>
    <w:uiPriority w:val="99"/>
    <w:semiHidden/>
    <w:rsid w:val="008B59EF"/>
    <w:rPr>
      <w:rFonts w:ascii="Verdana" w:hAnsi="Verdana"/>
      <w:iCs/>
      <w:sz w:val="17"/>
    </w:rPr>
  </w:style>
  <w:style w:type="character" w:styleId="CittHTML">
    <w:name w:val="HTML Cite"/>
    <w:basedOn w:val="Standardnpsmoodstavce"/>
    <w:uiPriority w:val="99"/>
    <w:semiHidden/>
    <w:unhideWhenUsed/>
    <w:rsid w:val="008B59EF"/>
    <w:rPr>
      <w:iCs/>
    </w:rPr>
  </w:style>
  <w:style w:type="character" w:styleId="DefiniceHTML">
    <w:name w:val="HTML Definition"/>
    <w:basedOn w:val="Standardnpsmoodstavce"/>
    <w:uiPriority w:val="99"/>
    <w:semiHidden/>
    <w:unhideWhenUsed/>
    <w:rsid w:val="008B59EF"/>
    <w:rPr>
      <w:iCs/>
    </w:rPr>
  </w:style>
  <w:style w:type="paragraph" w:styleId="FormtovanvHTML">
    <w:name w:val="HTML Preformatted"/>
    <w:basedOn w:val="Normln"/>
    <w:link w:val="FormtovanvHTMLChar"/>
    <w:uiPriority w:val="99"/>
    <w:semiHidden/>
    <w:unhideWhenUsed/>
    <w:rsid w:val="008B59EF"/>
    <w:pPr>
      <w:spacing w:line="240" w:lineRule="auto"/>
    </w:pPr>
    <w:rPr>
      <w:szCs w:val="20"/>
    </w:rPr>
  </w:style>
  <w:style w:type="character" w:customStyle="1" w:styleId="FormtovanvHTMLChar">
    <w:name w:val="Formátovaný v HTML Char"/>
    <w:basedOn w:val="Standardnpsmoodstavce"/>
    <w:link w:val="FormtovanvHTML"/>
    <w:uiPriority w:val="99"/>
    <w:semiHidden/>
    <w:rsid w:val="008B59EF"/>
    <w:rPr>
      <w:rFonts w:ascii="Verdana" w:hAnsi="Verdana"/>
      <w:sz w:val="17"/>
      <w:szCs w:val="20"/>
    </w:rPr>
  </w:style>
  <w:style w:type="paragraph" w:styleId="Hlavikaobsahu">
    <w:name w:val="toa heading"/>
    <w:basedOn w:val="Normln"/>
    <w:next w:val="Normln"/>
    <w:uiPriority w:val="99"/>
    <w:semiHidden/>
    <w:unhideWhenUsed/>
    <w:rsid w:val="008B59EF"/>
    <w:pPr>
      <w:spacing w:before="120"/>
    </w:pPr>
    <w:rPr>
      <w:rFonts w:eastAsiaTheme="majorEastAsia" w:cstheme="majorBidi"/>
      <w:b/>
      <w:bCs/>
      <w:szCs w:val="24"/>
    </w:rPr>
  </w:style>
  <w:style w:type="character" w:styleId="Hypertextovodkaz">
    <w:name w:val="Hyperlink"/>
    <w:basedOn w:val="Standardnpsmoodstavce"/>
    <w:uiPriority w:val="99"/>
    <w:unhideWhenUsed/>
    <w:rsid w:val="008B59EF"/>
    <w:rPr>
      <w:color w:val="auto"/>
      <w:u w:val="none"/>
    </w:rPr>
  </w:style>
  <w:style w:type="character" w:styleId="KlvesniceHTML">
    <w:name w:val="HTML Keyboard"/>
    <w:basedOn w:val="Standardnpsmoodstavce"/>
    <w:uiPriority w:val="99"/>
    <w:semiHidden/>
    <w:unhideWhenUsed/>
    <w:rsid w:val="00F331BD"/>
    <w:rPr>
      <w:rFonts w:ascii="Verdana" w:hAnsi="Verdana"/>
      <w:sz w:val="17"/>
      <w:szCs w:val="20"/>
    </w:rPr>
  </w:style>
  <w:style w:type="character" w:styleId="KdHTML">
    <w:name w:val="HTML Code"/>
    <w:basedOn w:val="Standardnpsmoodstavce"/>
    <w:uiPriority w:val="99"/>
    <w:semiHidden/>
    <w:unhideWhenUsed/>
    <w:rsid w:val="00F331BD"/>
    <w:rPr>
      <w:rFonts w:ascii="Verdana" w:hAnsi="Verdana"/>
      <w:sz w:val="17"/>
      <w:szCs w:val="20"/>
    </w:rPr>
  </w:style>
  <w:style w:type="paragraph" w:styleId="Normlnweb">
    <w:name w:val="Normal (Web)"/>
    <w:basedOn w:val="Normln"/>
    <w:uiPriority w:val="99"/>
    <w:unhideWhenUsed/>
    <w:rsid w:val="008B59EF"/>
    <w:rPr>
      <w:rFonts w:cs="Times New Roman"/>
      <w:szCs w:val="24"/>
    </w:rPr>
  </w:style>
  <w:style w:type="character" w:styleId="PromnnHTML">
    <w:name w:val="HTML Variable"/>
    <w:basedOn w:val="Standardnpsmoodstavce"/>
    <w:uiPriority w:val="99"/>
    <w:semiHidden/>
    <w:unhideWhenUsed/>
    <w:rsid w:val="008B59EF"/>
    <w:rPr>
      <w:iCs/>
    </w:rPr>
  </w:style>
  <w:style w:type="paragraph" w:styleId="Prosttext">
    <w:name w:val="Plain Text"/>
    <w:basedOn w:val="Normln"/>
    <w:link w:val="ProsttextChar"/>
    <w:uiPriority w:val="99"/>
    <w:semiHidden/>
    <w:unhideWhenUsed/>
    <w:rsid w:val="008B59EF"/>
    <w:pPr>
      <w:spacing w:line="240" w:lineRule="auto"/>
    </w:pPr>
    <w:rPr>
      <w:szCs w:val="21"/>
    </w:rPr>
  </w:style>
  <w:style w:type="character" w:customStyle="1" w:styleId="ProsttextChar">
    <w:name w:val="Prostý text Char"/>
    <w:basedOn w:val="Standardnpsmoodstavce"/>
    <w:link w:val="Prosttext"/>
    <w:uiPriority w:val="99"/>
    <w:semiHidden/>
    <w:rsid w:val="008B59EF"/>
    <w:rPr>
      <w:rFonts w:ascii="Verdana" w:hAnsi="Verdana"/>
      <w:sz w:val="17"/>
      <w:szCs w:val="21"/>
    </w:rPr>
  </w:style>
  <w:style w:type="paragraph" w:styleId="Textkomente">
    <w:name w:val="annotation text"/>
    <w:basedOn w:val="Normln"/>
    <w:link w:val="TextkomenteChar"/>
    <w:uiPriority w:val="99"/>
    <w:semiHidden/>
    <w:unhideWhenUsed/>
    <w:rsid w:val="008B59EF"/>
    <w:pPr>
      <w:spacing w:line="240" w:lineRule="auto"/>
    </w:pPr>
    <w:rPr>
      <w:szCs w:val="20"/>
    </w:rPr>
  </w:style>
  <w:style w:type="character" w:customStyle="1" w:styleId="TextkomenteChar">
    <w:name w:val="Text komentáře Char"/>
    <w:basedOn w:val="Standardnpsmoodstavce"/>
    <w:link w:val="Textkomente"/>
    <w:uiPriority w:val="99"/>
    <w:semiHidden/>
    <w:rsid w:val="008B59EF"/>
    <w:rPr>
      <w:rFonts w:ascii="Verdana" w:hAnsi="Verdana"/>
      <w:sz w:val="17"/>
      <w:szCs w:val="20"/>
    </w:rPr>
  </w:style>
  <w:style w:type="paragraph" w:styleId="Pedmtkomente">
    <w:name w:val="annotation subject"/>
    <w:basedOn w:val="Textkomente"/>
    <w:next w:val="Textkomente"/>
    <w:link w:val="PedmtkomenteChar"/>
    <w:uiPriority w:val="99"/>
    <w:semiHidden/>
    <w:unhideWhenUsed/>
    <w:rsid w:val="008B59EF"/>
    <w:rPr>
      <w:b/>
      <w:bCs/>
    </w:rPr>
  </w:style>
  <w:style w:type="character" w:customStyle="1" w:styleId="PedmtkomenteChar">
    <w:name w:val="Předmět komentáře Char"/>
    <w:basedOn w:val="TextkomenteChar"/>
    <w:link w:val="Pedmtkomente"/>
    <w:uiPriority w:val="99"/>
    <w:semiHidden/>
    <w:rsid w:val="008B59EF"/>
    <w:rPr>
      <w:rFonts w:ascii="Verdana" w:hAnsi="Verdana"/>
      <w:b/>
      <w:bCs/>
      <w:sz w:val="17"/>
      <w:szCs w:val="20"/>
    </w:rPr>
  </w:style>
  <w:style w:type="character" w:styleId="PsacstrojHTML">
    <w:name w:val="HTML Typewriter"/>
    <w:basedOn w:val="Standardnpsmoodstavce"/>
    <w:uiPriority w:val="99"/>
    <w:semiHidden/>
    <w:unhideWhenUsed/>
    <w:rsid w:val="00F331BD"/>
    <w:rPr>
      <w:rFonts w:ascii="Verdana" w:hAnsi="Verdana"/>
      <w:sz w:val="17"/>
      <w:szCs w:val="20"/>
    </w:rPr>
  </w:style>
  <w:style w:type="paragraph" w:styleId="Rozloendokumentu">
    <w:name w:val="Document Map"/>
    <w:basedOn w:val="Normln"/>
    <w:link w:val="RozloendokumentuChar"/>
    <w:uiPriority w:val="99"/>
    <w:semiHidden/>
    <w:unhideWhenUsed/>
    <w:rsid w:val="008B59EF"/>
    <w:pPr>
      <w:spacing w:line="240" w:lineRule="auto"/>
    </w:pPr>
    <w:rPr>
      <w:rFonts w:cs="Tahoma"/>
      <w:sz w:val="16"/>
      <w:szCs w:val="16"/>
    </w:rPr>
  </w:style>
  <w:style w:type="character" w:customStyle="1" w:styleId="RozloendokumentuChar">
    <w:name w:val="Rozložení dokumentu Char"/>
    <w:basedOn w:val="Standardnpsmoodstavce"/>
    <w:link w:val="Rozloendokumentu"/>
    <w:uiPriority w:val="99"/>
    <w:semiHidden/>
    <w:rsid w:val="008B59EF"/>
    <w:rPr>
      <w:rFonts w:ascii="Verdana" w:hAnsi="Verdana" w:cs="Tahoma"/>
      <w:sz w:val="16"/>
      <w:szCs w:val="16"/>
    </w:rPr>
  </w:style>
  <w:style w:type="character" w:styleId="Sledovanodkaz">
    <w:name w:val="FollowedHyperlink"/>
    <w:basedOn w:val="Standardnpsmoodstavce"/>
    <w:uiPriority w:val="99"/>
    <w:semiHidden/>
    <w:unhideWhenUsed/>
    <w:rsid w:val="008B59EF"/>
    <w:rPr>
      <w:color w:val="auto"/>
      <w:u w:val="none"/>
    </w:rPr>
  </w:style>
  <w:style w:type="paragraph" w:styleId="Textbubliny">
    <w:name w:val="Balloon Text"/>
    <w:basedOn w:val="Normln"/>
    <w:link w:val="TextbublinyChar"/>
    <w:uiPriority w:val="99"/>
    <w:semiHidden/>
    <w:unhideWhenUsed/>
    <w:rsid w:val="008B59EF"/>
    <w:pPr>
      <w:spacing w:line="240" w:lineRule="auto"/>
    </w:pPr>
    <w:rPr>
      <w:rFonts w:cs="Tahoma"/>
      <w:szCs w:val="16"/>
    </w:rPr>
  </w:style>
  <w:style w:type="character" w:customStyle="1" w:styleId="TextbublinyChar">
    <w:name w:val="Text bubliny Char"/>
    <w:basedOn w:val="Standardnpsmoodstavce"/>
    <w:link w:val="Textbubliny"/>
    <w:uiPriority w:val="99"/>
    <w:semiHidden/>
    <w:rsid w:val="008B59EF"/>
    <w:rPr>
      <w:rFonts w:ascii="Verdana" w:hAnsi="Verdana" w:cs="Tahoma"/>
      <w:sz w:val="17"/>
      <w:szCs w:val="16"/>
    </w:rPr>
  </w:style>
  <w:style w:type="paragraph" w:styleId="Textmakra">
    <w:name w:val="macro"/>
    <w:link w:val="TextmakraChar"/>
    <w:uiPriority w:val="99"/>
    <w:semiHidden/>
    <w:unhideWhenUsed/>
    <w:rsid w:val="00F331BD"/>
    <w:pPr>
      <w:tabs>
        <w:tab w:val="left" w:pos="480"/>
        <w:tab w:val="left" w:pos="960"/>
        <w:tab w:val="left" w:pos="1440"/>
        <w:tab w:val="left" w:pos="1920"/>
        <w:tab w:val="left" w:pos="2400"/>
        <w:tab w:val="left" w:pos="2880"/>
        <w:tab w:val="left" w:pos="3360"/>
        <w:tab w:val="left" w:pos="3840"/>
        <w:tab w:val="left" w:pos="4320"/>
      </w:tabs>
      <w:spacing w:line="255" w:lineRule="atLeast"/>
    </w:pPr>
    <w:rPr>
      <w:rFonts w:ascii="Verdana" w:hAnsi="Verdana"/>
      <w:sz w:val="17"/>
      <w:szCs w:val="20"/>
    </w:rPr>
  </w:style>
  <w:style w:type="character" w:customStyle="1" w:styleId="TextmakraChar">
    <w:name w:val="Text makra Char"/>
    <w:basedOn w:val="Standardnpsmoodstavce"/>
    <w:link w:val="Textmakra"/>
    <w:uiPriority w:val="99"/>
    <w:semiHidden/>
    <w:rsid w:val="00F331BD"/>
    <w:rPr>
      <w:rFonts w:ascii="Verdana" w:hAnsi="Verdana"/>
      <w:sz w:val="17"/>
      <w:szCs w:val="20"/>
    </w:rPr>
  </w:style>
  <w:style w:type="paragraph" w:styleId="Textpoznpodarou">
    <w:name w:val="footnote text"/>
    <w:basedOn w:val="Normln"/>
    <w:link w:val="TextpoznpodarouChar"/>
    <w:uiPriority w:val="99"/>
    <w:semiHidden/>
    <w:unhideWhenUsed/>
    <w:rsid w:val="008B59EF"/>
    <w:pPr>
      <w:spacing w:line="240" w:lineRule="auto"/>
    </w:pPr>
    <w:rPr>
      <w:szCs w:val="20"/>
    </w:rPr>
  </w:style>
  <w:style w:type="character" w:customStyle="1" w:styleId="TextpoznpodarouChar">
    <w:name w:val="Text pozn. pod čarou Char"/>
    <w:basedOn w:val="Standardnpsmoodstavce"/>
    <w:link w:val="Textpoznpodarou"/>
    <w:uiPriority w:val="99"/>
    <w:semiHidden/>
    <w:rsid w:val="008B59EF"/>
    <w:rPr>
      <w:rFonts w:ascii="Verdana" w:hAnsi="Verdana"/>
      <w:sz w:val="17"/>
      <w:szCs w:val="20"/>
    </w:rPr>
  </w:style>
  <w:style w:type="paragraph" w:styleId="Textvbloku">
    <w:name w:val="Block Text"/>
    <w:basedOn w:val="Normln"/>
    <w:uiPriority w:val="99"/>
    <w:semiHidden/>
    <w:unhideWhenUsed/>
    <w:rsid w:val="008B59EF"/>
    <w:pPr>
      <w:pBdr>
        <w:top w:val="single" w:sz="2" w:space="10" w:color="DCDCDC" w:themeColor="accent1" w:shadow="1"/>
        <w:left w:val="single" w:sz="2" w:space="10" w:color="DCDCDC" w:themeColor="accent1" w:shadow="1"/>
        <w:bottom w:val="single" w:sz="2" w:space="10" w:color="DCDCDC" w:themeColor="accent1" w:shadow="1"/>
        <w:right w:val="single" w:sz="2" w:space="10" w:color="DCDCDC" w:themeColor="accent1" w:shadow="1"/>
      </w:pBdr>
      <w:ind w:left="1152" w:right="1152"/>
    </w:pPr>
    <w:rPr>
      <w:rFonts w:eastAsiaTheme="minorEastAsia"/>
      <w:i/>
      <w:iCs/>
    </w:rPr>
  </w:style>
  <w:style w:type="paragraph" w:styleId="Textvysvtlivek">
    <w:name w:val="endnote text"/>
    <w:basedOn w:val="Normln"/>
    <w:link w:val="TextvysvtlivekChar"/>
    <w:uiPriority w:val="99"/>
    <w:semiHidden/>
    <w:unhideWhenUsed/>
    <w:rsid w:val="008B59EF"/>
    <w:pPr>
      <w:spacing w:line="240" w:lineRule="auto"/>
    </w:pPr>
    <w:rPr>
      <w:szCs w:val="20"/>
    </w:rPr>
  </w:style>
  <w:style w:type="character" w:customStyle="1" w:styleId="TextvysvtlivekChar">
    <w:name w:val="Text vysvětlivek Char"/>
    <w:basedOn w:val="Standardnpsmoodstavce"/>
    <w:link w:val="Textvysvtlivek"/>
    <w:uiPriority w:val="99"/>
    <w:semiHidden/>
    <w:rsid w:val="008B59EF"/>
    <w:rPr>
      <w:rFonts w:ascii="Verdana" w:hAnsi="Verdana"/>
      <w:sz w:val="17"/>
      <w:szCs w:val="20"/>
    </w:rPr>
  </w:style>
  <w:style w:type="character" w:styleId="UkzkaHTML">
    <w:name w:val="HTML Sample"/>
    <w:basedOn w:val="Standardnpsmoodstavce"/>
    <w:uiPriority w:val="99"/>
    <w:semiHidden/>
    <w:unhideWhenUsed/>
    <w:rsid w:val="00F331BD"/>
    <w:rPr>
      <w:rFonts w:ascii="Verdana" w:hAnsi="Verdana"/>
      <w:sz w:val="17"/>
      <w:szCs w:val="24"/>
    </w:rPr>
  </w:style>
  <w:style w:type="paragraph" w:styleId="Zhlavzprvy">
    <w:name w:val="Message Header"/>
    <w:basedOn w:val="Normln"/>
    <w:link w:val="ZhlavzprvyChar"/>
    <w:uiPriority w:val="99"/>
    <w:semiHidden/>
    <w:unhideWhenUsed/>
    <w:rsid w:val="008B59E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eastAsiaTheme="majorEastAsia" w:cstheme="majorBidi"/>
      <w:szCs w:val="24"/>
    </w:rPr>
  </w:style>
  <w:style w:type="character" w:customStyle="1" w:styleId="ZhlavzprvyChar">
    <w:name w:val="Záhlaví zprávy Char"/>
    <w:basedOn w:val="Standardnpsmoodstavce"/>
    <w:link w:val="Zhlavzprvy"/>
    <w:uiPriority w:val="99"/>
    <w:semiHidden/>
    <w:rsid w:val="008B59EF"/>
    <w:rPr>
      <w:rFonts w:ascii="Verdana" w:eastAsiaTheme="majorEastAsia" w:hAnsi="Verdana" w:cstheme="majorBidi"/>
      <w:sz w:val="17"/>
      <w:szCs w:val="24"/>
      <w:shd w:val="pct20" w:color="auto" w:fill="auto"/>
    </w:rPr>
  </w:style>
  <w:style w:type="character" w:styleId="Zstupntext">
    <w:name w:val="Placeholder Text"/>
    <w:basedOn w:val="Standardnpsmoodstavce"/>
    <w:uiPriority w:val="99"/>
    <w:semiHidden/>
    <w:rsid w:val="008B59EF"/>
    <w:rPr>
      <w:color w:val="auto"/>
    </w:rPr>
  </w:style>
  <w:style w:type="character" w:customStyle="1" w:styleId="OdstavecseseznamemChar">
    <w:name w:val="Odstavec se seznamem Char"/>
    <w:basedOn w:val="Standardnpsmoodstavce"/>
    <w:link w:val="Odstavecseseznamem"/>
    <w:uiPriority w:val="34"/>
    <w:rsid w:val="00D24973"/>
    <w:rPr>
      <w:rFonts w:ascii="Skoda Pro" w:hAnsi="Skoda Pro"/>
      <w:sz w:val="17"/>
    </w:rPr>
  </w:style>
  <w:style w:type="numbering" w:customStyle="1" w:styleId="Stylodrky">
    <w:name w:val="Styl odrážky"/>
    <w:uiPriority w:val="99"/>
    <w:rsid w:val="00D24973"/>
    <w:pPr>
      <w:numPr>
        <w:numId w:val="2"/>
      </w:numPr>
    </w:pPr>
  </w:style>
  <w:style w:type="paragraph" w:customStyle="1" w:styleId="Adresa">
    <w:name w:val="Adresa"/>
    <w:basedOn w:val="Normln"/>
    <w:link w:val="AdresaChar"/>
    <w:qFormat/>
    <w:rsid w:val="00F331BD"/>
    <w:pPr>
      <w:spacing w:after="0"/>
    </w:pPr>
    <w:rPr>
      <w:noProof/>
      <w:lang w:val="en-US"/>
    </w:rPr>
  </w:style>
  <w:style w:type="character" w:customStyle="1" w:styleId="AdresaChar">
    <w:name w:val="Adresa Char"/>
    <w:basedOn w:val="Standardnpsmoodstavce"/>
    <w:link w:val="Adresa"/>
    <w:rsid w:val="00F331BD"/>
    <w:rPr>
      <w:rFonts w:ascii="Verdana" w:hAnsi="Verdana"/>
      <w:noProof/>
      <w:lang w:val="en-US"/>
    </w:rPr>
  </w:style>
  <w:style w:type="paragraph" w:customStyle="1" w:styleId="test2">
    <w:name w:val="test2"/>
    <w:basedOn w:val="Odstavecseseznamem"/>
    <w:next w:val="Normln"/>
    <w:link w:val="test2Char"/>
    <w:rsid w:val="009E4562"/>
    <w:rPr>
      <w:b/>
    </w:rPr>
  </w:style>
  <w:style w:type="character" w:customStyle="1" w:styleId="test2Char">
    <w:name w:val="test2 Char"/>
    <w:basedOn w:val="Standardnpsmoodstavce"/>
    <w:link w:val="test2"/>
    <w:rsid w:val="009E4562"/>
    <w:rPr>
      <w:rFonts w:ascii="Times New Roman" w:hAnsi="Times New Roman"/>
      <w:b/>
      <w:sz w:val="24"/>
    </w:rPr>
  </w:style>
  <w:style w:type="character" w:customStyle="1" w:styleId="apple-converted-space">
    <w:name w:val="apple-converted-space"/>
    <w:basedOn w:val="Standardnpsmoodstavce"/>
    <w:rsid w:val="0013508D"/>
  </w:style>
  <w:style w:type="character" w:styleId="Znakapoznpodarou">
    <w:name w:val="footnote reference"/>
    <w:basedOn w:val="Standardnpsmoodstavce"/>
    <w:uiPriority w:val="99"/>
    <w:semiHidden/>
    <w:unhideWhenUsed/>
    <w:rsid w:val="0013508D"/>
    <w:rPr>
      <w:vertAlign w:val="superscript"/>
    </w:rPr>
  </w:style>
  <w:style w:type="paragraph" w:customStyle="1" w:styleId="Znaka1">
    <w:name w:val="Značka 1"/>
    <w:rsid w:val="008A67AA"/>
    <w:pPr>
      <w:spacing w:line="240" w:lineRule="auto"/>
      <w:ind w:left="963"/>
    </w:pPr>
    <w:rPr>
      <w:rFonts w:ascii="Times New Roman" w:eastAsia="Times New Roman" w:hAnsi="Times New Roman" w:cs="Times New Roman"/>
      <w:color w:val="000000"/>
      <w:sz w:val="24"/>
      <w:szCs w:val="20"/>
      <w:lang w:eastAsia="cs-CZ"/>
    </w:rPr>
  </w:style>
  <w:style w:type="character" w:styleId="Odkaznavysvtlivky">
    <w:name w:val="endnote reference"/>
    <w:basedOn w:val="Standardnpsmoodstavce"/>
    <w:uiPriority w:val="99"/>
    <w:semiHidden/>
    <w:unhideWhenUsed/>
    <w:rsid w:val="00A31991"/>
    <w:rPr>
      <w:vertAlign w:val="superscript"/>
    </w:rPr>
  </w:style>
  <w:style w:type="character" w:styleId="Odkaznakoment">
    <w:name w:val="annotation reference"/>
    <w:basedOn w:val="Standardnpsmoodstavce"/>
    <w:uiPriority w:val="99"/>
    <w:semiHidden/>
    <w:unhideWhenUsed/>
    <w:rsid w:val="00A31991"/>
    <w:rPr>
      <w:sz w:val="16"/>
      <w:szCs w:val="16"/>
    </w:rPr>
  </w:style>
</w:styles>
</file>

<file path=word/webSettings.xml><?xml version="1.0" encoding="utf-8"?>
<w:webSettings xmlns:r="http://schemas.openxmlformats.org/officeDocument/2006/relationships" xmlns:w="http://schemas.openxmlformats.org/wordprocessingml/2006/main">
  <w:divs>
    <w:div w:id="720712051">
      <w:bodyDiv w:val="1"/>
      <w:marLeft w:val="0"/>
      <w:marRight w:val="0"/>
      <w:marTop w:val="0"/>
      <w:marBottom w:val="0"/>
      <w:divBdr>
        <w:top w:val="none" w:sz="0" w:space="0" w:color="auto"/>
        <w:left w:val="none" w:sz="0" w:space="0" w:color="auto"/>
        <w:bottom w:val="none" w:sz="0" w:space="0" w:color="auto"/>
        <w:right w:val="none" w:sz="0" w:space="0" w:color="auto"/>
      </w:divBdr>
    </w:div>
    <w:div w:id="1013844638">
      <w:bodyDiv w:val="1"/>
      <w:marLeft w:val="0"/>
      <w:marRight w:val="0"/>
      <w:marTop w:val="0"/>
      <w:marBottom w:val="0"/>
      <w:divBdr>
        <w:top w:val="none" w:sz="0" w:space="0" w:color="auto"/>
        <w:left w:val="none" w:sz="0" w:space="0" w:color="auto"/>
        <w:bottom w:val="none" w:sz="0" w:space="0" w:color="auto"/>
        <w:right w:val="none" w:sz="0" w:space="0" w:color="auto"/>
      </w:divBdr>
      <w:divsChild>
        <w:div w:id="1777552104">
          <w:marLeft w:val="0"/>
          <w:marRight w:val="0"/>
          <w:marTop w:val="300"/>
          <w:marBottom w:val="300"/>
          <w:divBdr>
            <w:top w:val="none" w:sz="0" w:space="0" w:color="auto"/>
            <w:left w:val="none" w:sz="0" w:space="0" w:color="auto"/>
            <w:bottom w:val="none" w:sz="0" w:space="0" w:color="auto"/>
            <w:right w:val="none" w:sz="0" w:space="0" w:color="auto"/>
          </w:divBdr>
          <w:divsChild>
            <w:div w:id="1370182271">
              <w:marLeft w:val="0"/>
              <w:marRight w:val="0"/>
              <w:marTop w:val="0"/>
              <w:marBottom w:val="0"/>
              <w:divBdr>
                <w:top w:val="none" w:sz="0" w:space="0" w:color="auto"/>
                <w:left w:val="none" w:sz="0" w:space="0" w:color="auto"/>
                <w:bottom w:val="none" w:sz="0" w:space="0" w:color="auto"/>
                <w:right w:val="none" w:sz="0" w:space="0" w:color="auto"/>
              </w:divBdr>
              <w:divsChild>
                <w:div w:id="1237084526">
                  <w:marLeft w:val="0"/>
                  <w:marRight w:val="0"/>
                  <w:marTop w:val="0"/>
                  <w:marBottom w:val="0"/>
                  <w:divBdr>
                    <w:top w:val="none" w:sz="0" w:space="0" w:color="auto"/>
                    <w:left w:val="none" w:sz="0" w:space="0" w:color="auto"/>
                    <w:bottom w:val="none" w:sz="0" w:space="0" w:color="auto"/>
                    <w:right w:val="none" w:sz="0" w:space="0" w:color="auto"/>
                  </w:divBdr>
                  <w:divsChild>
                    <w:div w:id="272370087">
                      <w:marLeft w:val="30"/>
                      <w:marRight w:val="30"/>
                      <w:marTop w:val="0"/>
                      <w:marBottom w:val="60"/>
                      <w:divBdr>
                        <w:top w:val="single" w:sz="12" w:space="0" w:color="E4E4E4"/>
                        <w:left w:val="single" w:sz="12" w:space="0" w:color="E4E4E4"/>
                        <w:bottom w:val="single" w:sz="12" w:space="0" w:color="E4E4E4"/>
                        <w:right w:val="single" w:sz="12" w:space="0" w:color="E4E4E4"/>
                      </w:divBdr>
                      <w:divsChild>
                        <w:div w:id="689914752">
                          <w:marLeft w:val="0"/>
                          <w:marRight w:val="0"/>
                          <w:marTop w:val="0"/>
                          <w:marBottom w:val="0"/>
                          <w:divBdr>
                            <w:top w:val="none" w:sz="0" w:space="0" w:color="auto"/>
                            <w:left w:val="none" w:sz="0" w:space="0" w:color="auto"/>
                            <w:bottom w:val="none" w:sz="0" w:space="0" w:color="auto"/>
                            <w:right w:val="none" w:sz="0" w:space="0" w:color="auto"/>
                          </w:divBdr>
                          <w:divsChild>
                            <w:div w:id="730078651">
                              <w:marLeft w:val="0"/>
                              <w:marRight w:val="0"/>
                              <w:marTop w:val="0"/>
                              <w:marBottom w:val="0"/>
                              <w:divBdr>
                                <w:top w:val="none" w:sz="0" w:space="0" w:color="auto"/>
                                <w:left w:val="none" w:sz="0" w:space="0" w:color="auto"/>
                                <w:bottom w:val="none" w:sz="0" w:space="0" w:color="auto"/>
                                <w:right w:val="none" w:sz="0" w:space="0" w:color="auto"/>
                              </w:divBdr>
                              <w:divsChild>
                                <w:div w:id="158244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8349577">
      <w:bodyDiv w:val="1"/>
      <w:marLeft w:val="0"/>
      <w:marRight w:val="0"/>
      <w:marTop w:val="0"/>
      <w:marBottom w:val="0"/>
      <w:divBdr>
        <w:top w:val="none" w:sz="0" w:space="0" w:color="auto"/>
        <w:left w:val="none" w:sz="0" w:space="0" w:color="auto"/>
        <w:bottom w:val="none" w:sz="0" w:space="0" w:color="auto"/>
        <w:right w:val="none" w:sz="0" w:space="0" w:color="auto"/>
      </w:divBdr>
    </w:div>
    <w:div w:id="1381050393">
      <w:bodyDiv w:val="1"/>
      <w:marLeft w:val="0"/>
      <w:marRight w:val="0"/>
      <w:marTop w:val="0"/>
      <w:marBottom w:val="0"/>
      <w:divBdr>
        <w:top w:val="none" w:sz="0" w:space="0" w:color="auto"/>
        <w:left w:val="none" w:sz="0" w:space="0" w:color="auto"/>
        <w:bottom w:val="none" w:sz="0" w:space="0" w:color="auto"/>
        <w:right w:val="none" w:sz="0" w:space="0" w:color="auto"/>
      </w:divBdr>
      <w:divsChild>
        <w:div w:id="779108515">
          <w:marLeft w:val="0"/>
          <w:marRight w:val="0"/>
          <w:marTop w:val="300"/>
          <w:marBottom w:val="300"/>
          <w:divBdr>
            <w:top w:val="none" w:sz="0" w:space="0" w:color="auto"/>
            <w:left w:val="none" w:sz="0" w:space="0" w:color="auto"/>
            <w:bottom w:val="none" w:sz="0" w:space="0" w:color="auto"/>
            <w:right w:val="none" w:sz="0" w:space="0" w:color="auto"/>
          </w:divBdr>
          <w:divsChild>
            <w:div w:id="1129470630">
              <w:marLeft w:val="0"/>
              <w:marRight w:val="0"/>
              <w:marTop w:val="0"/>
              <w:marBottom w:val="0"/>
              <w:divBdr>
                <w:top w:val="none" w:sz="0" w:space="0" w:color="auto"/>
                <w:left w:val="none" w:sz="0" w:space="0" w:color="auto"/>
                <w:bottom w:val="none" w:sz="0" w:space="0" w:color="auto"/>
                <w:right w:val="none" w:sz="0" w:space="0" w:color="auto"/>
              </w:divBdr>
              <w:divsChild>
                <w:div w:id="430980285">
                  <w:marLeft w:val="0"/>
                  <w:marRight w:val="0"/>
                  <w:marTop w:val="0"/>
                  <w:marBottom w:val="0"/>
                  <w:divBdr>
                    <w:top w:val="none" w:sz="0" w:space="0" w:color="auto"/>
                    <w:left w:val="none" w:sz="0" w:space="0" w:color="auto"/>
                    <w:bottom w:val="none" w:sz="0" w:space="0" w:color="auto"/>
                    <w:right w:val="none" w:sz="0" w:space="0" w:color="auto"/>
                  </w:divBdr>
                  <w:divsChild>
                    <w:div w:id="56059667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614291903">
                          <w:marLeft w:val="0"/>
                          <w:marRight w:val="0"/>
                          <w:marTop w:val="0"/>
                          <w:marBottom w:val="0"/>
                          <w:divBdr>
                            <w:top w:val="none" w:sz="0" w:space="0" w:color="auto"/>
                            <w:left w:val="none" w:sz="0" w:space="0" w:color="auto"/>
                            <w:bottom w:val="none" w:sz="0" w:space="0" w:color="auto"/>
                            <w:right w:val="none" w:sz="0" w:space="0" w:color="auto"/>
                          </w:divBdr>
                          <w:divsChild>
                            <w:div w:id="181004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2620347">
      <w:bodyDiv w:val="1"/>
      <w:marLeft w:val="0"/>
      <w:marRight w:val="0"/>
      <w:marTop w:val="0"/>
      <w:marBottom w:val="0"/>
      <w:divBdr>
        <w:top w:val="none" w:sz="0" w:space="0" w:color="auto"/>
        <w:left w:val="none" w:sz="0" w:space="0" w:color="auto"/>
        <w:bottom w:val="none" w:sz="0" w:space="0" w:color="auto"/>
        <w:right w:val="none" w:sz="0" w:space="0" w:color="auto"/>
      </w:divBdr>
    </w:div>
    <w:div w:id="1558855857">
      <w:bodyDiv w:val="1"/>
      <w:marLeft w:val="0"/>
      <w:marRight w:val="0"/>
      <w:marTop w:val="0"/>
      <w:marBottom w:val="0"/>
      <w:divBdr>
        <w:top w:val="none" w:sz="0" w:space="0" w:color="auto"/>
        <w:left w:val="none" w:sz="0" w:space="0" w:color="auto"/>
        <w:bottom w:val="none" w:sz="0" w:space="0" w:color="auto"/>
        <w:right w:val="none" w:sz="0" w:space="0" w:color="auto"/>
      </w:divBdr>
      <w:divsChild>
        <w:div w:id="2012678774">
          <w:marLeft w:val="0"/>
          <w:marRight w:val="0"/>
          <w:marTop w:val="300"/>
          <w:marBottom w:val="300"/>
          <w:divBdr>
            <w:top w:val="none" w:sz="0" w:space="0" w:color="auto"/>
            <w:left w:val="none" w:sz="0" w:space="0" w:color="auto"/>
            <w:bottom w:val="none" w:sz="0" w:space="0" w:color="auto"/>
            <w:right w:val="none" w:sz="0" w:space="0" w:color="auto"/>
          </w:divBdr>
          <w:divsChild>
            <w:div w:id="313335199">
              <w:marLeft w:val="0"/>
              <w:marRight w:val="0"/>
              <w:marTop w:val="0"/>
              <w:marBottom w:val="0"/>
              <w:divBdr>
                <w:top w:val="none" w:sz="0" w:space="0" w:color="auto"/>
                <w:left w:val="none" w:sz="0" w:space="0" w:color="auto"/>
                <w:bottom w:val="none" w:sz="0" w:space="0" w:color="auto"/>
                <w:right w:val="none" w:sz="0" w:space="0" w:color="auto"/>
              </w:divBdr>
              <w:divsChild>
                <w:div w:id="1357925168">
                  <w:marLeft w:val="30"/>
                  <w:marRight w:val="30"/>
                  <w:marTop w:val="0"/>
                  <w:marBottom w:val="60"/>
                  <w:divBdr>
                    <w:top w:val="single" w:sz="12" w:space="0" w:color="E4E4E4"/>
                    <w:left w:val="single" w:sz="12" w:space="0" w:color="E4E4E4"/>
                    <w:bottom w:val="single" w:sz="12" w:space="0" w:color="E4E4E4"/>
                    <w:right w:val="single" w:sz="12" w:space="0" w:color="E4E4E4"/>
                  </w:divBdr>
                  <w:divsChild>
                    <w:div w:id="1303199327">
                      <w:marLeft w:val="0"/>
                      <w:marRight w:val="0"/>
                      <w:marTop w:val="0"/>
                      <w:marBottom w:val="0"/>
                      <w:divBdr>
                        <w:top w:val="none" w:sz="0" w:space="0" w:color="auto"/>
                        <w:left w:val="none" w:sz="0" w:space="0" w:color="auto"/>
                        <w:bottom w:val="none" w:sz="0" w:space="0" w:color="auto"/>
                        <w:right w:val="none" w:sz="0" w:space="0" w:color="auto"/>
                      </w:divBdr>
                      <w:divsChild>
                        <w:div w:id="1517118079">
                          <w:marLeft w:val="0"/>
                          <w:marRight w:val="0"/>
                          <w:marTop w:val="0"/>
                          <w:marBottom w:val="300"/>
                          <w:divBdr>
                            <w:top w:val="none" w:sz="0" w:space="0" w:color="auto"/>
                            <w:left w:val="none" w:sz="0" w:space="0" w:color="auto"/>
                            <w:bottom w:val="none" w:sz="0" w:space="0" w:color="auto"/>
                            <w:right w:val="none" w:sz="0" w:space="0" w:color="auto"/>
                          </w:divBdr>
                          <w:divsChild>
                            <w:div w:id="630870371">
                              <w:marLeft w:val="0"/>
                              <w:marRight w:val="0"/>
                              <w:marTop w:val="0"/>
                              <w:marBottom w:val="0"/>
                              <w:divBdr>
                                <w:top w:val="none" w:sz="0" w:space="0" w:color="auto"/>
                                <w:left w:val="none" w:sz="0" w:space="0" w:color="auto"/>
                                <w:bottom w:val="none" w:sz="0" w:space="0" w:color="auto"/>
                                <w:right w:val="none" w:sz="0" w:space="0" w:color="auto"/>
                              </w:divBdr>
                              <w:divsChild>
                                <w:div w:id="407190730">
                                  <w:marLeft w:val="0"/>
                                  <w:marRight w:val="0"/>
                                  <w:marTop w:val="0"/>
                                  <w:marBottom w:val="0"/>
                                  <w:divBdr>
                                    <w:top w:val="none" w:sz="0" w:space="0" w:color="auto"/>
                                    <w:left w:val="none" w:sz="0" w:space="0" w:color="auto"/>
                                    <w:bottom w:val="none" w:sz="0" w:space="0" w:color="auto"/>
                                    <w:right w:val="none" w:sz="0" w:space="0" w:color="auto"/>
                                  </w:divBdr>
                                  <w:divsChild>
                                    <w:div w:id="86201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18" Type="http://schemas.openxmlformats.org/officeDocument/2006/relationships/hyperlink" Target="http://new.skoda-auto.com/SiteCollectionDocuments/company/investors/annual-reports/cs/skoda-auto-annual-report-2012.pdf" TargetMode="External"/><Relationship Id="rId26" Type="http://schemas.openxmlformats.org/officeDocument/2006/relationships/image" Target="media/image15.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museum.skoda-auto.cz/Documents/cs/sk-SKODA-AUTO-History.pdf" TargetMode="External"/><Relationship Id="rId25" Type="http://schemas.openxmlformats.org/officeDocument/2006/relationships/image" Target="media/image14.emf"/><Relationship Id="rId33" Type="http://schemas.openxmlformats.org/officeDocument/2006/relationships/image" Target="media/image22.png"/><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lovnik-cizich-slov.abz.cz/web.php/slovo/dekompozice-dekomposice" TargetMode="External"/><Relationship Id="rId20" Type="http://schemas.openxmlformats.org/officeDocument/2006/relationships/image" Target="media/image9.png"/><Relationship Id="rId29" Type="http://schemas.openxmlformats.org/officeDocument/2006/relationships/image" Target="media/image18.emf"/><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image" Target="media/image21.emf"/><Relationship Id="rId37" Type="http://schemas.openxmlformats.org/officeDocument/2006/relationships/hyperlink" Target="http://web.sks.cz/users/ku/ZIZ/inform1.htm"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png"/></Relationships>
</file>

<file path=word/_rels/header1.xml.rels><?xml version="1.0" encoding="UTF-8" standalone="yes"?>
<Relationships xmlns="http://schemas.openxmlformats.org/package/2006/relationships"><Relationship Id="rId2" Type="http://schemas.openxmlformats.org/officeDocument/2006/relationships/image" Target="media/image5.gif"/><Relationship Id="rId1" Type="http://schemas.openxmlformats.org/officeDocument/2006/relationships/image" Target="media/image4.gif"/></Relationships>
</file>

<file path=word/_rels/header3.xml.rels><?xml version="1.0" encoding="UTF-8" standalone="yes"?>
<Relationships xmlns="http://schemas.openxmlformats.org/package/2006/relationships"><Relationship Id="rId1"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Škoda A4">
  <a:themeElements>
    <a:clrScheme name="Škoda CI">
      <a:dk1>
        <a:sysClr val="windowText" lastClr="000000"/>
      </a:dk1>
      <a:lt1>
        <a:sysClr val="window" lastClr="FFFFFF"/>
      </a:lt1>
      <a:dk2>
        <a:srgbClr val="D22630"/>
      </a:dk2>
      <a:lt2>
        <a:srgbClr val="FFD200"/>
      </a:lt2>
      <a:accent1>
        <a:srgbClr val="DCDCDC"/>
      </a:accent1>
      <a:accent2>
        <a:srgbClr val="BEBEBE"/>
      </a:accent2>
      <a:accent3>
        <a:srgbClr val="6E6E6E"/>
      </a:accent3>
      <a:accent4>
        <a:srgbClr val="DBEED5"/>
      </a:accent4>
      <a:accent5>
        <a:srgbClr val="81C26D"/>
      </a:accent5>
      <a:accent6>
        <a:srgbClr val="4BA82E"/>
      </a:accent6>
      <a:hlink>
        <a:srgbClr val="000000"/>
      </a:hlink>
      <a:folHlink>
        <a:srgbClr val="000000"/>
      </a:folHlink>
    </a:clrScheme>
    <a:fontScheme name="Škoda Verdana">
      <a:majorFont>
        <a:latin typeface="Verdana"/>
        <a:ea typeface=""/>
        <a:cs typeface=""/>
      </a:majorFont>
      <a:minorFont>
        <a:latin typeface="Verdana"/>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raClrScheme>
      <a:clrScheme name="Škoda CI">
        <a:dk1>
          <a:sysClr val="windowText" lastClr="000000"/>
        </a:dk1>
        <a:lt1>
          <a:sysClr val="window" lastClr="FFFFFF"/>
        </a:lt1>
        <a:dk2>
          <a:srgbClr val="D22630"/>
        </a:dk2>
        <a:lt2>
          <a:srgbClr val="FFD200"/>
        </a:lt2>
        <a:accent1>
          <a:srgbClr val="DCDCDC"/>
        </a:accent1>
        <a:accent2>
          <a:srgbClr val="BEBEBE"/>
        </a:accent2>
        <a:accent3>
          <a:srgbClr val="6E6E6E"/>
        </a:accent3>
        <a:accent4>
          <a:srgbClr val="DBEED5"/>
        </a:accent4>
        <a:accent5>
          <a:srgbClr val="81C26D"/>
        </a:accent5>
        <a:accent6>
          <a:srgbClr val="4BA82E"/>
        </a:accent6>
        <a:hlink>
          <a:srgbClr val="000000"/>
        </a:hlink>
        <a:folHlink>
          <a:srgbClr val="000000"/>
        </a:folHlink>
      </a:clrScheme>
    </a:extraClrScheme>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A2916-5E61-4CAD-A03F-D45FE06F4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1906</TotalTime>
  <Pages>55</Pages>
  <Words>9613</Words>
  <Characters>55303</Characters>
  <Application>Microsoft Office Word</Application>
  <DocSecurity>0</DocSecurity>
  <Lines>1246</Lines>
  <Paragraphs>479</Paragraphs>
  <ScaleCrop>false</ScaleCrop>
  <HeadingPairs>
    <vt:vector size="2" baseType="variant">
      <vt:variant>
        <vt:lpstr>Název</vt:lpstr>
      </vt:variant>
      <vt:variant>
        <vt:i4>1</vt:i4>
      </vt:variant>
    </vt:vector>
  </HeadingPairs>
  <TitlesOfParts>
    <vt:vector size="1" baseType="lpstr">
      <vt:lpstr/>
    </vt:vector>
  </TitlesOfParts>
  <Company>ŠKODA  AUTO a.s.</Company>
  <LinksUpToDate>false</LinksUpToDate>
  <CharactersWithSpaces>64715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Dumek, Lubos 2 (GQM)</dc:creator>
  <cp:lastModifiedBy>Lubos</cp:lastModifiedBy>
  <cp:revision>186</cp:revision>
  <cp:lastPrinted>2013-08-13T14:28:00Z</cp:lastPrinted>
  <dcterms:created xsi:type="dcterms:W3CDTF">2013-12-11T13:43:00Z</dcterms:created>
  <dcterms:modified xsi:type="dcterms:W3CDTF">2014-01-07T07:43:00Z</dcterms:modified>
</cp:coreProperties>
</file>