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657BAE" w14:textId="77777777" w:rsidR="00AD1F94" w:rsidRDefault="004F34E8">
      <w:pPr>
        <w:keepNext/>
        <w:pBdr>
          <w:top w:val="nil"/>
          <w:left w:val="nil"/>
          <w:bottom w:val="nil"/>
          <w:right w:val="nil"/>
          <w:between w:val="nil"/>
        </w:pBdr>
        <w:spacing w:before="480" w:after="480" w:line="240" w:lineRule="auto"/>
        <w:ind w:left="1" w:hanging="3"/>
        <w:rPr>
          <w:rFonts w:ascii="Arial" w:eastAsia="Arial" w:hAnsi="Arial" w:cs="Arial"/>
          <w:b/>
          <w:color w:val="000000"/>
          <w:sz w:val="32"/>
          <w:szCs w:val="32"/>
        </w:rPr>
      </w:pPr>
      <w:r>
        <w:rPr>
          <w:rFonts w:ascii="Arial" w:eastAsia="Arial" w:hAnsi="Arial" w:cs="Arial"/>
          <w:b/>
          <w:noProof/>
          <w:sz w:val="32"/>
          <w:szCs w:val="32"/>
        </w:rPr>
        <w:drawing>
          <wp:anchor distT="0" distB="0" distL="0" distR="0" simplePos="0" relativeHeight="251658240" behindDoc="1" locked="0" layoutInCell="1" hidden="0" allowOverlap="1" wp14:anchorId="6DD5E174" wp14:editId="413701AC">
            <wp:simplePos x="0" y="0"/>
            <wp:positionH relativeFrom="page">
              <wp:posOffset>733425</wp:posOffset>
            </wp:positionH>
            <wp:positionV relativeFrom="page">
              <wp:posOffset>70486</wp:posOffset>
            </wp:positionV>
            <wp:extent cx="7621270" cy="10789285"/>
            <wp:effectExtent l="0" t="0" r="0" b="0"/>
            <wp:wrapNone/>
            <wp:docPr id="2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621270" cy="1078928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b/>
          <w:sz w:val="32"/>
          <w:szCs w:val="32"/>
        </w:rPr>
        <w:t xml:space="preserve"> P</w:t>
      </w:r>
      <w:r>
        <w:rPr>
          <w:rFonts w:ascii="Arial" w:eastAsia="Arial" w:hAnsi="Arial" w:cs="Arial"/>
          <w:b/>
          <w:color w:val="000000"/>
          <w:sz w:val="32"/>
          <w:szCs w:val="32"/>
        </w:rPr>
        <w:t>ísemné hodnocení bakalářské práce</w:t>
      </w:r>
    </w:p>
    <w:tbl>
      <w:tblPr>
        <w:tblStyle w:val="a2"/>
        <w:tblW w:w="9145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216"/>
        <w:gridCol w:w="4378"/>
        <w:gridCol w:w="637"/>
        <w:gridCol w:w="638"/>
        <w:gridCol w:w="638"/>
        <w:gridCol w:w="638"/>
      </w:tblGrid>
      <w:tr w:rsidR="00AD1F94" w14:paraId="75D72BC0" w14:textId="77777777">
        <w:trPr>
          <w:trHeight w:val="360"/>
        </w:trPr>
        <w:tc>
          <w:tcPr>
            <w:tcW w:w="2216" w:type="dxa"/>
            <w:shd w:val="clear" w:color="auto" w:fill="auto"/>
          </w:tcPr>
          <w:p w14:paraId="0B46B0A9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Autor/</w:t>
            </w:r>
            <w:proofErr w:type="spellStart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ka</w:t>
            </w:r>
            <w:proofErr w:type="spellEnd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 xml:space="preserve"> B</w:t>
            </w:r>
            <w:bookmarkStart w:id="0" w:name="bookmark=id.gjdgxs" w:colFirst="0" w:colLast="0"/>
            <w:bookmarkEnd w:id="0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P:</w:t>
            </w:r>
          </w:p>
        </w:tc>
        <w:tc>
          <w:tcPr>
            <w:tcW w:w="6929" w:type="dxa"/>
            <w:gridSpan w:val="5"/>
            <w:shd w:val="clear" w:color="auto" w:fill="F2F2F2"/>
          </w:tcPr>
          <w:p w14:paraId="31F3ECFB" w14:textId="09465C31" w:rsidR="00AD1F94" w:rsidRDefault="00B21E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</w:rPr>
              <w:t>Dominik Beneš</w:t>
            </w:r>
          </w:p>
        </w:tc>
      </w:tr>
      <w:tr w:rsidR="00AD1F94" w14:paraId="49A12FB2" w14:textId="77777777">
        <w:trPr>
          <w:trHeight w:val="340"/>
        </w:trPr>
        <w:tc>
          <w:tcPr>
            <w:tcW w:w="2216" w:type="dxa"/>
            <w:shd w:val="clear" w:color="auto" w:fill="auto"/>
          </w:tcPr>
          <w:p w14:paraId="5AB66B65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Název práce:</w:t>
            </w:r>
            <w:bookmarkStart w:id="1" w:name="bookmark=id.30j0zll" w:colFirst="0" w:colLast="0"/>
            <w:bookmarkEnd w:id="1"/>
          </w:p>
        </w:tc>
        <w:tc>
          <w:tcPr>
            <w:tcW w:w="6929" w:type="dxa"/>
            <w:gridSpan w:val="5"/>
            <w:shd w:val="clear" w:color="auto" w:fill="F2F2F2"/>
          </w:tcPr>
          <w:p w14:paraId="198E8CD0" w14:textId="77777777" w:rsidR="00B21E30" w:rsidRPr="00B21E30" w:rsidRDefault="00B21E30" w:rsidP="00B21E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b/>
              </w:rPr>
            </w:pPr>
          </w:p>
          <w:p w14:paraId="594866EB" w14:textId="0CBCD0D9" w:rsidR="00AD1F94" w:rsidRDefault="00B21E30" w:rsidP="00B21E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b/>
              </w:rPr>
            </w:pPr>
            <w:r w:rsidRPr="00B21E30">
              <w:rPr>
                <w:rFonts w:ascii="Arial" w:eastAsia="Arial" w:hAnsi="Arial" w:cs="Arial"/>
                <w:b/>
              </w:rPr>
              <w:t xml:space="preserve"> </w:t>
            </w:r>
            <w:r w:rsidRPr="00B21E30">
              <w:rPr>
                <w:rFonts w:ascii="Arial" w:eastAsia="Arial" w:hAnsi="Arial" w:cs="Arial"/>
                <w:b/>
                <w:bCs/>
              </w:rPr>
              <w:t xml:space="preserve">Geografická analýza cestovního ruchu v okrese Litoměřice </w:t>
            </w:r>
          </w:p>
        </w:tc>
      </w:tr>
      <w:tr w:rsidR="00AD1F94" w14:paraId="3DCBF444" w14:textId="77777777">
        <w:trPr>
          <w:trHeight w:val="340"/>
        </w:trPr>
        <w:tc>
          <w:tcPr>
            <w:tcW w:w="2216" w:type="dxa"/>
            <w:shd w:val="clear" w:color="auto" w:fill="auto"/>
          </w:tcPr>
          <w:p w14:paraId="47AF8FD6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Vedoucí práce</w:t>
            </w:r>
            <w:bookmarkStart w:id="2" w:name="bookmark=id.1fob9te" w:colFirst="0" w:colLast="0"/>
            <w:bookmarkEnd w:id="2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:</w:t>
            </w:r>
          </w:p>
        </w:tc>
        <w:tc>
          <w:tcPr>
            <w:tcW w:w="6929" w:type="dxa"/>
            <w:gridSpan w:val="5"/>
            <w:shd w:val="clear" w:color="auto" w:fill="F2F2F2"/>
          </w:tcPr>
          <w:p w14:paraId="352DEC38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doc. Mgr. Hynek Böhm, Ph.D.</w:t>
            </w:r>
          </w:p>
        </w:tc>
      </w:tr>
      <w:tr w:rsidR="00AD1F94" w14:paraId="4ACE1680" w14:textId="77777777">
        <w:trPr>
          <w:trHeight w:val="60"/>
        </w:trPr>
        <w:tc>
          <w:tcPr>
            <w:tcW w:w="2216" w:type="dxa"/>
          </w:tcPr>
          <w:p w14:paraId="546698F6" w14:textId="77777777" w:rsidR="00AD1F94" w:rsidRDefault="00AD1F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29" w:type="dxa"/>
            <w:gridSpan w:val="5"/>
          </w:tcPr>
          <w:p w14:paraId="7F070169" w14:textId="77777777" w:rsidR="00AD1F94" w:rsidRDefault="00AD1F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AD1F94" w14:paraId="0C8D0746" w14:textId="77777777">
        <w:trPr>
          <w:cantSplit/>
          <w:trHeight w:val="1134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4201FE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Hodnotící kritéria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5350C8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Splňuje bez výhrad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4EC486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Splňuje s drobnými výhradami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D6278A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Splňuje s výhradami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B7C854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Nesplňuje</w:t>
            </w:r>
          </w:p>
        </w:tc>
      </w:tr>
      <w:tr w:rsidR="00AD1F94" w14:paraId="17C68C41" w14:textId="77777777">
        <w:trPr>
          <w:trHeight w:val="247"/>
        </w:trPr>
        <w:tc>
          <w:tcPr>
            <w:tcW w:w="91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CCA38" w14:textId="77777777" w:rsidR="00AD1F94" w:rsidRDefault="004F34E8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Obsahová</w:t>
            </w:r>
          </w:p>
        </w:tc>
      </w:tr>
      <w:tr w:rsidR="00AC33AC" w14:paraId="05C70789" w14:textId="77777777" w:rsidTr="00F3010D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FF5F26" w14:textId="77777777" w:rsidR="00AC33AC" w:rsidRDefault="00AC33AC" w:rsidP="00AC33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V práci jsou vymezeny základní a dílčí cíle, </w:t>
            </w:r>
            <w:bookmarkStart w:id="3" w:name="bookmark=id.3znysh7" w:colFirst="0" w:colLast="0"/>
            <w:bookmarkEnd w:id="3"/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které jsou v koncepci práce patřičně rozpracovány. Cíle jsou adekvátně naplňovány. 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DF1FDDB" w14:textId="2BC020AA" w:rsidR="00AC33AC" w:rsidRDefault="00AC33AC" w:rsidP="00AC33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F2168F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7A4BE95" w14:textId="42F4846B" w:rsidR="00AC33AC" w:rsidRDefault="00AC33AC" w:rsidP="00AC33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6303612" w14:textId="77777777" w:rsidR="00AC33AC" w:rsidRDefault="00AC33AC" w:rsidP="00AC33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5296FF25" w14:textId="77777777" w:rsidR="00AC33AC" w:rsidRDefault="00AC33AC" w:rsidP="00AC33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E34644" w14:paraId="5195D5BB" w14:textId="77777777" w:rsidTr="007D01CB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78C51F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Práce splňuje cíle zadání.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72F1280" w14:textId="38B013B4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F2168F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3E582FC" w14:textId="005C8C1E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F2168F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6DE9FCB" w14:textId="52D18B12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5A4E298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E34644" w14:paraId="66139702" w14:textId="77777777" w:rsidTr="00F3010D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355227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Studující využívá a kriticky vybírá primární a/nebo sekundární literaturu.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49D9F9A" w14:textId="1010F081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F2168F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E008D1E" w14:textId="7FD52EFF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06329E41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5EEDDBBC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E34644" w14:paraId="711ECC99" w14:textId="77777777" w:rsidTr="00F3010D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950E28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Práce má vymezen předmět, je využito odpovídajících metodologických postupů. 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94CD39F" w14:textId="6671A761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F2168F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035F525B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AE72D7E" w14:textId="4165589A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x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1C94312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E34644" w14:paraId="22988C81" w14:textId="77777777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9BF93A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Výstupy výzkumných částí jsou adekvátně syntetizovány a je o nich diskutováno.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0BB4F26D" w14:textId="510B8DE6" w:rsidR="00E34644" w:rsidRDefault="00E34644" w:rsidP="00E34644">
            <w:pPr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F2168F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37C4F699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A350B80" w14:textId="27EC5CC0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0006DEA8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E34644" w14:paraId="7CEDC862" w14:textId="77777777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52F08E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V práci je využita odborná terminologie a jsou vysvětleny hlavní pojmy. 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5E347D5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B47A4D3" w14:textId="4664F57A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68B0299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DEFA084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E34644" w14:paraId="5B5AA166" w14:textId="77777777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2D4F09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V práci jsou formulovány jasné závěry, které se vztahují ke koncepci práce a ke stanoveným cílům. 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A3DFAC9" w14:textId="75DCDFB1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6CAEE26" w14:textId="2090B1BB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21F0EAF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C83121C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E34644" w14:paraId="65C06B9C" w14:textId="77777777">
        <w:trPr>
          <w:trHeight w:val="247"/>
        </w:trPr>
        <w:tc>
          <w:tcPr>
            <w:tcW w:w="91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EAF1B" w14:textId="77777777" w:rsidR="00E34644" w:rsidRDefault="00E34644" w:rsidP="00E34644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Formální</w:t>
            </w:r>
          </w:p>
        </w:tc>
      </w:tr>
      <w:tr w:rsidR="00E34644" w14:paraId="4BC91595" w14:textId="77777777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ED207B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Práce vykazuje standardní poznámkový aparát a jednotný způsob citací v rámci práce, je typograficky jednotná.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103DC3D" w14:textId="2D713A95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C24C390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96F3605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5A7814F6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E34644" w14:paraId="5CEC2711" w14:textId="77777777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4DC466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Studující dodržuje jazykovou normu, text je stylisticky jednotný.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E748400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6F8D315" w14:textId="3CDA7268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2C6B9B9" w14:textId="03B5C388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CCFDA07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E34644" w14:paraId="117E283E" w14:textId="77777777" w:rsidTr="00994AC6">
        <w:trPr>
          <w:trHeight w:val="368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A39FEC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Text je soudržný, srozumitelný a argumentačně podložený.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23B1E64" w14:textId="504C004B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1A5E7E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5109AD41" w14:textId="7BE16B0F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B488907" w14:textId="3BC47A3D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x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8BDB965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E34644" w14:paraId="66FF4B5F" w14:textId="77777777" w:rsidTr="00994AC6">
        <w:trPr>
          <w:trHeight w:val="368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DA901E" w14:textId="77777777" w:rsidR="00E34644" w:rsidRDefault="00E34644" w:rsidP="00E34644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Přínos práce</w:t>
            </w:r>
            <w:sdt>
              <w:sdtPr>
                <w:tag w:val="goog_rdk_0"/>
                <w:id w:val="1825698329"/>
              </w:sdtPr>
              <w:sdtContent>
                <w:r>
                  <w:rPr>
                    <w:rFonts w:ascii="Arial Unicode MS" w:eastAsia="Arial Unicode MS" w:hAnsi="Arial Unicode MS" w:cs="Arial Unicode MS"/>
                    <w:color w:val="000000"/>
                    <w:sz w:val="20"/>
                    <w:szCs w:val="20"/>
                  </w:rPr>
                  <w:t xml:space="preserve"> ⃰</w:t>
                </w:r>
              </w:sdtContent>
            </w:sdt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ED78E36" w14:textId="2FBDE375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1A5E7E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5E779A1D" w14:textId="3517803F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D6024FA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5C774783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E34644" w14:paraId="4B7B5C06" w14:textId="77777777">
        <w:trPr>
          <w:trHeight w:val="247"/>
        </w:trPr>
        <w:tc>
          <w:tcPr>
            <w:tcW w:w="91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FB7318" w14:textId="77777777" w:rsidR="00E34644" w:rsidRDefault="00E34644" w:rsidP="00E34644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Posouzení původnosti textu</w:t>
            </w:r>
          </w:p>
        </w:tc>
      </w:tr>
      <w:tr w:rsidR="00E34644" w14:paraId="14D09A8F" w14:textId="77777777">
        <w:trPr>
          <w:trHeight w:val="247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863934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Zjištěná shoda textu (dle IS STAG/</w:t>
            </w:r>
            <w:proofErr w:type="spellStart"/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Theses</w:t>
            </w:r>
            <w:proofErr w:type="spellEnd"/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):</w:t>
            </w:r>
          </w:p>
        </w:tc>
        <w:tc>
          <w:tcPr>
            <w:tcW w:w="25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64D76B9" w14:textId="0E7CB658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</w:rPr>
              <w:t>2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%</w:t>
            </w:r>
          </w:p>
        </w:tc>
      </w:tr>
    </w:tbl>
    <w:p w14:paraId="21C62376" w14:textId="77777777" w:rsidR="00AD1F94" w:rsidRDefault="004F34E8">
      <w:pPr>
        <w:keepNext/>
        <w:pBdr>
          <w:top w:val="nil"/>
          <w:left w:val="nil"/>
          <w:bottom w:val="nil"/>
          <w:right w:val="nil"/>
          <w:between w:val="nil"/>
        </w:pBdr>
        <w:spacing w:before="240" w:after="0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Slovní hodnocení významu zjištěné shody:</w:t>
      </w:r>
    </w:p>
    <w:p w14:paraId="494B3298" w14:textId="74A117E0" w:rsidR="00AD1F94" w:rsidRDefault="004F34E8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  <w:sz w:val="20"/>
          <w:szCs w:val="20"/>
        </w:rPr>
        <w:t>Nejvyšší míra podobnosti v textu</w:t>
      </w:r>
      <w:r>
        <w:rPr>
          <w:rFonts w:ascii="Arial" w:eastAsia="Arial" w:hAnsi="Arial" w:cs="Arial"/>
        </w:rPr>
        <w:t xml:space="preserve"> je</w:t>
      </w:r>
      <w:r w:rsidR="00B21E30">
        <w:rPr>
          <w:rFonts w:ascii="Arial" w:eastAsia="Arial" w:hAnsi="Arial" w:cs="Arial"/>
        </w:rPr>
        <w:t>2</w:t>
      </w:r>
      <w:r>
        <w:rPr>
          <w:rFonts w:ascii="Arial" w:eastAsia="Arial" w:hAnsi="Arial" w:cs="Arial"/>
          <w:color w:val="000000"/>
          <w:sz w:val="20"/>
          <w:szCs w:val="20"/>
        </w:rPr>
        <w:t>%,</w:t>
      </w:r>
      <w:r w:rsidR="00A0243F">
        <w:rPr>
          <w:rFonts w:ascii="Arial" w:eastAsia="Arial" w:hAnsi="Arial" w:cs="Arial"/>
          <w:color w:val="000000"/>
          <w:sz w:val="20"/>
          <w:szCs w:val="20"/>
        </w:rPr>
        <w:t xml:space="preserve"> v čemž nespatřuji problém.</w:t>
      </w:r>
    </w:p>
    <w:p w14:paraId="64E0CB0E" w14:textId="77777777" w:rsidR="00AD1F94" w:rsidRDefault="004F34E8">
      <w:pPr>
        <w:keepNext/>
        <w:pBdr>
          <w:top w:val="nil"/>
          <w:left w:val="nil"/>
          <w:bottom w:val="nil"/>
          <w:right w:val="nil"/>
          <w:between w:val="nil"/>
        </w:pBdr>
        <w:spacing w:after="0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Slovní hodnocení práce:</w:t>
      </w:r>
    </w:p>
    <w:p w14:paraId="1EDAD020" w14:textId="3B467AB7" w:rsidR="00AD1F94" w:rsidRDefault="004F34E8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Bakalářská práce</w:t>
      </w:r>
      <w:r w:rsidR="00A0243F">
        <w:rPr>
          <w:rFonts w:ascii="Arial" w:eastAsia="Arial" w:hAnsi="Arial" w:cs="Arial"/>
        </w:rPr>
        <w:t xml:space="preserve"> popisuje a hodnotí geografii cestovního ruchu </w:t>
      </w:r>
      <w:r w:rsidR="00B21E30">
        <w:rPr>
          <w:rFonts w:ascii="Arial" w:eastAsia="Arial" w:hAnsi="Arial" w:cs="Arial"/>
        </w:rPr>
        <w:t xml:space="preserve">v okrese Litoměřice. </w:t>
      </w:r>
      <w:r>
        <w:rPr>
          <w:rFonts w:ascii="Arial" w:eastAsia="Arial" w:hAnsi="Arial" w:cs="Arial"/>
        </w:rPr>
        <w:t xml:space="preserve"> </w:t>
      </w:r>
      <w:r w:rsidR="00B21E30" w:rsidRPr="00B21E30">
        <w:rPr>
          <w:rFonts w:ascii="Arial" w:eastAsia="Arial" w:hAnsi="Arial" w:cs="Arial"/>
        </w:rPr>
        <w:t xml:space="preserve">První část </w:t>
      </w:r>
      <w:r w:rsidR="00B21E30">
        <w:rPr>
          <w:rFonts w:ascii="Arial" w:eastAsia="Arial" w:hAnsi="Arial" w:cs="Arial"/>
        </w:rPr>
        <w:t xml:space="preserve">práce </w:t>
      </w:r>
      <w:r w:rsidR="00B21E30" w:rsidRPr="00B21E30">
        <w:rPr>
          <w:rFonts w:ascii="Arial" w:eastAsia="Arial" w:hAnsi="Arial" w:cs="Arial"/>
        </w:rPr>
        <w:t xml:space="preserve">se zabývá obecně cestovním ruchem, historií, vývojem. Dále jsou popsány druhy a formy CR a poté </w:t>
      </w:r>
      <w:r w:rsidR="00B21E30">
        <w:rPr>
          <w:rFonts w:ascii="Arial" w:eastAsia="Arial" w:hAnsi="Arial" w:cs="Arial"/>
        </w:rPr>
        <w:t xml:space="preserve">jeho </w:t>
      </w:r>
      <w:r w:rsidR="00B21E30" w:rsidRPr="00B21E30">
        <w:rPr>
          <w:rFonts w:ascii="Arial" w:eastAsia="Arial" w:hAnsi="Arial" w:cs="Arial"/>
        </w:rPr>
        <w:t>výhody a nevýhody. Druhá část se věnuje blíže okresu</w:t>
      </w:r>
      <w:r w:rsidR="00B21E30">
        <w:rPr>
          <w:rFonts w:ascii="Arial" w:eastAsia="Arial" w:hAnsi="Arial" w:cs="Arial"/>
        </w:rPr>
        <w:t xml:space="preserve"> Litoměřice</w:t>
      </w:r>
      <w:r w:rsidR="00B21E30" w:rsidRPr="00B21E30">
        <w:rPr>
          <w:rFonts w:ascii="Arial" w:eastAsia="Arial" w:hAnsi="Arial" w:cs="Arial"/>
        </w:rPr>
        <w:t>, kde představuje jeho geografické umístění a vymezení. Dále jsou popsány lokalizační a realizační předpoklady</w:t>
      </w:r>
      <w:r w:rsidR="00B21E30">
        <w:rPr>
          <w:rFonts w:ascii="Arial" w:eastAsia="Arial" w:hAnsi="Arial" w:cs="Arial"/>
        </w:rPr>
        <w:t xml:space="preserve"> CR</w:t>
      </w:r>
      <w:r w:rsidR="00B21E30" w:rsidRPr="00B21E30">
        <w:rPr>
          <w:rFonts w:ascii="Arial" w:eastAsia="Arial" w:hAnsi="Arial" w:cs="Arial"/>
        </w:rPr>
        <w:t xml:space="preserve">. Následně </w:t>
      </w:r>
      <w:r w:rsidR="00B21E30">
        <w:rPr>
          <w:rFonts w:ascii="Arial" w:eastAsia="Arial" w:hAnsi="Arial" w:cs="Arial"/>
        </w:rPr>
        <w:t>se autor zaměřuje</w:t>
      </w:r>
      <w:r w:rsidR="00B21E30" w:rsidRPr="00B21E30">
        <w:rPr>
          <w:rFonts w:ascii="Arial" w:eastAsia="Arial" w:hAnsi="Arial" w:cs="Arial"/>
        </w:rPr>
        <w:t xml:space="preserve"> na potenciál temného cestovního ruchu v</w:t>
      </w:r>
      <w:r w:rsidR="00B21E30">
        <w:rPr>
          <w:rFonts w:ascii="Arial" w:eastAsia="Arial" w:hAnsi="Arial" w:cs="Arial"/>
        </w:rPr>
        <w:t> </w:t>
      </w:r>
      <w:r w:rsidR="00B21E30" w:rsidRPr="00B21E30">
        <w:rPr>
          <w:rFonts w:ascii="Arial" w:eastAsia="Arial" w:hAnsi="Arial" w:cs="Arial"/>
        </w:rPr>
        <w:t>okresu</w:t>
      </w:r>
      <w:r w:rsidR="00B21E30">
        <w:rPr>
          <w:rFonts w:ascii="Arial" w:eastAsia="Arial" w:hAnsi="Arial" w:cs="Arial"/>
        </w:rPr>
        <w:t>. Následuje</w:t>
      </w:r>
      <w:r w:rsidR="00B21E30" w:rsidRPr="00B21E30">
        <w:rPr>
          <w:rFonts w:ascii="Arial" w:eastAsia="Arial" w:hAnsi="Arial" w:cs="Arial"/>
        </w:rPr>
        <w:t xml:space="preserve"> SWOT analýza, </w:t>
      </w:r>
      <w:r w:rsidR="00B21E30">
        <w:rPr>
          <w:rFonts w:ascii="Arial" w:eastAsia="Arial" w:hAnsi="Arial" w:cs="Arial"/>
        </w:rPr>
        <w:t>která autorovi posloužila pro návrh</w:t>
      </w:r>
      <w:r w:rsidR="00B21E30" w:rsidRPr="00B21E30">
        <w:rPr>
          <w:rFonts w:ascii="Arial" w:eastAsia="Arial" w:hAnsi="Arial" w:cs="Arial"/>
        </w:rPr>
        <w:t xml:space="preserve"> možn</w:t>
      </w:r>
      <w:r w:rsidR="00B21E30">
        <w:rPr>
          <w:rFonts w:ascii="Arial" w:eastAsia="Arial" w:hAnsi="Arial" w:cs="Arial"/>
        </w:rPr>
        <w:t>ých</w:t>
      </w:r>
      <w:r w:rsidR="00B21E30" w:rsidRPr="00B21E30">
        <w:rPr>
          <w:rFonts w:ascii="Arial" w:eastAsia="Arial" w:hAnsi="Arial" w:cs="Arial"/>
        </w:rPr>
        <w:t xml:space="preserve"> zlepšení pro rozvoj cestovního ruchu</w:t>
      </w:r>
      <w:r w:rsidR="00B21E30">
        <w:rPr>
          <w:rFonts w:ascii="Arial" w:eastAsia="Arial" w:hAnsi="Arial" w:cs="Arial"/>
        </w:rPr>
        <w:t xml:space="preserve"> ve zkoumaném okrese.</w:t>
      </w:r>
      <w:r w:rsidR="00B21E30" w:rsidRPr="00B21E30">
        <w:rPr>
          <w:rFonts w:ascii="Arial" w:eastAsia="Arial" w:hAnsi="Arial" w:cs="Arial"/>
        </w:rPr>
        <w:t xml:space="preserve"> </w:t>
      </w:r>
      <w:r w:rsidR="00952A7B">
        <w:rPr>
          <w:rFonts w:ascii="Arial" w:eastAsia="Arial" w:hAnsi="Arial" w:cs="Arial"/>
        </w:rPr>
        <w:t xml:space="preserve"> </w:t>
      </w:r>
    </w:p>
    <w:p w14:paraId="4B6F0EA7" w14:textId="4333948F" w:rsidR="00AD1F94" w:rsidRDefault="00B21E30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Oceňuji snahu autora o vlastní výzkum, kde formuloval i svá vlastní doporučení pro rozvoj cestovního ruchu na Litoměřicku. Bohužel některé jeho závěry jsou velmi</w:t>
      </w:r>
      <w:r w:rsidR="005322B0">
        <w:rPr>
          <w:rFonts w:ascii="Arial" w:eastAsia="Arial" w:hAnsi="Arial" w:cs="Arial"/>
          <w:color w:val="000000"/>
        </w:rPr>
        <w:t xml:space="preserve"> povrchní a opírají se </w:t>
      </w:r>
      <w:r w:rsidR="005322B0">
        <w:rPr>
          <w:rFonts w:ascii="Arial" w:eastAsia="Arial" w:hAnsi="Arial" w:cs="Arial"/>
          <w:color w:val="000000"/>
        </w:rPr>
        <w:lastRenderedPageBreak/>
        <w:t>spíše o „</w:t>
      </w:r>
      <w:proofErr w:type="spellStart"/>
      <w:r w:rsidR="005322B0">
        <w:rPr>
          <w:rFonts w:ascii="Arial" w:eastAsia="Arial" w:hAnsi="Arial" w:cs="Arial"/>
          <w:color w:val="000000"/>
        </w:rPr>
        <w:t>dojmologii</w:t>
      </w:r>
      <w:proofErr w:type="spellEnd"/>
      <w:r w:rsidR="005322B0">
        <w:rPr>
          <w:rFonts w:ascii="Arial" w:eastAsia="Arial" w:hAnsi="Arial" w:cs="Arial"/>
          <w:color w:val="000000"/>
        </w:rPr>
        <w:t>“, nežli poctivou analýzu. Velmi chybí</w:t>
      </w:r>
      <w:r w:rsidR="00E34644">
        <w:rPr>
          <w:rFonts w:ascii="Arial" w:eastAsia="Arial" w:hAnsi="Arial" w:cs="Arial"/>
          <w:color w:val="000000"/>
        </w:rPr>
        <w:t xml:space="preserve"> hloubková analýza aktérů CR – která přitom byla částí zadání.</w:t>
      </w:r>
      <w:r w:rsidR="005322B0">
        <w:rPr>
          <w:rFonts w:ascii="Arial" w:eastAsia="Arial" w:hAnsi="Arial" w:cs="Arial"/>
          <w:color w:val="000000"/>
        </w:rPr>
        <w:t xml:space="preserve"> Tyto nedostatky částečně kompenzují zpracované mapové podklady.</w:t>
      </w:r>
      <w:r>
        <w:rPr>
          <w:rFonts w:ascii="Arial" w:eastAsia="Arial" w:hAnsi="Arial" w:cs="Arial"/>
          <w:color w:val="000000"/>
        </w:rPr>
        <w:t xml:space="preserve">  </w:t>
      </w:r>
    </w:p>
    <w:p w14:paraId="7E91EAE4" w14:textId="3BF5F700" w:rsidR="00AD1F94" w:rsidRDefault="004F34E8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</w:rPr>
        <w:t xml:space="preserve">Oceňuji </w:t>
      </w:r>
      <w:r w:rsidR="00E34644">
        <w:rPr>
          <w:rFonts w:ascii="Arial" w:eastAsia="Arial" w:hAnsi="Arial" w:cs="Arial"/>
        </w:rPr>
        <w:t>fakt, že</w:t>
      </w:r>
      <w:r w:rsidR="00AC33AC">
        <w:rPr>
          <w:rFonts w:ascii="Arial" w:eastAsia="Arial" w:hAnsi="Arial" w:cs="Arial"/>
        </w:rPr>
        <w:t xml:space="preserve"> autor opravdu provedl</w:t>
      </w:r>
      <w:r w:rsidR="005322B0">
        <w:rPr>
          <w:rFonts w:ascii="Arial" w:eastAsia="Arial" w:hAnsi="Arial" w:cs="Arial"/>
        </w:rPr>
        <w:t xml:space="preserve"> </w:t>
      </w:r>
      <w:r w:rsidR="00AC33AC">
        <w:rPr>
          <w:rFonts w:ascii="Arial" w:eastAsia="Arial" w:hAnsi="Arial" w:cs="Arial"/>
        </w:rPr>
        <w:t xml:space="preserve">vlastní výzkum. </w:t>
      </w:r>
      <w:r w:rsidR="005322B0">
        <w:rPr>
          <w:rFonts w:ascii="Arial" w:eastAsia="Arial" w:hAnsi="Arial" w:cs="Arial"/>
        </w:rPr>
        <w:t>Autor také přistoupil poctivě k práci se zdroji, např. teoretická část práce není špatná. Bohužel celou práci snižuje zbytečně velké množství gramatických chyb a obecně nižší kultura psaného projevu.</w:t>
      </w:r>
    </w:p>
    <w:tbl>
      <w:tblPr>
        <w:tblStyle w:val="a3"/>
        <w:tblW w:w="9748" w:type="dxa"/>
        <w:tblInd w:w="-250" w:type="dxa"/>
        <w:tblLayout w:type="fixed"/>
        <w:tblLook w:val="0000" w:firstRow="0" w:lastRow="0" w:firstColumn="0" w:lastColumn="0" w:noHBand="0" w:noVBand="0"/>
      </w:tblPr>
      <w:tblGrid>
        <w:gridCol w:w="7372"/>
        <w:gridCol w:w="2376"/>
      </w:tblGrid>
      <w:tr w:rsidR="00AD1F94" w14:paraId="1D90EC95" w14:textId="77777777" w:rsidTr="00952A7B">
        <w:trPr>
          <w:trHeight w:val="506"/>
        </w:trPr>
        <w:tc>
          <w:tcPr>
            <w:tcW w:w="7372" w:type="dxa"/>
            <w:shd w:val="clear" w:color="auto" w:fill="auto"/>
            <w:vAlign w:val="center"/>
          </w:tcPr>
          <w:p w14:paraId="3EED1EF2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Práce splňuje požadavky na udělení akademického titulu Bc.</w:t>
            </w:r>
            <w:bookmarkStart w:id="4" w:name="bookmark=id.tyjcwt" w:colFirst="0" w:colLast="0"/>
            <w:bookmarkEnd w:id="4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:</w:t>
            </w:r>
          </w:p>
        </w:tc>
        <w:tc>
          <w:tcPr>
            <w:tcW w:w="2376" w:type="dxa"/>
            <w:shd w:val="clear" w:color="auto" w:fill="F2F2F2"/>
            <w:vAlign w:val="center"/>
          </w:tcPr>
          <w:p w14:paraId="29C8F5F8" w14:textId="33355B44" w:rsidR="00AD1F94" w:rsidRDefault="00952A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ano</w:t>
            </w:r>
          </w:p>
        </w:tc>
      </w:tr>
      <w:tr w:rsidR="00AD1F94" w14:paraId="4AF83A5E" w14:textId="77777777" w:rsidTr="00952A7B">
        <w:trPr>
          <w:trHeight w:val="506"/>
        </w:trPr>
        <w:tc>
          <w:tcPr>
            <w:tcW w:w="7372" w:type="dxa"/>
            <w:shd w:val="clear" w:color="auto" w:fill="auto"/>
            <w:vAlign w:val="center"/>
          </w:tcPr>
          <w:p w14:paraId="5BD0E087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 xml:space="preserve">Práci </w:t>
            </w:r>
            <w:bookmarkStart w:id="5" w:name="bookmark=id.3dy6vkm" w:colFirst="0" w:colLast="0"/>
            <w:bookmarkEnd w:id="5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doporučuji k obhajobě:</w:t>
            </w:r>
          </w:p>
        </w:tc>
        <w:tc>
          <w:tcPr>
            <w:tcW w:w="2376" w:type="dxa"/>
            <w:shd w:val="clear" w:color="auto" w:fill="F2F2F2"/>
            <w:vAlign w:val="center"/>
          </w:tcPr>
          <w:p w14:paraId="7742710F" w14:textId="60FC7360" w:rsidR="00AD1F94" w:rsidRDefault="00952A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ano</w:t>
            </w:r>
          </w:p>
        </w:tc>
      </w:tr>
      <w:tr w:rsidR="00AD1F94" w14:paraId="14182B48" w14:textId="77777777" w:rsidTr="00952A7B">
        <w:trPr>
          <w:trHeight w:val="506"/>
        </w:trPr>
        <w:tc>
          <w:tcPr>
            <w:tcW w:w="7372" w:type="dxa"/>
            <w:shd w:val="clear" w:color="auto" w:fill="auto"/>
            <w:vAlign w:val="center"/>
          </w:tcPr>
          <w:p w14:paraId="2FE413F9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bookmarkStart w:id="6" w:name="bookmark=id.1t3h5sf" w:colFirst="0" w:colLast="0"/>
            <w:bookmarkEnd w:id="6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Návrh klasifikačního stupně:</w:t>
            </w:r>
          </w:p>
        </w:tc>
        <w:tc>
          <w:tcPr>
            <w:tcW w:w="2376" w:type="dxa"/>
            <w:shd w:val="clear" w:color="auto" w:fill="F2F2F2"/>
            <w:vAlign w:val="center"/>
          </w:tcPr>
          <w:p w14:paraId="5BDEF98B" w14:textId="08001E6D" w:rsidR="00AD1F94" w:rsidRDefault="00952A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Velmi dobře</w:t>
            </w:r>
            <w:r w:rsidR="005322B0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minus</w:t>
            </w:r>
          </w:p>
        </w:tc>
      </w:tr>
    </w:tbl>
    <w:p w14:paraId="7E411E34" w14:textId="77777777" w:rsidR="00AD1F94" w:rsidRDefault="004F34E8">
      <w:pPr>
        <w:keepNext/>
        <w:pBdr>
          <w:top w:val="nil"/>
          <w:left w:val="nil"/>
          <w:bottom w:val="nil"/>
          <w:right w:val="nil"/>
          <w:between w:val="nil"/>
        </w:pBdr>
        <w:spacing w:before="480" w:after="0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Náměty pro obhajobu:</w:t>
      </w:r>
    </w:p>
    <w:p w14:paraId="2330A1CF" w14:textId="1134A513" w:rsidR="00AD1F94" w:rsidRDefault="00AD1F94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ascii="Arial" w:eastAsia="Arial" w:hAnsi="Arial" w:cs="Arial"/>
          <w:color w:val="000000"/>
        </w:rPr>
      </w:pPr>
      <w:bookmarkStart w:id="7" w:name="bookmark=id.4d34og8" w:colFirst="0" w:colLast="0"/>
      <w:bookmarkEnd w:id="7"/>
    </w:p>
    <w:p w14:paraId="1BBC51DA" w14:textId="0D32440A" w:rsidR="00AD1F94" w:rsidRDefault="005322B0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</w:rPr>
        <w:t>Kdo je podle Vás tím hlavním aktérem zodpovědným za rozvoj CR ve Vámi studovaném území</w:t>
      </w:r>
      <w:r w:rsidR="004F34E8">
        <w:rPr>
          <w:rFonts w:ascii="Arial" w:eastAsia="Arial" w:hAnsi="Arial" w:cs="Arial"/>
        </w:rPr>
        <w:t>?</w:t>
      </w:r>
      <w:r w:rsidR="004F34E8">
        <w:rPr>
          <w:rFonts w:ascii="Arial" w:eastAsia="Arial" w:hAnsi="Arial" w:cs="Arial"/>
          <w:color w:val="000000"/>
        </w:rPr>
        <w:t xml:space="preserve">         </w:t>
      </w:r>
    </w:p>
    <w:p w14:paraId="229CCEE5" w14:textId="77777777" w:rsidR="00AD1F94" w:rsidRDefault="00AD1F94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ascii="Arial" w:eastAsia="Arial" w:hAnsi="Arial" w:cs="Arial"/>
          <w:color w:val="000000"/>
        </w:rPr>
      </w:pPr>
    </w:p>
    <w:tbl>
      <w:tblPr>
        <w:tblStyle w:val="a4"/>
        <w:tblW w:w="9212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1101"/>
        <w:gridCol w:w="1417"/>
        <w:gridCol w:w="2693"/>
        <w:gridCol w:w="4001"/>
      </w:tblGrid>
      <w:tr w:rsidR="00AD1F94" w14:paraId="522C105D" w14:textId="77777777">
        <w:tc>
          <w:tcPr>
            <w:tcW w:w="1101" w:type="dxa"/>
          </w:tcPr>
          <w:p w14:paraId="74B9F198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Datum:</w:t>
            </w:r>
          </w:p>
        </w:tc>
        <w:tc>
          <w:tcPr>
            <w:tcW w:w="1417" w:type="dxa"/>
          </w:tcPr>
          <w:p w14:paraId="1C763C39" w14:textId="26F02C53" w:rsidR="00AD1F94" w:rsidRDefault="00E5678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</w:rPr>
              <w:t>24.8</w:t>
            </w:r>
            <w:r w:rsidR="004F34E8">
              <w:rPr>
                <w:rFonts w:ascii="Arial" w:eastAsia="Arial" w:hAnsi="Arial" w:cs="Arial"/>
                <w:color w:val="000000"/>
                <w:sz w:val="20"/>
                <w:szCs w:val="20"/>
              </w:rPr>
              <w:t>.202</w:t>
            </w:r>
            <w:r w:rsidR="004F34E8">
              <w:rPr>
                <w:rFonts w:ascii="Arial" w:eastAsia="Arial" w:hAnsi="Arial" w:cs="Arial"/>
              </w:rPr>
              <w:t>3</w:t>
            </w:r>
          </w:p>
        </w:tc>
        <w:tc>
          <w:tcPr>
            <w:tcW w:w="2693" w:type="dxa"/>
          </w:tcPr>
          <w:p w14:paraId="7EF10EAD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jc w:val="right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Podpis:</w:t>
            </w:r>
          </w:p>
        </w:tc>
        <w:tc>
          <w:tcPr>
            <w:tcW w:w="4001" w:type="dxa"/>
            <w:tcBorders>
              <w:bottom w:val="single" w:sz="4" w:space="0" w:color="000000"/>
            </w:tcBorders>
          </w:tcPr>
          <w:p w14:paraId="00CCF6FE" w14:textId="77777777" w:rsidR="00AD1F94" w:rsidRDefault="00AD1F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</w:rPr>
            </w:pPr>
          </w:p>
        </w:tc>
      </w:tr>
    </w:tbl>
    <w:p w14:paraId="7F7CB26C" w14:textId="77777777" w:rsidR="00AD1F94" w:rsidRDefault="00AD1F94">
      <w:pPr>
        <w:pBdr>
          <w:top w:val="nil"/>
          <w:left w:val="nil"/>
          <w:bottom w:val="nil"/>
          <w:right w:val="nil"/>
          <w:between w:val="nil"/>
        </w:pBdr>
        <w:tabs>
          <w:tab w:val="left" w:pos="5250"/>
        </w:tabs>
        <w:ind w:left="0" w:hanging="2"/>
        <w:rPr>
          <w:rFonts w:ascii="Arial" w:eastAsia="Arial" w:hAnsi="Arial" w:cs="Arial"/>
          <w:color w:val="000000"/>
        </w:rPr>
      </w:pPr>
    </w:p>
    <w:sectPr w:rsidR="00AD1F94">
      <w:footerReference w:type="default" r:id="rId9"/>
      <w:footerReference w:type="first" r:id="rId10"/>
      <w:pgSz w:w="11906" w:h="16838"/>
      <w:pgMar w:top="1134" w:right="1417" w:bottom="709" w:left="1417" w:header="708" w:footer="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63BC23" w14:textId="77777777" w:rsidR="00C84342" w:rsidRDefault="00C84342">
      <w:pPr>
        <w:spacing w:after="0" w:line="240" w:lineRule="auto"/>
        <w:ind w:left="0" w:hanging="2"/>
      </w:pPr>
      <w:r>
        <w:separator/>
      </w:r>
    </w:p>
  </w:endnote>
  <w:endnote w:type="continuationSeparator" w:id="0">
    <w:p w14:paraId="24712F04" w14:textId="77777777" w:rsidR="00C84342" w:rsidRDefault="00C84342">
      <w:pPr>
        <w:spacing w:after="0"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auto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34AB3A" w14:textId="77777777" w:rsidR="00AD1F94" w:rsidRDefault="004F34E8">
    <w:pPr>
      <w:pBdr>
        <w:top w:val="nil"/>
        <w:left w:val="nil"/>
        <w:bottom w:val="nil"/>
        <w:right w:val="nil"/>
        <w:between w:val="nil"/>
      </w:pBdr>
      <w:jc w:val="center"/>
      <w:rPr>
        <w:rFonts w:ascii="Arial" w:eastAsia="Arial" w:hAnsi="Arial" w:cs="Arial"/>
        <w:color w:val="000000"/>
        <w:sz w:val="12"/>
        <w:szCs w:val="12"/>
      </w:rPr>
    </w:pPr>
    <w:r>
      <w:rPr>
        <w:rFonts w:ascii="Arial" w:eastAsia="Arial" w:hAnsi="Arial" w:cs="Arial"/>
        <w:i/>
        <w:color w:val="000000"/>
        <w:sz w:val="12"/>
        <w:szCs w:val="12"/>
      </w:rPr>
      <w:t>⃰ Rozveďte ve slovním hodnocení práce.</w:t>
    </w:r>
    <w:r>
      <w:rPr>
        <w:rFonts w:ascii="Arial" w:eastAsia="Arial" w:hAnsi="Arial" w:cs="Arial"/>
        <w:color w:val="000000"/>
        <w:sz w:val="18"/>
        <w:szCs w:val="18"/>
      </w:rPr>
      <w:tab/>
    </w:r>
    <w:r>
      <w:rPr>
        <w:rFonts w:ascii="Arial" w:eastAsia="Arial" w:hAnsi="Arial" w:cs="Arial"/>
        <w:color w:val="000000"/>
        <w:sz w:val="14"/>
        <w:szCs w:val="14"/>
      </w:rPr>
      <w:t xml:space="preserve">Strana </w:t>
    </w:r>
    <w:r>
      <w:rPr>
        <w:rFonts w:ascii="Arial" w:eastAsia="Arial" w:hAnsi="Arial" w:cs="Arial"/>
        <w:color w:val="000000"/>
        <w:sz w:val="14"/>
        <w:szCs w:val="14"/>
      </w:rPr>
      <w:fldChar w:fldCharType="begin"/>
    </w:r>
    <w:r>
      <w:rPr>
        <w:rFonts w:ascii="Arial" w:eastAsia="Arial" w:hAnsi="Arial" w:cs="Arial"/>
        <w:color w:val="000000"/>
        <w:sz w:val="14"/>
        <w:szCs w:val="14"/>
      </w:rPr>
      <w:instrText>PAGE</w:instrText>
    </w:r>
    <w:r>
      <w:rPr>
        <w:rFonts w:ascii="Arial" w:eastAsia="Arial" w:hAnsi="Arial" w:cs="Arial"/>
        <w:color w:val="000000"/>
        <w:sz w:val="14"/>
        <w:szCs w:val="14"/>
      </w:rPr>
      <w:fldChar w:fldCharType="separate"/>
    </w:r>
    <w:r w:rsidR="00A0243F">
      <w:rPr>
        <w:rFonts w:ascii="Arial" w:eastAsia="Arial" w:hAnsi="Arial" w:cs="Arial"/>
        <w:noProof/>
        <w:color w:val="000000"/>
        <w:sz w:val="14"/>
        <w:szCs w:val="14"/>
      </w:rPr>
      <w:t>1</w:t>
    </w:r>
    <w:r>
      <w:rPr>
        <w:rFonts w:ascii="Arial" w:eastAsia="Arial" w:hAnsi="Arial" w:cs="Arial"/>
        <w:color w:val="000000"/>
        <w:sz w:val="14"/>
        <w:szCs w:val="14"/>
      </w:rPr>
      <w:fldChar w:fldCharType="end"/>
    </w:r>
    <w:r>
      <w:rPr>
        <w:rFonts w:ascii="Arial" w:eastAsia="Arial" w:hAnsi="Arial" w:cs="Arial"/>
        <w:color w:val="000000"/>
        <w:sz w:val="14"/>
        <w:szCs w:val="14"/>
      </w:rPr>
      <w:tab/>
    </w:r>
    <w:r>
      <w:rPr>
        <w:rFonts w:ascii="Arial" w:eastAsia="Arial" w:hAnsi="Arial" w:cs="Arial"/>
        <w:i/>
        <w:color w:val="000000"/>
        <w:sz w:val="12"/>
        <w:szCs w:val="12"/>
      </w:rPr>
      <w:t>Hodnocení BP vedoucím práce, verze 1/2016.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5A3E58" w14:textId="77777777" w:rsidR="00AD1F94" w:rsidRDefault="004F34E8">
    <w:pPr>
      <w:pBdr>
        <w:top w:val="nil"/>
        <w:left w:val="nil"/>
        <w:bottom w:val="nil"/>
        <w:right w:val="nil"/>
        <w:between w:val="nil"/>
      </w:pBdr>
      <w:ind w:left="0" w:hanging="2"/>
      <w:jc w:val="center"/>
      <w:rPr>
        <w:rFonts w:ascii="Arial" w:eastAsia="Arial" w:hAnsi="Arial" w:cs="Arial"/>
        <w:color w:val="000000"/>
        <w:sz w:val="18"/>
        <w:szCs w:val="18"/>
      </w:rPr>
    </w:pPr>
    <w:r>
      <w:rPr>
        <w:rFonts w:ascii="Arial" w:eastAsia="Arial" w:hAnsi="Arial" w:cs="Arial"/>
        <w:color w:val="000000"/>
        <w:sz w:val="18"/>
        <w:szCs w:val="18"/>
      </w:rPr>
      <w:fldChar w:fldCharType="begin"/>
    </w:r>
    <w:r>
      <w:rPr>
        <w:rFonts w:ascii="Arial" w:eastAsia="Arial" w:hAnsi="Arial" w:cs="Arial"/>
        <w:color w:val="000000"/>
        <w:sz w:val="18"/>
        <w:szCs w:val="18"/>
      </w:rPr>
      <w:instrText>PAGE</w:instrText>
    </w:r>
    <w:r w:rsidR="00C84342">
      <w:rPr>
        <w:rFonts w:ascii="Arial" w:eastAsia="Arial" w:hAnsi="Arial" w:cs="Arial"/>
        <w:color w:val="000000"/>
        <w:sz w:val="18"/>
        <w:szCs w:val="18"/>
      </w:rPr>
      <w:fldChar w:fldCharType="separate"/>
    </w:r>
    <w:r>
      <w:rPr>
        <w:rFonts w:ascii="Arial" w:eastAsia="Arial" w:hAnsi="Arial" w:cs="Arial"/>
        <w:color w:val="000000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93F373" w14:textId="77777777" w:rsidR="00C84342" w:rsidRDefault="00C84342">
      <w:pPr>
        <w:spacing w:after="0" w:line="240" w:lineRule="auto"/>
        <w:ind w:left="0" w:hanging="2"/>
      </w:pPr>
      <w:r>
        <w:separator/>
      </w:r>
    </w:p>
  </w:footnote>
  <w:footnote w:type="continuationSeparator" w:id="0">
    <w:p w14:paraId="48D487B6" w14:textId="77777777" w:rsidR="00C84342" w:rsidRDefault="00C84342">
      <w:pPr>
        <w:spacing w:after="0" w:line="240" w:lineRule="auto"/>
        <w:ind w:left="0" w:hanging="2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323EFD"/>
    <w:multiLevelType w:val="multilevel"/>
    <w:tmpl w:val="5328A504"/>
    <w:lvl w:ilvl="0">
      <w:start w:val="1"/>
      <w:numFmt w:val="upperLetter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F94"/>
    <w:rsid w:val="004F34E8"/>
    <w:rsid w:val="005322B0"/>
    <w:rsid w:val="00952A7B"/>
    <w:rsid w:val="00A0243F"/>
    <w:rsid w:val="00AC33AC"/>
    <w:rsid w:val="00AD1F94"/>
    <w:rsid w:val="00B21E30"/>
    <w:rsid w:val="00C84342"/>
    <w:rsid w:val="00E34644"/>
    <w:rsid w:val="00E56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F3608E"/>
  <w15:docId w15:val="{C08EB335-6D05-44AB-B6D7-3469C4B27D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suppressAutoHyphens/>
      <w:spacing w:after="200" w:line="276" w:lineRule="auto"/>
      <w:ind w:leftChars="-1" w:left="-1" w:hangingChars="1" w:hanging="1"/>
      <w:textDirection w:val="btLr"/>
      <w:textAlignment w:val="top"/>
      <w:outlineLvl w:val="0"/>
    </w:pPr>
    <w:rPr>
      <w:rFonts w:ascii="Calibri" w:hAnsi="Calibri"/>
      <w:position w:val="-1"/>
      <w:sz w:val="22"/>
      <w:szCs w:val="22"/>
    </w:rPr>
  </w:style>
  <w:style w:type="paragraph" w:styleId="Nadpis1">
    <w:name w:val="heading 1"/>
    <w:basedOn w:val="Normln"/>
    <w:next w:val="Normln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Nadpis2">
    <w:name w:val="heading 2"/>
    <w:basedOn w:val="Normln"/>
    <w:next w:val="Normln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"/>
    <w:next w:val="Normln"/>
    <w:uiPriority w:val="9"/>
    <w:semiHidden/>
    <w:unhideWhenUsed/>
    <w:qFormat/>
    <w:pPr>
      <w:keepNext/>
      <w:suppressAutoHyphens w:val="0"/>
      <w:spacing w:after="0" w:line="240" w:lineRule="auto"/>
      <w:outlineLvl w:val="2"/>
    </w:pPr>
    <w:rPr>
      <w:rFonts w:ascii="Verdana" w:eastAsia="SimSun" w:hAnsi="Verdana" w:cs="Verdana"/>
      <w:b/>
      <w:bCs/>
      <w:i/>
      <w:iCs/>
      <w:sz w:val="20"/>
      <w:szCs w:val="20"/>
      <w:lang w:eastAsia="ar-SA"/>
    </w:rPr>
  </w:style>
  <w:style w:type="paragraph" w:styleId="Nadpis4">
    <w:name w:val="heading 4"/>
    <w:basedOn w:val="Normln"/>
    <w:next w:val="Normln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"/>
    <w:next w:val="Normln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Nadpis6">
    <w:name w:val="heading 6"/>
    <w:basedOn w:val="Normln"/>
    <w:next w:val="Normln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ev">
    <w:name w:val="Title"/>
    <w:basedOn w:val="Normln"/>
    <w:next w:val="Normln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adpis3Char">
    <w:name w:val="Nadpis 3 Char"/>
    <w:rPr>
      <w:rFonts w:ascii="Verdana" w:eastAsia="SimSun" w:hAnsi="Verdana" w:cs="Verdana"/>
      <w:b/>
      <w:bCs/>
      <w:i/>
      <w:iCs/>
      <w:w w:val="100"/>
      <w:position w:val="-1"/>
      <w:effect w:val="none"/>
      <w:vertAlign w:val="baseline"/>
      <w:cs w:val="0"/>
      <w:em w:val="none"/>
      <w:lang w:val="cs-CZ" w:eastAsia="ar-SA" w:bidi="ar-SA"/>
    </w:rPr>
  </w:style>
  <w:style w:type="character" w:customStyle="1" w:styleId="Zkladntext2Char">
    <w:name w:val="Základní text 2 Char"/>
    <w:rPr>
      <w:rFonts w:ascii="Verdana" w:eastAsia="SimSun" w:hAnsi="Verdana" w:cs="Verdana"/>
      <w:b/>
      <w:bCs/>
      <w:w w:val="100"/>
      <w:position w:val="-1"/>
      <w:effect w:val="none"/>
      <w:vertAlign w:val="baseline"/>
      <w:cs w:val="0"/>
      <w:em w:val="none"/>
      <w:lang w:val="cs-CZ" w:eastAsia="ar-SA" w:bidi="ar-SA"/>
    </w:rPr>
  </w:style>
  <w:style w:type="paragraph" w:styleId="Zkladntext2">
    <w:name w:val="Body Text 2"/>
    <w:basedOn w:val="Normln"/>
    <w:pPr>
      <w:suppressAutoHyphens w:val="0"/>
      <w:spacing w:after="0" w:line="240" w:lineRule="auto"/>
    </w:pPr>
    <w:rPr>
      <w:rFonts w:ascii="Verdana" w:eastAsia="SimSun" w:hAnsi="Verdana" w:cs="Verdana"/>
      <w:b/>
      <w:bCs/>
      <w:sz w:val="20"/>
      <w:szCs w:val="20"/>
      <w:lang w:eastAsia="ar-SA"/>
    </w:rPr>
  </w:style>
  <w:style w:type="paragraph" w:styleId="Revize">
    <w:name w:val="Revision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Calibri" w:hAnsi="Calibri"/>
      <w:position w:val="-1"/>
      <w:sz w:val="22"/>
      <w:szCs w:val="22"/>
    </w:rPr>
  </w:style>
  <w:style w:type="paragraph" w:styleId="Textbubliny">
    <w:name w:val="Balloon Text"/>
    <w:basedOn w:val="Normln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Zhlav">
    <w:name w:val="header"/>
    <w:basedOn w:val="Normln"/>
  </w:style>
  <w:style w:type="character" w:customStyle="1" w:styleId="ZhlavChar">
    <w:name w:val="Záhlaví Char"/>
    <w:rPr>
      <w:rFonts w:ascii="Calibri" w:hAnsi="Calibri"/>
      <w:w w:val="100"/>
      <w:position w:val="-1"/>
      <w:sz w:val="22"/>
      <w:szCs w:val="22"/>
      <w:effect w:val="none"/>
      <w:vertAlign w:val="baseline"/>
      <w:cs w:val="0"/>
      <w:em w:val="none"/>
    </w:rPr>
  </w:style>
  <w:style w:type="paragraph" w:styleId="Zpat">
    <w:name w:val="footer"/>
    <w:basedOn w:val="Normln"/>
  </w:style>
  <w:style w:type="character" w:customStyle="1" w:styleId="ZpatChar">
    <w:name w:val="Zápatí Char"/>
    <w:rPr>
      <w:rFonts w:ascii="Calibri" w:hAnsi="Calibri"/>
      <w:w w:val="100"/>
      <w:position w:val="-1"/>
      <w:sz w:val="22"/>
      <w:szCs w:val="22"/>
      <w:effect w:val="none"/>
      <w:vertAlign w:val="baseline"/>
      <w:cs w:val="0"/>
      <w:em w:val="none"/>
    </w:rPr>
  </w:style>
  <w:style w:type="table" w:styleId="Mkatabulky">
    <w:name w:val="Table Grid"/>
    <w:basedOn w:val="Normlntabulka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vysvtlivek">
    <w:name w:val="endnote text"/>
    <w:basedOn w:val="Normln"/>
    <w:rPr>
      <w:sz w:val="20"/>
      <w:szCs w:val="20"/>
    </w:rPr>
  </w:style>
  <w:style w:type="character" w:customStyle="1" w:styleId="TextvysvtlivekChar">
    <w:name w:val="Text vysvětlivek Char"/>
    <w:rPr>
      <w:rFonts w:ascii="Calibri" w:hAnsi="Calibri"/>
      <w:w w:val="100"/>
      <w:position w:val="-1"/>
      <w:effect w:val="none"/>
      <w:vertAlign w:val="baseline"/>
      <w:cs w:val="0"/>
      <w:em w:val="none"/>
    </w:rPr>
  </w:style>
  <w:style w:type="character" w:styleId="Odkaznavysvtlivky">
    <w:name w:val="endnote reference"/>
    <w:rPr>
      <w:w w:val="100"/>
      <w:position w:val="-1"/>
      <w:effect w:val="none"/>
      <w:vertAlign w:val="superscript"/>
      <w:cs w:val="0"/>
      <w:em w:val="none"/>
    </w:rPr>
  </w:style>
  <w:style w:type="paragraph" w:styleId="Textpoznpodarou">
    <w:name w:val="footnote text"/>
    <w:basedOn w:val="Normln"/>
    <w:rPr>
      <w:sz w:val="20"/>
      <w:szCs w:val="20"/>
    </w:rPr>
  </w:style>
  <w:style w:type="character" w:customStyle="1" w:styleId="TextpoznpodarouChar">
    <w:name w:val="Text pozn. pod čarou Char"/>
    <w:rPr>
      <w:rFonts w:ascii="Calibri" w:hAnsi="Calibri"/>
      <w:w w:val="100"/>
      <w:position w:val="-1"/>
      <w:effect w:val="none"/>
      <w:vertAlign w:val="baseline"/>
      <w:cs w:val="0"/>
      <w:em w:val="none"/>
    </w:rPr>
  </w:style>
  <w:style w:type="character" w:styleId="Znakapoznpodarou">
    <w:name w:val="footnote reference"/>
    <w:rPr>
      <w:w w:val="100"/>
      <w:position w:val="-1"/>
      <w:effect w:val="none"/>
      <w:vertAlign w:val="superscript"/>
      <w:cs w:val="0"/>
      <w:em w:val="none"/>
    </w:rPr>
  </w:style>
  <w:style w:type="paragraph" w:styleId="Podnadpis">
    <w:name w:val="Subtitle"/>
    <w:basedOn w:val="Normln"/>
    <w:next w:val="Normln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Os4lPSF/A35AbdA52axZ9RJiKzA==">CgMxLjAaJAoBMBIfCh0IB0IZCgVBcmlhbBIQQXJpYWwgVW5pY29kZSBNUzIJaWQuZ2pkZ3hzMgppZC4zMGowemxsMgppZC4xZm9iOXRlMgppZC4zem55c2g3MglpZC50eWpjd3QyCmlkLjNkeTZ2a20yCmlkLjF0M2g1c2YyCmlkLjRkMzRvZzgyCmlkLjJzOGV5bzE4AHIhMTQtMnpmZnJveGRSeTZhY2Jxck9zcmJaaEdla0NQcnM0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423</Words>
  <Characters>2501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DFP TUL</dc:creator>
  <cp:lastModifiedBy>Hynek Böhm</cp:lastModifiedBy>
  <cp:revision>2</cp:revision>
  <dcterms:created xsi:type="dcterms:W3CDTF">2023-08-24T15:10:00Z</dcterms:created>
  <dcterms:modified xsi:type="dcterms:W3CDTF">2023-08-24T15:10:00Z</dcterms:modified>
</cp:coreProperties>
</file>