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39E8" w:rsidRPr="00A75890" w:rsidRDefault="004E0852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/>
        <w:rPr>
          <w:rFonts w:ascii="Arial" w:eastAsia="Arial" w:hAnsi="Arial" w:cs="Arial"/>
          <w:b/>
          <w:color w:val="000000"/>
        </w:rPr>
      </w:pPr>
      <w:r w:rsidRPr="00A75890">
        <w:rPr>
          <w:rFonts w:ascii="Arial" w:eastAsia="Verdana" w:hAnsi="Arial" w:cs="Arial"/>
          <w:b/>
          <w:i/>
          <w:noProof/>
          <w:color w:val="000000"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page">
              <wp:posOffset>449580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A75890">
        <w:rPr>
          <w:rFonts w:ascii="Arial" w:eastAsia="Arial" w:hAnsi="Arial" w:cs="Arial"/>
          <w:b/>
          <w:color w:val="000000"/>
        </w:rPr>
        <w:t xml:space="preserve">Oponentní posudek </w:t>
      </w:r>
      <w:r w:rsidR="008A5B8F">
        <w:rPr>
          <w:rFonts w:ascii="Arial" w:eastAsia="Arial" w:hAnsi="Arial" w:cs="Arial"/>
          <w:b/>
          <w:color w:val="000000"/>
        </w:rPr>
        <w:t>diplomové</w:t>
      </w:r>
      <w:r w:rsidRPr="00A75890">
        <w:rPr>
          <w:rFonts w:ascii="Arial" w:eastAsia="Arial" w:hAnsi="Arial" w:cs="Arial"/>
          <w:b/>
          <w:color w:val="000000"/>
        </w:rPr>
        <w:t xml:space="preserve">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4739E8" w:rsidRPr="00A75890">
        <w:trPr>
          <w:trHeight w:val="340"/>
        </w:trPr>
        <w:tc>
          <w:tcPr>
            <w:tcW w:w="2216" w:type="dxa"/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 xml:space="preserve">Autor/ </w:t>
            </w:r>
            <w:bookmarkStart w:id="0" w:name="gjdgxs" w:colFirst="0" w:colLast="0"/>
            <w:bookmarkEnd w:id="0"/>
            <w:r w:rsidR="008A5B8F">
              <w:rPr>
                <w:rFonts w:ascii="Arial" w:eastAsia="Arial" w:hAnsi="Arial" w:cs="Arial"/>
                <w:b/>
                <w:color w:val="000000"/>
              </w:rPr>
              <w:t>D</w:t>
            </w:r>
            <w:r w:rsidRPr="00A75890">
              <w:rPr>
                <w:rFonts w:ascii="Arial" w:eastAsia="Arial" w:hAnsi="Arial" w:cs="Arial"/>
                <w:b/>
                <w:color w:val="00000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:rsidR="004739E8" w:rsidRPr="00A75890" w:rsidRDefault="00124B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Bc. Lukáš Pavlíček</w:t>
            </w:r>
          </w:p>
        </w:tc>
      </w:tr>
      <w:tr w:rsidR="004739E8" w:rsidRPr="00A75890">
        <w:trPr>
          <w:trHeight w:val="340"/>
        </w:trPr>
        <w:tc>
          <w:tcPr>
            <w:tcW w:w="2216" w:type="dxa"/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>Název práce:</w:t>
            </w:r>
            <w:bookmarkStart w:id="1" w:name="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:rsidR="004739E8" w:rsidRPr="00A75890" w:rsidRDefault="00124B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Kriteriální a formativní hodnocení badatelské výuky dějepisu na 2. stupni ZŠ na příkladech z praxe</w:t>
            </w:r>
          </w:p>
        </w:tc>
      </w:tr>
      <w:tr w:rsidR="004739E8" w:rsidRPr="00A75890">
        <w:trPr>
          <w:trHeight w:val="340"/>
        </w:trPr>
        <w:tc>
          <w:tcPr>
            <w:tcW w:w="2216" w:type="dxa"/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>Oponent</w:t>
            </w:r>
            <w:bookmarkStart w:id="2" w:name="1fob9te" w:colFirst="0" w:colLast="0"/>
            <w:bookmarkEnd w:id="2"/>
            <w:r w:rsidRPr="00A75890">
              <w:rPr>
                <w:rFonts w:ascii="Arial" w:eastAsia="Arial" w:hAnsi="Arial" w:cs="Arial"/>
                <w:b/>
                <w:color w:val="00000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:rsidR="004739E8" w:rsidRPr="00A75890" w:rsidRDefault="00124B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 xml:space="preserve">PhDr. </w:t>
            </w:r>
            <w:r w:rsidR="00E91654" w:rsidRPr="00A75890">
              <w:rPr>
                <w:rFonts w:ascii="Arial" w:eastAsia="Arial" w:hAnsi="Arial" w:cs="Arial"/>
                <w:color w:val="000000"/>
              </w:rPr>
              <w:t>Jaroslav Najbert</w:t>
            </w:r>
            <w:r w:rsidRPr="00A75890">
              <w:rPr>
                <w:rFonts w:ascii="Arial" w:eastAsia="Arial" w:hAnsi="Arial" w:cs="Arial"/>
                <w:color w:val="000000"/>
              </w:rPr>
              <w:t>, Ph.D.</w:t>
            </w:r>
          </w:p>
        </w:tc>
      </w:tr>
      <w:tr w:rsidR="004739E8" w:rsidRPr="00A75890">
        <w:trPr>
          <w:trHeight w:val="60"/>
        </w:trPr>
        <w:tc>
          <w:tcPr>
            <w:tcW w:w="2216" w:type="dxa"/>
          </w:tcPr>
          <w:p w:rsidR="004739E8" w:rsidRPr="00A75890" w:rsidRDefault="004739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29" w:type="dxa"/>
            <w:gridSpan w:val="5"/>
          </w:tcPr>
          <w:p w:rsidR="004739E8" w:rsidRPr="00A75890" w:rsidRDefault="004739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</w:tr>
      <w:tr w:rsidR="004739E8" w:rsidRPr="00A75890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Nesplňuje</w:t>
            </w:r>
          </w:p>
        </w:tc>
      </w:tr>
      <w:tr w:rsidR="004739E8" w:rsidRPr="00A75890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39E8" w:rsidRPr="00A75890" w:rsidRDefault="004E085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>Obsahová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 xml:space="preserve">V práci jsou vymezeny základní a dílčí cíle, </w:t>
            </w:r>
            <w:bookmarkStart w:id="3" w:name="3znysh7" w:colFirst="0" w:colLast="0"/>
            <w:bookmarkEnd w:id="3"/>
            <w:r w:rsidRPr="00A75890">
              <w:rPr>
                <w:rFonts w:ascii="Arial" w:eastAsia="Arial" w:hAnsi="Arial" w:cs="Arial"/>
                <w:color w:val="00000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652E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652E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Segoe UI Symbol" w:eastAsia="Arial" w:hAnsi="Segoe UI Symbol" w:cs="Segoe UI Symbo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39E8" w:rsidRPr="00A75890" w:rsidRDefault="004E085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>Formální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  <w:tr w:rsidR="004739E8" w:rsidRPr="00A75890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9E8" w:rsidRPr="00A75890" w:rsidRDefault="004E085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>Přínos práce</w:t>
            </w:r>
            <w:r w:rsidRPr="00A75890">
              <w:rPr>
                <w:rFonts w:ascii="Arial" w:eastAsia="Arimo" w:hAnsi="Arial" w:cs="Arial"/>
                <w:color w:val="000000"/>
              </w:rPr>
              <w:t xml:space="preserve"> ⃰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E84D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Segoe UI Symbol" w:eastAsia="Arial" w:hAnsi="Segoe UI Symbol" w:cs="Segoe UI Symbol"/>
                <w:color w:val="000000"/>
              </w:rPr>
              <w:t>☐</w:t>
            </w:r>
          </w:p>
        </w:tc>
      </w:tr>
    </w:tbl>
    <w:p w:rsidR="004739E8" w:rsidRPr="00A75890" w:rsidRDefault="004E0852">
      <w:pPr>
        <w:keepNext/>
        <w:pBdr>
          <w:top w:val="nil"/>
          <w:left w:val="nil"/>
          <w:bottom w:val="nil"/>
          <w:right w:val="nil"/>
          <w:between w:val="nil"/>
        </w:pBdr>
        <w:spacing w:before="240" w:line="276" w:lineRule="auto"/>
        <w:rPr>
          <w:rFonts w:ascii="Arial" w:eastAsia="Arial" w:hAnsi="Arial" w:cs="Arial"/>
          <w:b/>
          <w:color w:val="000000"/>
        </w:rPr>
      </w:pPr>
      <w:r w:rsidRPr="00A75890">
        <w:rPr>
          <w:rFonts w:ascii="Arial" w:eastAsia="Arial" w:hAnsi="Arial" w:cs="Arial"/>
          <w:b/>
          <w:color w:val="000000"/>
        </w:rPr>
        <w:t>Slovní hodnocení práce:</w:t>
      </w:r>
    </w:p>
    <w:p w:rsidR="008F019D" w:rsidRPr="00A75890" w:rsidRDefault="00652FDD" w:rsidP="00652E93">
      <w:pPr>
        <w:keepNext/>
        <w:pBdr>
          <w:top w:val="nil"/>
          <w:left w:val="nil"/>
          <w:bottom w:val="nil"/>
          <w:right w:val="nil"/>
          <w:between w:val="nil"/>
        </w:pBdr>
        <w:spacing w:after="60" w:line="276" w:lineRule="auto"/>
        <w:rPr>
          <w:rFonts w:ascii="Arial" w:hAnsi="Arial" w:cs="Arial"/>
        </w:rPr>
      </w:pPr>
      <w:r w:rsidRPr="00A75890">
        <w:rPr>
          <w:rFonts w:ascii="Arial" w:hAnsi="Arial" w:cs="Arial"/>
        </w:rPr>
        <w:t xml:space="preserve">Autor zvolil aktuální </w:t>
      </w:r>
      <w:r w:rsidR="008F019D" w:rsidRPr="00A75890">
        <w:rPr>
          <w:rFonts w:ascii="Arial" w:hAnsi="Arial" w:cs="Arial"/>
        </w:rPr>
        <w:t xml:space="preserve">a </w:t>
      </w:r>
      <w:r w:rsidRPr="00A75890">
        <w:rPr>
          <w:rFonts w:ascii="Arial" w:hAnsi="Arial" w:cs="Arial"/>
        </w:rPr>
        <w:t>relevantní téma</w:t>
      </w:r>
      <w:r w:rsidR="008F019D" w:rsidRPr="00A75890">
        <w:rPr>
          <w:rFonts w:ascii="Arial" w:hAnsi="Arial" w:cs="Arial"/>
        </w:rPr>
        <w:t xml:space="preserve"> oborové didaktiky dějepisu. Zcela jednoznačně je nutné ocenit záměr práce a vyzdvihnout, že autor pracoval s naprosto aktuálním stavem tvorby kurikula dějepisu, což mu vzhledem ke zpoždění tvorby RVP ZV </w:t>
      </w:r>
      <w:r w:rsidR="0002783F" w:rsidRPr="00A75890">
        <w:rPr>
          <w:rFonts w:ascii="Arial" w:hAnsi="Arial" w:cs="Arial"/>
        </w:rPr>
        <w:t>(zejm. opožděné z</w:t>
      </w:r>
      <w:r w:rsidR="008F019D" w:rsidRPr="00A75890">
        <w:rPr>
          <w:rFonts w:ascii="Arial" w:hAnsi="Arial" w:cs="Arial"/>
        </w:rPr>
        <w:t>veřejnění OVU k veřejné konzultaci</w:t>
      </w:r>
      <w:r w:rsidR="0002783F" w:rsidRPr="00A75890">
        <w:rPr>
          <w:rFonts w:ascii="Arial" w:hAnsi="Arial" w:cs="Arial"/>
        </w:rPr>
        <w:t>)</w:t>
      </w:r>
      <w:r w:rsidR="008F019D" w:rsidRPr="00A75890">
        <w:rPr>
          <w:rFonts w:ascii="Arial" w:hAnsi="Arial" w:cs="Arial"/>
        </w:rPr>
        <w:t xml:space="preserve"> zajisté působilo problémy v harmonogramu vypracování práce. Jestliže v posudku vytýkám autorovi drobné výhrady, činím tak s vědomím, že některé slabiny práce jsou důsledkem </w:t>
      </w:r>
      <w:r w:rsidR="0002783F" w:rsidRPr="00A75890">
        <w:rPr>
          <w:rFonts w:ascii="Arial" w:hAnsi="Arial" w:cs="Arial"/>
        </w:rPr>
        <w:t xml:space="preserve">nedostatku času a </w:t>
      </w:r>
      <w:r w:rsidR="008F019D" w:rsidRPr="00A75890">
        <w:rPr>
          <w:rFonts w:ascii="Arial" w:hAnsi="Arial" w:cs="Arial"/>
        </w:rPr>
        <w:t>okolností, které sám nemohl ovlivnit.</w:t>
      </w:r>
    </w:p>
    <w:p w:rsidR="001913A3" w:rsidRPr="00A75890" w:rsidRDefault="008F019D" w:rsidP="00652E93">
      <w:p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jc w:val="both"/>
        <w:rPr>
          <w:rFonts w:ascii="Arial" w:eastAsia="Arial" w:hAnsi="Arial" w:cs="Arial"/>
          <w:color w:val="000000"/>
        </w:rPr>
      </w:pPr>
      <w:r w:rsidRPr="00A75890">
        <w:rPr>
          <w:rFonts w:ascii="Arial" w:hAnsi="Arial" w:cs="Arial"/>
        </w:rPr>
        <w:t xml:space="preserve">Oceňuji autorovu práci s pedagogickou literaturou v úvodní části, která dokládá </w:t>
      </w:r>
      <w:r w:rsidR="009B3FCD">
        <w:rPr>
          <w:rFonts w:ascii="Arial" w:hAnsi="Arial" w:cs="Arial"/>
        </w:rPr>
        <w:t>dostačující</w:t>
      </w:r>
      <w:r w:rsidRPr="00A75890">
        <w:rPr>
          <w:rFonts w:ascii="Arial" w:hAnsi="Arial" w:cs="Arial"/>
        </w:rPr>
        <w:t xml:space="preserve"> orientaci v teorii hodnocení i jeho aktuálních problémů v pedagogické praxi. Doporučuji mu, aby v dalších textech </w:t>
      </w:r>
      <w:r w:rsidR="009B3FCD">
        <w:rPr>
          <w:rFonts w:ascii="Arial" w:hAnsi="Arial" w:cs="Arial"/>
        </w:rPr>
        <w:t>nahradil</w:t>
      </w:r>
      <w:r w:rsidRPr="00A75890">
        <w:rPr>
          <w:rFonts w:ascii="Arial" w:hAnsi="Arial" w:cs="Arial"/>
        </w:rPr>
        <w:t xml:space="preserve"> </w:t>
      </w:r>
      <w:proofErr w:type="spellStart"/>
      <w:r w:rsidRPr="00A75890">
        <w:rPr>
          <w:rFonts w:ascii="Arial" w:hAnsi="Arial" w:cs="Arial"/>
        </w:rPr>
        <w:t>publicismy</w:t>
      </w:r>
      <w:proofErr w:type="spellEnd"/>
      <w:r w:rsidRPr="00A75890">
        <w:rPr>
          <w:rFonts w:ascii="Arial" w:hAnsi="Arial" w:cs="Arial"/>
        </w:rPr>
        <w:t xml:space="preserve"> ve prospěch odborného stylu (výběrově: „p</w:t>
      </w:r>
      <w:r w:rsidRPr="00A75890">
        <w:rPr>
          <w:rFonts w:ascii="Arial" w:eastAsia="Arial" w:hAnsi="Arial" w:cs="Arial"/>
          <w:color w:val="000000"/>
        </w:rPr>
        <w:t xml:space="preserve">ole neorané“, „nemůže být ani řeč“, „záludná definice“, „učebnice uvízly…“). </w:t>
      </w:r>
      <w:r w:rsidR="0002783F" w:rsidRPr="00A75890">
        <w:rPr>
          <w:rFonts w:ascii="Arial" w:eastAsia="Arial" w:hAnsi="Arial" w:cs="Arial"/>
          <w:color w:val="000000"/>
        </w:rPr>
        <w:t>Osobně bych rozporoval jednoznačnost některých autorových závěrů, které jsou dle mého názoru nedostatečně podloženou generalizací („b</w:t>
      </w:r>
      <w:r w:rsidRPr="00A75890">
        <w:rPr>
          <w:rFonts w:ascii="Arial" w:eastAsia="Arial" w:hAnsi="Arial" w:cs="Arial"/>
          <w:color w:val="000000"/>
        </w:rPr>
        <w:t xml:space="preserve">ěžný český učitel hodnotí </w:t>
      </w:r>
      <w:proofErr w:type="spellStart"/>
      <w:r w:rsidRPr="00A75890">
        <w:rPr>
          <w:rFonts w:ascii="Arial" w:eastAsia="Arial" w:hAnsi="Arial" w:cs="Arial"/>
          <w:color w:val="000000"/>
        </w:rPr>
        <w:t>sumativně</w:t>
      </w:r>
      <w:proofErr w:type="spellEnd"/>
      <w:r w:rsidR="0002783F" w:rsidRPr="00A75890">
        <w:rPr>
          <w:rFonts w:ascii="Arial" w:eastAsia="Arial" w:hAnsi="Arial" w:cs="Arial"/>
          <w:color w:val="000000"/>
        </w:rPr>
        <w:t xml:space="preserve">“, oboroví didaktici „nejeví“ intenzivnější zájem o hodnocení atd.). </w:t>
      </w:r>
    </w:p>
    <w:p w:rsidR="00EF0103" w:rsidRPr="00A75890" w:rsidRDefault="0002783F" w:rsidP="00652E93">
      <w:p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jc w:val="both"/>
        <w:rPr>
          <w:rFonts w:ascii="Arial" w:eastAsia="Arial" w:hAnsi="Arial" w:cs="Arial"/>
          <w:color w:val="000000"/>
        </w:rPr>
      </w:pPr>
      <w:r w:rsidRPr="00A75890">
        <w:rPr>
          <w:rFonts w:ascii="Arial" w:eastAsia="Arial" w:hAnsi="Arial" w:cs="Arial"/>
          <w:color w:val="000000"/>
        </w:rPr>
        <w:t xml:space="preserve">Podstatné je, že autor vstupuje do praktické </w:t>
      </w:r>
      <w:r w:rsidR="001913A3" w:rsidRPr="00A75890">
        <w:rPr>
          <w:rFonts w:ascii="Arial" w:eastAsia="Arial" w:hAnsi="Arial" w:cs="Arial"/>
          <w:color w:val="000000"/>
        </w:rPr>
        <w:t xml:space="preserve">části </w:t>
      </w:r>
      <w:r w:rsidRPr="00A75890">
        <w:rPr>
          <w:rFonts w:ascii="Arial" w:eastAsia="Arial" w:hAnsi="Arial" w:cs="Arial"/>
          <w:color w:val="000000"/>
        </w:rPr>
        <w:t>práce se srozumitelnou tezí, že otázka hodnocení kompetenčně zaměřených očekávaných výstupů je kritické místo reformy výuky</w:t>
      </w:r>
      <w:r w:rsidR="001913A3" w:rsidRPr="00A75890">
        <w:rPr>
          <w:rFonts w:ascii="Arial" w:eastAsia="Arial" w:hAnsi="Arial" w:cs="Arial"/>
          <w:color w:val="000000"/>
        </w:rPr>
        <w:t xml:space="preserve">, které může vyústit v selhání implementace </w:t>
      </w:r>
      <w:proofErr w:type="spellStart"/>
      <w:r w:rsidR="001913A3" w:rsidRPr="00A75890">
        <w:rPr>
          <w:rFonts w:ascii="Arial" w:eastAsia="Arial" w:hAnsi="Arial" w:cs="Arial"/>
          <w:color w:val="000000"/>
        </w:rPr>
        <w:t>kurikulárních</w:t>
      </w:r>
      <w:proofErr w:type="spellEnd"/>
      <w:r w:rsidR="001913A3" w:rsidRPr="00A75890">
        <w:rPr>
          <w:rFonts w:ascii="Arial" w:eastAsia="Arial" w:hAnsi="Arial" w:cs="Arial"/>
          <w:color w:val="000000"/>
        </w:rPr>
        <w:t xml:space="preserve"> změn do praxe. Toto kritické místo se autor inovativně snaží exponovat a ošetřit vlastními návrhy kritérií, dílčích cílů a evaluačních aktivit, které jsou pro tvůrce </w:t>
      </w:r>
      <w:r w:rsidR="001913A3" w:rsidRPr="00A75890">
        <w:rPr>
          <w:rFonts w:ascii="Arial" w:eastAsia="Arial" w:hAnsi="Arial" w:cs="Arial"/>
          <w:color w:val="000000"/>
        </w:rPr>
        <w:lastRenderedPageBreak/>
        <w:t xml:space="preserve">kurikula nesmírně cennou zpětnou vazbou, jak je možné výstupy v evaluačním procesu operacionalizovat. Autor tím v procesu implementace kurikula předběhl tvůrce kurikula, což je </w:t>
      </w:r>
      <w:r w:rsidR="009B3FCD">
        <w:rPr>
          <w:rFonts w:ascii="Arial" w:eastAsia="Arial" w:hAnsi="Arial" w:cs="Arial"/>
          <w:color w:val="000000"/>
        </w:rPr>
        <w:t>další mimořádně pozitivní aspekt práce</w:t>
      </w:r>
      <w:r w:rsidR="001913A3" w:rsidRPr="00A75890">
        <w:rPr>
          <w:rFonts w:ascii="Arial" w:eastAsia="Arial" w:hAnsi="Arial" w:cs="Arial"/>
          <w:color w:val="000000"/>
        </w:rPr>
        <w:t>.</w:t>
      </w:r>
      <w:r w:rsidR="00EF0103" w:rsidRPr="00A75890">
        <w:rPr>
          <w:rFonts w:ascii="Arial" w:eastAsia="Arial" w:hAnsi="Arial" w:cs="Arial"/>
          <w:color w:val="000000"/>
        </w:rPr>
        <w:t xml:space="preserve"> Pojí se s tím </w:t>
      </w:r>
      <w:r w:rsidR="009B3FCD">
        <w:rPr>
          <w:rFonts w:ascii="Arial" w:eastAsia="Arial" w:hAnsi="Arial" w:cs="Arial"/>
          <w:color w:val="000000"/>
        </w:rPr>
        <w:t xml:space="preserve">však </w:t>
      </w:r>
      <w:r w:rsidR="00EF0103" w:rsidRPr="00A75890">
        <w:rPr>
          <w:rFonts w:ascii="Arial" w:eastAsia="Arial" w:hAnsi="Arial" w:cs="Arial"/>
          <w:color w:val="000000"/>
        </w:rPr>
        <w:t>nedostatky, které v bodech vystihnu:</w:t>
      </w:r>
    </w:p>
    <w:p w:rsidR="00EF0103" w:rsidRPr="009B3FCD" w:rsidRDefault="00EF0103" w:rsidP="00652E93">
      <w:pPr>
        <w:pStyle w:val="Odstavecseseznamem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jc w:val="both"/>
        <w:rPr>
          <w:rFonts w:ascii="Arial" w:eastAsia="Arial" w:hAnsi="Arial" w:cs="Arial"/>
          <w:color w:val="000000"/>
        </w:rPr>
      </w:pPr>
      <w:r w:rsidRPr="009B3FCD">
        <w:rPr>
          <w:rFonts w:ascii="Arial" w:eastAsia="Arial" w:hAnsi="Arial" w:cs="Arial"/>
          <w:color w:val="000000"/>
        </w:rPr>
        <w:t xml:space="preserve">Nekonzistence v přístupu </w:t>
      </w:r>
      <w:proofErr w:type="spellStart"/>
      <w:r w:rsidRPr="009B3FCD">
        <w:rPr>
          <w:rFonts w:ascii="Arial" w:eastAsia="Arial" w:hAnsi="Arial" w:cs="Arial"/>
          <w:color w:val="000000"/>
        </w:rPr>
        <w:t>sumativního</w:t>
      </w:r>
      <w:proofErr w:type="spellEnd"/>
      <w:r w:rsidRPr="009B3FCD">
        <w:rPr>
          <w:rFonts w:ascii="Arial" w:eastAsia="Arial" w:hAnsi="Arial" w:cs="Arial"/>
          <w:color w:val="000000"/>
        </w:rPr>
        <w:t xml:space="preserve">/formativního hodnocení. V cílech práce autor hovoří o potřebě vytvořit formativně pojatá kritéria, v metodice práce kombinuje </w:t>
      </w:r>
      <w:proofErr w:type="spellStart"/>
      <w:r w:rsidRPr="009B3FCD">
        <w:rPr>
          <w:rFonts w:ascii="Arial" w:eastAsia="Arial" w:hAnsi="Arial" w:cs="Arial"/>
          <w:color w:val="000000"/>
        </w:rPr>
        <w:t>sumativní</w:t>
      </w:r>
      <w:proofErr w:type="spellEnd"/>
      <w:r w:rsidRPr="009B3FCD">
        <w:rPr>
          <w:rFonts w:ascii="Arial" w:eastAsia="Arial" w:hAnsi="Arial" w:cs="Arial"/>
          <w:color w:val="000000"/>
        </w:rPr>
        <w:t xml:space="preserve"> a formativní kritéria. </w:t>
      </w:r>
    </w:p>
    <w:p w:rsidR="001913A3" w:rsidRPr="009B3FCD" w:rsidRDefault="00EF0103" w:rsidP="00652E93">
      <w:pPr>
        <w:pStyle w:val="Odstavecseseznamem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jc w:val="both"/>
        <w:rPr>
          <w:rFonts w:ascii="Arial" w:hAnsi="Arial" w:cs="Arial"/>
        </w:rPr>
      </w:pPr>
      <w:r w:rsidRPr="009B3FCD">
        <w:rPr>
          <w:rFonts w:ascii="Arial" w:eastAsia="Arial" w:hAnsi="Arial" w:cs="Arial"/>
          <w:color w:val="000000"/>
        </w:rPr>
        <w:t>Snaha postihnout všechny výstupy vede k tomu, že autor, což sám přiznává, „</w:t>
      </w:r>
      <w:r w:rsidR="001913A3" w:rsidRPr="009B3FCD">
        <w:rPr>
          <w:rFonts w:ascii="Arial" w:hAnsi="Arial" w:cs="Arial"/>
        </w:rPr>
        <w:t>nemůže poskytnout rozsáhlejší popis jednotlivých kritérií, jejich stupňů splnění či podrobný postup, jak kritéria využívat</w:t>
      </w:r>
      <w:r w:rsidRPr="009B3FCD">
        <w:rPr>
          <w:rFonts w:ascii="Arial" w:hAnsi="Arial" w:cs="Arial"/>
        </w:rPr>
        <w:t xml:space="preserve">.“ Domnívám se, že autorovi nikdo nebránil v tom koncentrovat se pouze na několik vybraných OVU, které by mohl rozpracovat detailně. Osobně bych se na jeho místě vydal právě tímto směrem. </w:t>
      </w:r>
      <w:r w:rsidR="00B94DF9" w:rsidRPr="009B3FCD">
        <w:rPr>
          <w:rFonts w:ascii="Arial" w:hAnsi="Arial" w:cs="Arial"/>
        </w:rPr>
        <w:t xml:space="preserve">Je obtížné diskutovat o kriteriálním hodnocení ve chvíli, kdy rezignujeme na </w:t>
      </w:r>
      <w:proofErr w:type="spellStart"/>
      <w:r w:rsidR="00B94DF9" w:rsidRPr="009B3FCD">
        <w:rPr>
          <w:rFonts w:ascii="Arial" w:hAnsi="Arial" w:cs="Arial"/>
        </w:rPr>
        <w:t>škálování</w:t>
      </w:r>
      <w:proofErr w:type="spellEnd"/>
      <w:r w:rsidR="00B94DF9" w:rsidRPr="009B3FCD">
        <w:rPr>
          <w:rFonts w:ascii="Arial" w:hAnsi="Arial" w:cs="Arial"/>
        </w:rPr>
        <w:t xml:space="preserve"> </w:t>
      </w:r>
      <w:r w:rsidR="008A5B8F">
        <w:rPr>
          <w:rFonts w:ascii="Arial" w:hAnsi="Arial" w:cs="Arial"/>
        </w:rPr>
        <w:t xml:space="preserve">úrovní </w:t>
      </w:r>
      <w:r w:rsidR="00B94DF9" w:rsidRPr="009B3FCD">
        <w:rPr>
          <w:rFonts w:ascii="Arial" w:hAnsi="Arial" w:cs="Arial"/>
        </w:rPr>
        <w:t xml:space="preserve">výkonu. </w:t>
      </w:r>
    </w:p>
    <w:p w:rsidR="00B94DF9" w:rsidRPr="009B3FCD" w:rsidRDefault="00EF0103" w:rsidP="00652E93">
      <w:pPr>
        <w:pStyle w:val="Odstavecseseznamem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jc w:val="both"/>
        <w:rPr>
          <w:rFonts w:ascii="Arial" w:eastAsia="Arial" w:hAnsi="Arial" w:cs="Arial"/>
          <w:color w:val="000000"/>
        </w:rPr>
      </w:pPr>
      <w:r w:rsidRPr="009B3FCD">
        <w:rPr>
          <w:rFonts w:ascii="Arial" w:eastAsia="Arial" w:hAnsi="Arial" w:cs="Arial"/>
          <w:color w:val="000000"/>
        </w:rPr>
        <w:t xml:space="preserve">Nejvážnější výhrady mám k operacionalizaci OVU při tvorbě kritérií. </w:t>
      </w:r>
      <w:r w:rsidR="00B94DF9" w:rsidRPr="009B3FCD">
        <w:rPr>
          <w:rFonts w:ascii="Arial" w:eastAsia="Arial" w:hAnsi="Arial" w:cs="Arial"/>
          <w:color w:val="000000"/>
        </w:rPr>
        <w:t>Jakkoliv jsou kritéria a dílčí cíle inspirativním pokusem, n</w:t>
      </w:r>
      <w:r w:rsidRPr="009B3FCD">
        <w:rPr>
          <w:rFonts w:ascii="Arial" w:eastAsia="Arial" w:hAnsi="Arial" w:cs="Arial"/>
          <w:color w:val="000000"/>
        </w:rPr>
        <w:t xml:space="preserve">ení jasné, jakou taxonomickou strukturu </w:t>
      </w:r>
      <w:r w:rsidR="009B3FCD" w:rsidRPr="009B3FCD">
        <w:rPr>
          <w:rFonts w:ascii="Arial" w:eastAsia="Arial" w:hAnsi="Arial" w:cs="Arial"/>
          <w:color w:val="000000"/>
        </w:rPr>
        <w:t xml:space="preserve">pro jejich tvorbu </w:t>
      </w:r>
      <w:r w:rsidRPr="009B3FCD">
        <w:rPr>
          <w:rFonts w:ascii="Arial" w:eastAsia="Arial" w:hAnsi="Arial" w:cs="Arial"/>
          <w:color w:val="000000"/>
        </w:rPr>
        <w:t xml:space="preserve">autor zvolil. Sice se odkazuje na revidovanou </w:t>
      </w:r>
      <w:proofErr w:type="spellStart"/>
      <w:r w:rsidRPr="009B3FCD">
        <w:rPr>
          <w:rFonts w:ascii="Arial" w:eastAsia="Arial" w:hAnsi="Arial" w:cs="Arial"/>
          <w:color w:val="000000"/>
        </w:rPr>
        <w:t>Bloomovu</w:t>
      </w:r>
      <w:proofErr w:type="spellEnd"/>
      <w:r w:rsidRPr="009B3FCD">
        <w:rPr>
          <w:rFonts w:ascii="Arial" w:eastAsia="Arial" w:hAnsi="Arial" w:cs="Arial"/>
          <w:color w:val="000000"/>
        </w:rPr>
        <w:t xml:space="preserve"> taxonomii</w:t>
      </w:r>
      <w:r w:rsidR="00B94DF9" w:rsidRPr="009B3FCD">
        <w:rPr>
          <w:rFonts w:ascii="Arial" w:eastAsia="Arial" w:hAnsi="Arial" w:cs="Arial"/>
          <w:color w:val="000000"/>
        </w:rPr>
        <w:t>,</w:t>
      </w:r>
      <w:r w:rsidRPr="009B3FCD">
        <w:rPr>
          <w:rFonts w:ascii="Arial" w:eastAsia="Arial" w:hAnsi="Arial" w:cs="Arial"/>
          <w:color w:val="000000"/>
        </w:rPr>
        <w:t xml:space="preserve"> </w:t>
      </w:r>
      <w:r w:rsidR="00B94DF9" w:rsidRPr="009B3FCD">
        <w:rPr>
          <w:rFonts w:ascii="Arial" w:eastAsia="Arial" w:hAnsi="Arial" w:cs="Arial"/>
          <w:color w:val="000000"/>
        </w:rPr>
        <w:t>p</w:t>
      </w:r>
      <w:r w:rsidRPr="009B3FCD">
        <w:rPr>
          <w:rFonts w:ascii="Arial" w:eastAsia="Arial" w:hAnsi="Arial" w:cs="Arial"/>
          <w:color w:val="000000"/>
        </w:rPr>
        <w:t xml:space="preserve">ak </w:t>
      </w:r>
      <w:r w:rsidR="00B94DF9" w:rsidRPr="009B3FCD">
        <w:rPr>
          <w:rFonts w:ascii="Arial" w:eastAsia="Arial" w:hAnsi="Arial" w:cs="Arial"/>
          <w:color w:val="000000"/>
        </w:rPr>
        <w:t xml:space="preserve">ale </w:t>
      </w:r>
      <w:r w:rsidRPr="009B3FCD">
        <w:rPr>
          <w:rFonts w:ascii="Arial" w:eastAsia="Arial" w:hAnsi="Arial" w:cs="Arial"/>
          <w:color w:val="000000"/>
        </w:rPr>
        <w:t xml:space="preserve">nerozumím tomu, proč autor nerozlišuje v kritériích různé oblasti cílů (zaprvé dimenze kognitivní a afektivní, zadruhé </w:t>
      </w:r>
      <w:r w:rsidR="00B94DF9" w:rsidRPr="009B3FCD">
        <w:rPr>
          <w:rFonts w:ascii="Arial" w:eastAsia="Arial" w:hAnsi="Arial" w:cs="Arial"/>
          <w:color w:val="000000"/>
        </w:rPr>
        <w:t xml:space="preserve">dimenze znalostí – procedurální, konceptuální atd.). V důsledku pak některá kritéria kombinují různé dimenze </w:t>
      </w:r>
      <w:r w:rsidR="00652E93">
        <w:rPr>
          <w:rFonts w:ascii="Arial" w:eastAsia="Arial" w:hAnsi="Arial" w:cs="Arial"/>
          <w:color w:val="000000"/>
        </w:rPr>
        <w:t>najednou</w:t>
      </w:r>
      <w:r w:rsidR="009B3FCD" w:rsidRPr="009B3FCD">
        <w:rPr>
          <w:rFonts w:ascii="Arial" w:eastAsia="Arial" w:hAnsi="Arial" w:cs="Arial"/>
          <w:color w:val="000000"/>
        </w:rPr>
        <w:t>, současně autorovi chybí promyšlenější struktura, která by přesahovala rámec jednotlivých OVU a umožnila by mu definovat aspekty oborově specifických znalostí/dovedností, respektive kompetencí</w:t>
      </w:r>
      <w:r w:rsidR="008A5B8F">
        <w:rPr>
          <w:rFonts w:ascii="Arial" w:eastAsia="Arial" w:hAnsi="Arial" w:cs="Arial"/>
          <w:color w:val="000000"/>
        </w:rPr>
        <w:t>, případně i jednotlivé úrovně výkonu</w:t>
      </w:r>
      <w:r w:rsidR="00652E93">
        <w:rPr>
          <w:rFonts w:ascii="Arial" w:eastAsia="Arial" w:hAnsi="Arial" w:cs="Arial"/>
          <w:color w:val="000000"/>
        </w:rPr>
        <w:t>.</w:t>
      </w:r>
    </w:p>
    <w:p w:rsidR="00EF0103" w:rsidRPr="009B3FCD" w:rsidRDefault="009B3FCD" w:rsidP="00652E93">
      <w:pPr>
        <w:pStyle w:val="Odstavecseseznamem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jc w:val="both"/>
        <w:rPr>
          <w:rFonts w:ascii="Arial" w:eastAsia="Arial" w:hAnsi="Arial" w:cs="Arial"/>
          <w:color w:val="000000"/>
        </w:rPr>
      </w:pPr>
      <w:r w:rsidRPr="009B3FCD">
        <w:rPr>
          <w:rFonts w:ascii="Arial" w:eastAsia="Arial" w:hAnsi="Arial" w:cs="Arial"/>
          <w:color w:val="000000"/>
        </w:rPr>
        <w:t xml:space="preserve">Tato struktura je přitom deklarativně i fakticky přítomna v jednotlivých OVU. Autor však </w:t>
      </w:r>
      <w:r w:rsidR="00B94DF9" w:rsidRPr="009B3FCD">
        <w:rPr>
          <w:rFonts w:ascii="Arial" w:eastAsia="Arial" w:hAnsi="Arial" w:cs="Arial"/>
          <w:color w:val="000000"/>
        </w:rPr>
        <w:t xml:space="preserve">explicitně </w:t>
      </w:r>
      <w:r w:rsidRPr="009B3FCD">
        <w:rPr>
          <w:rFonts w:ascii="Arial" w:eastAsia="Arial" w:hAnsi="Arial" w:cs="Arial"/>
          <w:color w:val="000000"/>
        </w:rPr>
        <w:t>ne</w:t>
      </w:r>
      <w:r w:rsidR="00B94DF9" w:rsidRPr="009B3FCD">
        <w:rPr>
          <w:rFonts w:ascii="Arial" w:eastAsia="Arial" w:hAnsi="Arial" w:cs="Arial"/>
          <w:color w:val="000000"/>
        </w:rPr>
        <w:t>zviditelni</w:t>
      </w:r>
      <w:r w:rsidRPr="009B3FCD">
        <w:rPr>
          <w:rFonts w:ascii="Arial" w:eastAsia="Arial" w:hAnsi="Arial" w:cs="Arial"/>
          <w:color w:val="000000"/>
        </w:rPr>
        <w:t>l v teoretické části práce</w:t>
      </w:r>
      <w:r w:rsidR="00B94DF9" w:rsidRPr="009B3FCD">
        <w:rPr>
          <w:rFonts w:ascii="Arial" w:eastAsia="Arial" w:hAnsi="Arial" w:cs="Arial"/>
          <w:color w:val="000000"/>
        </w:rPr>
        <w:t xml:space="preserve"> </w:t>
      </w:r>
      <w:r w:rsidRPr="009B3FCD">
        <w:rPr>
          <w:rFonts w:ascii="Arial" w:eastAsia="Arial" w:hAnsi="Arial" w:cs="Arial"/>
          <w:color w:val="000000"/>
        </w:rPr>
        <w:t xml:space="preserve">své úvahy o </w:t>
      </w:r>
      <w:r w:rsidR="00B94DF9" w:rsidRPr="009B3FCD">
        <w:rPr>
          <w:rFonts w:ascii="Arial" w:eastAsia="Arial" w:hAnsi="Arial" w:cs="Arial"/>
          <w:color w:val="000000"/>
        </w:rPr>
        <w:t xml:space="preserve">procesu tvorby kritérií </w:t>
      </w:r>
      <w:r w:rsidRPr="009B3FCD">
        <w:rPr>
          <w:rFonts w:ascii="Arial" w:eastAsia="Arial" w:hAnsi="Arial" w:cs="Arial"/>
          <w:color w:val="000000"/>
        </w:rPr>
        <w:t xml:space="preserve">skrze </w:t>
      </w:r>
      <w:r w:rsidR="00B94DF9" w:rsidRPr="009B3FCD">
        <w:rPr>
          <w:rFonts w:ascii="Arial" w:eastAsia="Arial" w:hAnsi="Arial" w:cs="Arial"/>
          <w:color w:val="000000"/>
        </w:rPr>
        <w:t xml:space="preserve">taxonomickou strukturu konceptů historického myšlení. </w:t>
      </w:r>
      <w:r w:rsidR="00EF0103" w:rsidRPr="009B3FCD">
        <w:rPr>
          <w:rFonts w:ascii="Arial" w:eastAsia="Arial" w:hAnsi="Arial" w:cs="Arial"/>
          <w:color w:val="000000"/>
        </w:rPr>
        <w:t>Z analýzy obsahové náplně OVU i charakteristiky oboru v RVP jasně vyplývá, že výstupy jsou postavené na koncept</w:t>
      </w:r>
      <w:r w:rsidRPr="009B3FCD">
        <w:rPr>
          <w:rFonts w:ascii="Arial" w:eastAsia="Arial" w:hAnsi="Arial" w:cs="Arial"/>
          <w:color w:val="000000"/>
        </w:rPr>
        <w:t>ech</w:t>
      </w:r>
      <w:r w:rsidR="00EF0103" w:rsidRPr="009B3FCD">
        <w:rPr>
          <w:rFonts w:ascii="Arial" w:eastAsia="Arial" w:hAnsi="Arial" w:cs="Arial"/>
          <w:color w:val="000000"/>
        </w:rPr>
        <w:t xml:space="preserve"> historického myšlení</w:t>
      </w:r>
      <w:r w:rsidRPr="009B3FCD">
        <w:rPr>
          <w:rFonts w:ascii="Arial" w:eastAsia="Arial" w:hAnsi="Arial" w:cs="Arial"/>
          <w:color w:val="000000"/>
        </w:rPr>
        <w:t xml:space="preserve"> a badatelských činností</w:t>
      </w:r>
      <w:r w:rsidR="00EF0103" w:rsidRPr="009B3FCD">
        <w:rPr>
          <w:rFonts w:ascii="Arial" w:eastAsia="Arial" w:hAnsi="Arial" w:cs="Arial"/>
          <w:color w:val="000000"/>
        </w:rPr>
        <w:t>, vycházející z</w:t>
      </w:r>
      <w:r w:rsidRPr="009B3FCD">
        <w:rPr>
          <w:rFonts w:ascii="Arial" w:eastAsia="Arial" w:hAnsi="Arial" w:cs="Arial"/>
          <w:color w:val="000000"/>
        </w:rPr>
        <w:t xml:space="preserve"> teorie </w:t>
      </w:r>
      <w:r w:rsidR="00EF0103" w:rsidRPr="009B3FCD">
        <w:rPr>
          <w:rFonts w:ascii="Arial" w:eastAsia="Arial" w:hAnsi="Arial" w:cs="Arial"/>
          <w:color w:val="000000"/>
        </w:rPr>
        <w:t xml:space="preserve">projektu Dějepis+ a zejm. modelu historického myšlení Big </w:t>
      </w:r>
      <w:proofErr w:type="spellStart"/>
      <w:r w:rsidR="00EF0103" w:rsidRPr="009B3FCD">
        <w:rPr>
          <w:rFonts w:ascii="Arial" w:eastAsia="Arial" w:hAnsi="Arial" w:cs="Arial"/>
          <w:color w:val="000000"/>
        </w:rPr>
        <w:t>Six</w:t>
      </w:r>
      <w:proofErr w:type="spellEnd"/>
      <w:r w:rsidR="00EF0103" w:rsidRPr="009B3FCD">
        <w:rPr>
          <w:rFonts w:ascii="Arial" w:eastAsia="Arial" w:hAnsi="Arial" w:cs="Arial"/>
          <w:color w:val="000000"/>
        </w:rPr>
        <w:t xml:space="preserve">. </w:t>
      </w:r>
      <w:r w:rsidR="00B94DF9" w:rsidRPr="009B3FCD">
        <w:rPr>
          <w:rFonts w:ascii="Arial" w:eastAsia="Arial" w:hAnsi="Arial" w:cs="Arial"/>
          <w:color w:val="000000"/>
        </w:rPr>
        <w:t>Autor s</w:t>
      </w:r>
      <w:r w:rsidRPr="009B3FCD">
        <w:rPr>
          <w:rFonts w:ascii="Arial" w:eastAsia="Arial" w:hAnsi="Arial" w:cs="Arial"/>
          <w:color w:val="000000"/>
        </w:rPr>
        <w:t>ice s</w:t>
      </w:r>
      <w:r w:rsidR="00B94DF9" w:rsidRPr="009B3FCD">
        <w:rPr>
          <w:rFonts w:ascii="Arial" w:eastAsia="Arial" w:hAnsi="Arial" w:cs="Arial"/>
          <w:color w:val="000000"/>
        </w:rPr>
        <w:t xml:space="preserve"> koncepty intuitivně pracuje a dílčím způsobem je zahrnuje do kritérií</w:t>
      </w:r>
      <w:r w:rsidRPr="009B3FCD">
        <w:rPr>
          <w:rFonts w:ascii="Arial" w:eastAsia="Arial" w:hAnsi="Arial" w:cs="Arial"/>
          <w:color w:val="000000"/>
        </w:rPr>
        <w:t xml:space="preserve">, netvoří však páteř struktury jeho </w:t>
      </w:r>
      <w:r w:rsidR="00652E93">
        <w:rPr>
          <w:rFonts w:ascii="Arial" w:eastAsia="Arial" w:hAnsi="Arial" w:cs="Arial"/>
          <w:color w:val="000000"/>
        </w:rPr>
        <w:t xml:space="preserve">systémů </w:t>
      </w:r>
      <w:r w:rsidRPr="009B3FCD">
        <w:rPr>
          <w:rFonts w:ascii="Arial" w:eastAsia="Arial" w:hAnsi="Arial" w:cs="Arial"/>
          <w:color w:val="000000"/>
        </w:rPr>
        <w:t>kritérií.</w:t>
      </w:r>
    </w:p>
    <w:p w:rsidR="009B3FCD" w:rsidRPr="009B3FCD" w:rsidRDefault="009B3FCD" w:rsidP="00652E93">
      <w:pPr>
        <w:pStyle w:val="Odstavecseseznamem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60" w:line="276" w:lineRule="auto"/>
        <w:jc w:val="both"/>
        <w:rPr>
          <w:rFonts w:ascii="Arial" w:eastAsia="Arial" w:hAnsi="Arial" w:cs="Arial"/>
          <w:color w:val="000000"/>
        </w:rPr>
      </w:pPr>
      <w:r w:rsidRPr="009B3FCD">
        <w:rPr>
          <w:rFonts w:ascii="Arial" w:eastAsia="Arial" w:hAnsi="Arial" w:cs="Arial"/>
          <w:color w:val="000000"/>
        </w:rPr>
        <w:t xml:space="preserve">Není srozumitelně objasněno, jak autor pracoval s tzv. postupnými kroky a důkazy o učení pro každé OVU, které jsou tvůrci kurikula zamýšleny nejen jako metodická podpora, ale také </w:t>
      </w:r>
      <w:r w:rsidR="008A5B8F">
        <w:rPr>
          <w:rFonts w:ascii="Arial" w:eastAsia="Arial" w:hAnsi="Arial" w:cs="Arial"/>
          <w:color w:val="000000"/>
        </w:rPr>
        <w:t xml:space="preserve">jako </w:t>
      </w:r>
      <w:r w:rsidRPr="009B3FCD">
        <w:rPr>
          <w:rFonts w:ascii="Arial" w:eastAsia="Arial" w:hAnsi="Arial" w:cs="Arial"/>
          <w:color w:val="000000"/>
        </w:rPr>
        <w:t xml:space="preserve">specifikace </w:t>
      </w:r>
      <w:r w:rsidR="008A5B8F">
        <w:rPr>
          <w:rFonts w:ascii="Arial" w:eastAsia="Arial" w:hAnsi="Arial" w:cs="Arial"/>
          <w:color w:val="000000"/>
        </w:rPr>
        <w:t xml:space="preserve">možných </w:t>
      </w:r>
      <w:r w:rsidRPr="009B3FCD">
        <w:rPr>
          <w:rFonts w:ascii="Arial" w:eastAsia="Arial" w:hAnsi="Arial" w:cs="Arial"/>
          <w:color w:val="000000"/>
        </w:rPr>
        <w:t xml:space="preserve">indikátorů evaluace. </w:t>
      </w:r>
    </w:p>
    <w:tbl>
      <w:tblPr>
        <w:tblStyle w:val="a0"/>
        <w:tblW w:w="9214" w:type="dxa"/>
        <w:tblInd w:w="-108" w:type="dxa"/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8897"/>
        <w:gridCol w:w="317"/>
      </w:tblGrid>
      <w:tr w:rsidR="004739E8" w:rsidRPr="00A75890" w:rsidTr="00652E93">
        <w:trPr>
          <w:trHeight w:val="506"/>
        </w:trPr>
        <w:tc>
          <w:tcPr>
            <w:tcW w:w="8897" w:type="dxa"/>
            <w:shd w:val="clear" w:color="auto" w:fill="FFFFFF" w:themeFill="background1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b/>
                <w:color w:val="000000"/>
              </w:rPr>
              <w:t xml:space="preserve">Práce splňuje požadavky na udělení akademického titulu </w:t>
            </w:r>
            <w:bookmarkStart w:id="4" w:name="tyjcwt" w:colFirst="0" w:colLast="0"/>
            <w:bookmarkEnd w:id="4"/>
            <w:r w:rsidR="00E84D18" w:rsidRPr="00A75890">
              <w:rPr>
                <w:rFonts w:ascii="Arial" w:eastAsia="Arial" w:hAnsi="Arial" w:cs="Arial"/>
                <w:b/>
                <w:color w:val="000000"/>
              </w:rPr>
              <w:t>Mgr.</w:t>
            </w:r>
            <w:r w:rsidRPr="00A75890">
              <w:rPr>
                <w:rFonts w:ascii="Arial" w:eastAsia="Arial" w:hAnsi="Arial" w:cs="Arial"/>
                <w:b/>
                <w:color w:val="000000"/>
              </w:rPr>
              <w:t>:</w:t>
            </w:r>
            <w:r w:rsidR="00E84D18" w:rsidRPr="00A75890"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r w:rsidR="00E84D18" w:rsidRPr="008A5B8F">
              <w:rPr>
                <w:rFonts w:ascii="Arial" w:eastAsia="Arial" w:hAnsi="Arial" w:cs="Arial"/>
                <w:b/>
                <w:color w:val="000000"/>
              </w:rPr>
              <w:t>ANO</w:t>
            </w:r>
          </w:p>
        </w:tc>
        <w:tc>
          <w:tcPr>
            <w:tcW w:w="317" w:type="dxa"/>
            <w:shd w:val="clear" w:color="auto" w:fill="FFFFFF" w:themeFill="background1"/>
            <w:vAlign w:val="center"/>
          </w:tcPr>
          <w:p w:rsidR="004739E8" w:rsidRPr="00A75890" w:rsidRDefault="004739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739E8" w:rsidRPr="00A75890" w:rsidTr="00652E93">
        <w:trPr>
          <w:trHeight w:val="506"/>
        </w:trPr>
        <w:tc>
          <w:tcPr>
            <w:tcW w:w="8897" w:type="dxa"/>
            <w:shd w:val="clear" w:color="auto" w:fill="FFFFFF" w:themeFill="background1"/>
            <w:vAlign w:val="center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  <w:bookmarkStart w:id="5" w:name="3dy6vkm" w:colFirst="0" w:colLast="0"/>
            <w:bookmarkEnd w:id="5"/>
            <w:r w:rsidRPr="00A75890">
              <w:rPr>
                <w:rFonts w:ascii="Arial" w:eastAsia="Arial" w:hAnsi="Arial" w:cs="Arial"/>
                <w:b/>
                <w:color w:val="000000"/>
              </w:rPr>
              <w:t>Práci doporučuji k obhajobě:</w:t>
            </w:r>
            <w:r w:rsidR="00E84D18" w:rsidRPr="00A75890">
              <w:rPr>
                <w:rFonts w:ascii="Arial" w:eastAsia="Arial" w:hAnsi="Arial" w:cs="Arial"/>
                <w:b/>
                <w:color w:val="000000"/>
              </w:rPr>
              <w:t xml:space="preserve"> ANO</w:t>
            </w:r>
          </w:p>
        </w:tc>
        <w:tc>
          <w:tcPr>
            <w:tcW w:w="317" w:type="dxa"/>
            <w:shd w:val="clear" w:color="auto" w:fill="FFFFFF" w:themeFill="background1"/>
            <w:vAlign w:val="center"/>
          </w:tcPr>
          <w:p w:rsidR="004739E8" w:rsidRPr="00A75890" w:rsidRDefault="004739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4739E8" w:rsidRPr="00A75890" w:rsidTr="00652E93">
        <w:trPr>
          <w:trHeight w:val="506"/>
        </w:trPr>
        <w:tc>
          <w:tcPr>
            <w:tcW w:w="8897" w:type="dxa"/>
            <w:shd w:val="clear" w:color="auto" w:fill="FFFFFF" w:themeFill="background1"/>
            <w:vAlign w:val="center"/>
          </w:tcPr>
          <w:p w:rsidR="004739E8" w:rsidRPr="00A75890" w:rsidRDefault="004E0852" w:rsidP="008A5B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bookmarkStart w:id="6" w:name="1t3h5sf" w:colFirst="0" w:colLast="0"/>
            <w:bookmarkEnd w:id="6"/>
            <w:r w:rsidRPr="00A75890">
              <w:rPr>
                <w:rFonts w:ascii="Arial" w:eastAsia="Arial" w:hAnsi="Arial" w:cs="Arial"/>
                <w:b/>
                <w:color w:val="000000"/>
              </w:rPr>
              <w:t>Návrh klasifikačního stupně:</w:t>
            </w:r>
            <w:r w:rsidR="00E84D18" w:rsidRPr="00A75890"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r w:rsidR="008A5B8F">
              <w:rPr>
                <w:rFonts w:ascii="Arial" w:eastAsia="Arial" w:hAnsi="Arial" w:cs="Arial"/>
                <w:b/>
                <w:color w:val="000000"/>
              </w:rPr>
              <w:t>1 za předpokladu, že autor dokáže vypořádat</w:t>
            </w:r>
            <w:r w:rsidR="00652E93"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r w:rsidR="008A5B8F">
              <w:rPr>
                <w:rFonts w:ascii="Arial" w:eastAsia="Arial" w:hAnsi="Arial" w:cs="Arial"/>
                <w:b/>
                <w:color w:val="000000"/>
              </w:rPr>
              <w:t>náměty pro obhajobu</w:t>
            </w:r>
          </w:p>
        </w:tc>
        <w:tc>
          <w:tcPr>
            <w:tcW w:w="317" w:type="dxa"/>
            <w:shd w:val="clear" w:color="auto" w:fill="FFFFFF" w:themeFill="background1"/>
            <w:vAlign w:val="center"/>
          </w:tcPr>
          <w:p w:rsidR="004739E8" w:rsidRPr="00A75890" w:rsidRDefault="004739E8" w:rsidP="008A5B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8A5B8F" w:rsidRDefault="008A5B8F" w:rsidP="008A5B8F">
      <w:pPr>
        <w:keepNext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</w:p>
    <w:p w:rsidR="004739E8" w:rsidRPr="00A75890" w:rsidRDefault="004E0852" w:rsidP="008A5B8F">
      <w:pPr>
        <w:keepNext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 w:rsidRPr="00A75890">
        <w:rPr>
          <w:rFonts w:ascii="Arial" w:eastAsia="Arial" w:hAnsi="Arial" w:cs="Arial"/>
          <w:b/>
          <w:color w:val="000000"/>
        </w:rPr>
        <w:t>Náměty pro obhajobu:</w:t>
      </w:r>
    </w:p>
    <w:p w:rsidR="008A5B8F" w:rsidRPr="008A5B8F" w:rsidRDefault="008A5B8F" w:rsidP="008A5B8F">
      <w:pPr>
        <w:pStyle w:val="Odstavecseseznamem"/>
        <w:keepNext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 w:rsidRPr="008A5B8F">
        <w:rPr>
          <w:rFonts w:ascii="Arial" w:eastAsia="Arial" w:hAnsi="Arial" w:cs="Arial"/>
          <w:b/>
          <w:color w:val="000000"/>
        </w:rPr>
        <w:t>Vysvětlete, jakou úlohu ve vaší práci a tvorbě kritérií měly tzv. důkazy o učení</w:t>
      </w:r>
      <w:r w:rsidR="00652E93">
        <w:rPr>
          <w:rFonts w:ascii="Arial" w:eastAsia="Arial" w:hAnsi="Arial" w:cs="Arial"/>
          <w:b/>
          <w:color w:val="000000"/>
        </w:rPr>
        <w:t xml:space="preserve"> navržené tvůrci kurikula</w:t>
      </w:r>
      <w:r w:rsidRPr="008A5B8F">
        <w:rPr>
          <w:rFonts w:ascii="Arial" w:eastAsia="Arial" w:hAnsi="Arial" w:cs="Arial"/>
          <w:b/>
          <w:color w:val="000000"/>
        </w:rPr>
        <w:t>.</w:t>
      </w:r>
    </w:p>
    <w:p w:rsidR="008A5B8F" w:rsidRPr="008A5B8F" w:rsidRDefault="008A5B8F" w:rsidP="008A5B8F">
      <w:pPr>
        <w:pStyle w:val="Odstavecseseznamem"/>
        <w:keepNext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 w:rsidRPr="008A5B8F">
        <w:rPr>
          <w:rFonts w:ascii="Arial" w:eastAsia="Arial" w:hAnsi="Arial" w:cs="Arial"/>
          <w:b/>
          <w:color w:val="000000"/>
        </w:rPr>
        <w:t xml:space="preserve">Ilustrujte na dvou vámi vybraných OVU, jak lze aplikovat dvě úrovně výkonu (výchozí a rozvinutá míra porozumění). Inspirujte se úrovněmi publikovanými v Big </w:t>
      </w:r>
      <w:proofErr w:type="spellStart"/>
      <w:r w:rsidRPr="008A5B8F">
        <w:rPr>
          <w:rFonts w:ascii="Arial" w:eastAsia="Arial" w:hAnsi="Arial" w:cs="Arial"/>
          <w:b/>
          <w:color w:val="000000"/>
        </w:rPr>
        <w:t>Six</w:t>
      </w:r>
      <w:proofErr w:type="spellEnd"/>
      <w:r w:rsidRPr="008A5B8F">
        <w:rPr>
          <w:rFonts w:ascii="Arial" w:eastAsia="Arial" w:hAnsi="Arial" w:cs="Arial"/>
          <w:b/>
          <w:color w:val="000000"/>
        </w:rPr>
        <w:t xml:space="preserve">, resp. českém překladu tzv. </w:t>
      </w:r>
      <w:proofErr w:type="spellStart"/>
      <w:r w:rsidRPr="008A5B8F">
        <w:rPr>
          <w:rFonts w:ascii="Arial" w:eastAsia="Arial" w:hAnsi="Arial" w:cs="Arial"/>
          <w:b/>
          <w:color w:val="000000"/>
        </w:rPr>
        <w:t>guidepost</w:t>
      </w:r>
      <w:proofErr w:type="spellEnd"/>
      <w:r w:rsidRPr="008A5B8F">
        <w:rPr>
          <w:rFonts w:ascii="Arial" w:eastAsia="Arial" w:hAnsi="Arial" w:cs="Arial"/>
          <w:b/>
          <w:color w:val="000000"/>
        </w:rPr>
        <w:t>.</w:t>
      </w:r>
    </w:p>
    <w:p w:rsidR="00E84D18" w:rsidRPr="008A5B8F" w:rsidRDefault="008A5B8F" w:rsidP="008A5B8F">
      <w:pPr>
        <w:pStyle w:val="Odstavecseseznamem"/>
        <w:keepNext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 w:rsidRPr="008A5B8F">
        <w:rPr>
          <w:rFonts w:ascii="Arial" w:eastAsia="Arial" w:hAnsi="Arial" w:cs="Arial"/>
          <w:b/>
          <w:color w:val="000000"/>
        </w:rPr>
        <w:t xml:space="preserve">Podívejte se znovu na vámi vytvořená kritéria. Navrhněte pro účely obhajoby, jaký by bylo nutné </w:t>
      </w:r>
      <w:r w:rsidR="00652E93">
        <w:rPr>
          <w:rFonts w:ascii="Arial" w:eastAsia="Arial" w:hAnsi="Arial" w:cs="Arial"/>
          <w:b/>
          <w:color w:val="000000"/>
        </w:rPr>
        <w:t>zvoli</w:t>
      </w:r>
      <w:r w:rsidRPr="008A5B8F">
        <w:rPr>
          <w:rFonts w:ascii="Arial" w:eastAsia="Arial" w:hAnsi="Arial" w:cs="Arial"/>
          <w:b/>
          <w:color w:val="000000"/>
        </w:rPr>
        <w:t xml:space="preserve">t postup proto, aby se ve vašich kritériích zviditelnila taxonomii oborových cílů historického myšlení, která je východiskem nových OVU.  </w:t>
      </w:r>
    </w:p>
    <w:p w:rsidR="004739E8" w:rsidRPr="00A75890" w:rsidRDefault="004E0852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Arial" w:eastAsia="Arial" w:hAnsi="Arial" w:cs="Arial"/>
          <w:color w:val="000000"/>
        </w:rPr>
      </w:pPr>
      <w:bookmarkStart w:id="7" w:name="4d34og8" w:colFirst="0" w:colLast="0"/>
      <w:bookmarkEnd w:id="7"/>
      <w:r w:rsidRPr="00A75890">
        <w:rPr>
          <w:rFonts w:ascii="Arial" w:eastAsia="Arial" w:hAnsi="Arial" w:cs="Arial"/>
          <w:color w:val="000000"/>
        </w:rPr>
        <w:t>     </w:t>
      </w: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4739E8" w:rsidRPr="00A75890">
        <w:tc>
          <w:tcPr>
            <w:tcW w:w="1101" w:type="dxa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Datum:</w:t>
            </w:r>
            <w:r w:rsidR="00E84D18" w:rsidRPr="00A75890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1417" w:type="dxa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  <w:bookmarkStart w:id="8" w:name="2s8eyo1" w:colFirst="0" w:colLast="0"/>
            <w:bookmarkEnd w:id="8"/>
            <w:r w:rsidRPr="00A75890">
              <w:rPr>
                <w:rFonts w:ascii="Arial" w:eastAsia="Arial" w:hAnsi="Arial" w:cs="Arial"/>
                <w:color w:val="000000"/>
              </w:rPr>
              <w:t> </w:t>
            </w:r>
            <w:r w:rsidR="00E84D18" w:rsidRPr="00A75890">
              <w:rPr>
                <w:rFonts w:ascii="Arial" w:eastAsia="Arial" w:hAnsi="Arial" w:cs="Arial"/>
                <w:color w:val="000000"/>
              </w:rPr>
              <w:t>21. 8. 2024</w:t>
            </w:r>
            <w:r w:rsidRPr="00A75890">
              <w:rPr>
                <w:rFonts w:ascii="Arial" w:eastAsia="Arial" w:hAnsi="Arial" w:cs="Arial"/>
                <w:color w:val="000000"/>
              </w:rPr>
              <w:t>  </w:t>
            </w:r>
          </w:p>
        </w:tc>
        <w:tc>
          <w:tcPr>
            <w:tcW w:w="2693" w:type="dxa"/>
          </w:tcPr>
          <w:p w:rsidR="004739E8" w:rsidRPr="00A75890" w:rsidRDefault="004E08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rFonts w:ascii="Arial" w:eastAsia="Arial" w:hAnsi="Arial" w:cs="Arial"/>
                <w:color w:val="000000"/>
              </w:rPr>
            </w:pPr>
            <w:r w:rsidRPr="00A75890"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:rsidR="004739E8" w:rsidRPr="00A75890" w:rsidRDefault="004739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4739E8" w:rsidRPr="00A75890" w:rsidRDefault="004739E8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spacing w:after="200" w:line="276" w:lineRule="auto"/>
        <w:rPr>
          <w:rFonts w:ascii="Arial" w:eastAsia="Arial" w:hAnsi="Arial" w:cs="Arial"/>
          <w:color w:val="000000"/>
        </w:rPr>
      </w:pPr>
      <w:bookmarkStart w:id="9" w:name="_GoBack"/>
      <w:bookmarkEnd w:id="9"/>
    </w:p>
    <w:sectPr w:rsidR="004739E8" w:rsidRPr="00A75890">
      <w:footerReference w:type="default" r:id="rId8"/>
      <w:footerReference w:type="first" r:id="rId9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6B97" w:rsidRDefault="000C6B97">
      <w:r>
        <w:separator/>
      </w:r>
    </w:p>
  </w:endnote>
  <w:endnote w:type="continuationSeparator" w:id="0">
    <w:p w:rsidR="000C6B97" w:rsidRDefault="000C6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mo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4DF9" w:rsidRDefault="00B94DF9">
    <w:pPr>
      <w:pBdr>
        <w:top w:val="nil"/>
        <w:left w:val="nil"/>
        <w:bottom w:val="nil"/>
        <w:right w:val="nil"/>
        <w:between w:val="nil"/>
      </w:pBdr>
      <w:spacing w:after="200" w:line="276" w:lineRule="auto"/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Oponentní posudek BP,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4DF9" w:rsidRDefault="00B94DF9">
    <w:pPr>
      <w:pBdr>
        <w:top w:val="nil"/>
        <w:left w:val="nil"/>
        <w:bottom w:val="nil"/>
        <w:right w:val="nil"/>
        <w:between w:val="nil"/>
      </w:pBdr>
      <w:spacing w:after="200" w:line="276" w:lineRule="auto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6B97" w:rsidRDefault="000C6B97">
      <w:r>
        <w:separator/>
      </w:r>
    </w:p>
  </w:footnote>
  <w:footnote w:type="continuationSeparator" w:id="0">
    <w:p w:rsidR="000C6B97" w:rsidRDefault="000C6B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9A02EF"/>
    <w:multiLevelType w:val="multilevel"/>
    <w:tmpl w:val="634E40F4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3C8867F3"/>
    <w:multiLevelType w:val="hybridMultilevel"/>
    <w:tmpl w:val="7B90CF4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EE12BE"/>
    <w:multiLevelType w:val="hybridMultilevel"/>
    <w:tmpl w:val="62DC291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39E8"/>
    <w:rsid w:val="0002783F"/>
    <w:rsid w:val="000C6B97"/>
    <w:rsid w:val="00124B7C"/>
    <w:rsid w:val="001913A3"/>
    <w:rsid w:val="004739E8"/>
    <w:rsid w:val="004D692A"/>
    <w:rsid w:val="004E0852"/>
    <w:rsid w:val="00652E93"/>
    <w:rsid w:val="00652FDD"/>
    <w:rsid w:val="00813748"/>
    <w:rsid w:val="00882F20"/>
    <w:rsid w:val="008A5B8F"/>
    <w:rsid w:val="008F019D"/>
    <w:rsid w:val="009B3FCD"/>
    <w:rsid w:val="00A75890"/>
    <w:rsid w:val="00B94DF9"/>
    <w:rsid w:val="00E84D18"/>
    <w:rsid w:val="00E91654"/>
    <w:rsid w:val="00EF0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E8671"/>
  <w15:docId w15:val="{AF98F1F3-80B8-4229-BA82-4F368F291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9B3F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775</Words>
  <Characters>5336</Characters>
  <Application>Microsoft Office Word</Application>
  <DocSecurity>0</DocSecurity>
  <Lines>88</Lines>
  <Paragraphs>69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Najbert</dc:creator>
  <cp:lastModifiedBy>Jaroslav Najbert</cp:lastModifiedBy>
  <cp:revision>2</cp:revision>
  <dcterms:created xsi:type="dcterms:W3CDTF">2024-08-23T14:46:00Z</dcterms:created>
  <dcterms:modified xsi:type="dcterms:W3CDTF">2024-08-23T14:46:00Z</dcterms:modified>
</cp:coreProperties>
</file>