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2FEBA6" w14:textId="77777777" w:rsidR="004D0333" w:rsidRPr="00BB0C13" w:rsidRDefault="004D0333" w:rsidP="00665FEC">
      <w:pPr>
        <w:widowControl w:val="0"/>
        <w:suppressAutoHyphens/>
        <w:spacing w:after="0" w:line="240" w:lineRule="auto"/>
        <w:rPr>
          <w:rFonts w:ascii="Tahoma" w:eastAsia="Luxi Sans" w:hAnsi="Tahoma" w:cs="Tahoma"/>
          <w:b/>
          <w:caps/>
          <w:spacing w:val="20"/>
          <w:kern w:val="28"/>
          <w:sz w:val="28"/>
          <w:szCs w:val="28"/>
        </w:rPr>
      </w:pPr>
      <w:r w:rsidRPr="00BB0C13">
        <w:rPr>
          <w:rFonts w:ascii="Tahoma" w:eastAsia="Luxi Sans" w:hAnsi="Tahoma" w:cs="Tahoma"/>
          <w:b/>
          <w:caps/>
          <w:spacing w:val="20"/>
          <w:kern w:val="28"/>
          <w:sz w:val="28"/>
          <w:szCs w:val="28"/>
        </w:rPr>
        <w:t xml:space="preserve">Posudek </w:t>
      </w:r>
      <w:r>
        <w:rPr>
          <w:rFonts w:ascii="Tahoma" w:eastAsia="Luxi Sans" w:hAnsi="Tahoma" w:cs="Tahoma"/>
          <w:b/>
          <w:caps/>
          <w:spacing w:val="20"/>
          <w:kern w:val="28"/>
          <w:sz w:val="28"/>
          <w:szCs w:val="28"/>
        </w:rPr>
        <w:t>VEDOUCÍHO</w:t>
      </w:r>
      <w:r w:rsidRPr="00BB0C13">
        <w:rPr>
          <w:rFonts w:ascii="Tahoma" w:eastAsia="Luxi Sans" w:hAnsi="Tahoma" w:cs="Tahoma"/>
          <w:b/>
          <w:caps/>
          <w:spacing w:val="20"/>
          <w:kern w:val="28"/>
          <w:sz w:val="28"/>
          <w:szCs w:val="28"/>
        </w:rPr>
        <w:t xml:space="preserve"> diplomové práce</w:t>
      </w:r>
    </w:p>
    <w:p w14:paraId="4C70226F" w14:textId="77777777" w:rsidR="004D0333" w:rsidRPr="0033656A" w:rsidRDefault="004D0333" w:rsidP="004D0333">
      <w:pPr>
        <w:widowControl w:val="0"/>
        <w:suppressAutoHyphens/>
        <w:spacing w:after="0" w:line="240" w:lineRule="auto"/>
        <w:rPr>
          <w:rFonts w:ascii="Tahoma" w:eastAsia="Luxi Sans" w:hAnsi="Tahoma" w:cs="Tahoma"/>
          <w:b/>
          <w:kern w:val="28"/>
        </w:rPr>
      </w:pPr>
    </w:p>
    <w:p w14:paraId="04E5E215" w14:textId="3037CD03" w:rsidR="004D0333" w:rsidRPr="0033656A" w:rsidRDefault="004D0333" w:rsidP="004D0333">
      <w:pPr>
        <w:widowControl w:val="0"/>
        <w:suppressAutoHyphens/>
        <w:spacing w:after="0"/>
        <w:rPr>
          <w:rFonts w:ascii="Tahoma" w:eastAsia="Luxi Sans" w:hAnsi="Tahoma" w:cs="Tahoma"/>
          <w:b/>
          <w:kern w:val="28"/>
        </w:rPr>
      </w:pPr>
      <w:r w:rsidRPr="0033656A">
        <w:rPr>
          <w:rFonts w:ascii="Tahoma" w:eastAsia="Luxi Sans" w:hAnsi="Tahoma" w:cs="Tahoma"/>
          <w:b/>
          <w:kern w:val="28"/>
        </w:rPr>
        <w:t xml:space="preserve">Jméno diplomanta: </w:t>
      </w:r>
      <w:r w:rsidR="001E2206" w:rsidRPr="001E2206">
        <w:rPr>
          <w:rFonts w:ascii="Tahoma" w:eastAsia="Luxi Sans" w:hAnsi="Tahoma" w:cs="Tahoma"/>
          <w:kern w:val="28"/>
        </w:rPr>
        <w:t xml:space="preserve">Bc. </w:t>
      </w:r>
      <w:r w:rsidR="00665FEC">
        <w:rPr>
          <w:rFonts w:ascii="Tahoma" w:eastAsia="Luxi Sans" w:hAnsi="Tahoma" w:cs="Tahoma"/>
          <w:kern w:val="28"/>
        </w:rPr>
        <w:t xml:space="preserve">Viola </w:t>
      </w:r>
      <w:proofErr w:type="spellStart"/>
      <w:r w:rsidR="00665FEC">
        <w:rPr>
          <w:rFonts w:ascii="Tahoma" w:eastAsia="Luxi Sans" w:hAnsi="Tahoma" w:cs="Tahoma"/>
          <w:kern w:val="28"/>
        </w:rPr>
        <w:t>Handlířová</w:t>
      </w:r>
      <w:proofErr w:type="spellEnd"/>
    </w:p>
    <w:p w14:paraId="76787A76" w14:textId="07615785" w:rsidR="004D0333" w:rsidRPr="0033656A" w:rsidRDefault="004D0333" w:rsidP="005D7DF2">
      <w:pPr>
        <w:widowControl w:val="0"/>
        <w:suppressAutoHyphens/>
        <w:spacing w:after="0"/>
        <w:rPr>
          <w:rFonts w:ascii="Tahoma" w:eastAsia="Luxi Sans" w:hAnsi="Tahoma" w:cs="Tahoma"/>
          <w:b/>
          <w:kern w:val="28"/>
        </w:rPr>
      </w:pPr>
      <w:r w:rsidRPr="0033656A">
        <w:rPr>
          <w:rFonts w:ascii="Tahoma" w:eastAsia="Luxi Sans" w:hAnsi="Tahoma" w:cs="Tahoma"/>
          <w:b/>
          <w:kern w:val="28"/>
        </w:rPr>
        <w:t>Název diplomové práce:</w:t>
      </w:r>
      <w:r w:rsidR="001E2206">
        <w:rPr>
          <w:rFonts w:ascii="Tahoma" w:eastAsia="Luxi Sans" w:hAnsi="Tahoma" w:cs="Tahoma"/>
          <w:b/>
          <w:kern w:val="28"/>
        </w:rPr>
        <w:t xml:space="preserve"> </w:t>
      </w:r>
      <w:r w:rsidR="00665FEC" w:rsidRPr="00665FEC">
        <w:rPr>
          <w:rFonts w:ascii="Tahoma" w:eastAsia="Luxi Sans" w:hAnsi="Tahoma" w:cs="Tahoma"/>
          <w:bCs/>
          <w:kern w:val="28"/>
        </w:rPr>
        <w:t>Faktory</w:t>
      </w:r>
      <w:r w:rsidR="00665FEC">
        <w:rPr>
          <w:rFonts w:ascii="Tahoma" w:eastAsia="Luxi Sans" w:hAnsi="Tahoma" w:cs="Tahoma"/>
          <w:bCs/>
          <w:kern w:val="28"/>
        </w:rPr>
        <w:t xml:space="preserve"> </w:t>
      </w:r>
      <w:r w:rsidR="00665FEC" w:rsidRPr="00665FEC">
        <w:rPr>
          <w:rFonts w:ascii="Tahoma" w:eastAsia="Luxi Sans" w:hAnsi="Tahoma" w:cs="Tahoma"/>
          <w:bCs/>
          <w:kern w:val="28"/>
        </w:rPr>
        <w:t>ovlivňující loajalitu zákazníků na B2B trhu na</w:t>
      </w:r>
      <w:r w:rsidR="00665FEC">
        <w:rPr>
          <w:rFonts w:ascii="Tahoma" w:eastAsia="Luxi Sans" w:hAnsi="Tahoma" w:cs="Tahoma"/>
          <w:bCs/>
          <w:kern w:val="28"/>
        </w:rPr>
        <w:t xml:space="preserve"> </w:t>
      </w:r>
      <w:r w:rsidR="00665FEC" w:rsidRPr="00665FEC">
        <w:rPr>
          <w:rFonts w:ascii="Tahoma" w:eastAsia="Luxi Sans" w:hAnsi="Tahoma" w:cs="Tahoma"/>
          <w:bCs/>
          <w:kern w:val="28"/>
        </w:rPr>
        <w:t>platformě</w:t>
      </w:r>
      <w:r w:rsidR="00665FEC">
        <w:rPr>
          <w:rFonts w:ascii="Tahoma" w:eastAsia="Luxi Sans" w:hAnsi="Tahoma" w:cs="Tahoma"/>
          <w:bCs/>
          <w:kern w:val="28"/>
        </w:rPr>
        <w:t xml:space="preserve"> </w:t>
      </w:r>
      <w:r w:rsidR="00665FEC" w:rsidRPr="00665FEC">
        <w:rPr>
          <w:rFonts w:ascii="Tahoma" w:eastAsia="Luxi Sans" w:hAnsi="Tahoma" w:cs="Tahoma"/>
          <w:bCs/>
          <w:kern w:val="28"/>
        </w:rPr>
        <w:t>LinkedIn</w:t>
      </w:r>
    </w:p>
    <w:p w14:paraId="64EC184E" w14:textId="0E44F6B7" w:rsidR="004D0333" w:rsidRDefault="004D0333" w:rsidP="005D7DF2">
      <w:pPr>
        <w:widowControl w:val="0"/>
        <w:suppressAutoHyphens/>
        <w:spacing w:after="0"/>
        <w:rPr>
          <w:rFonts w:ascii="Tahoma" w:eastAsia="Luxi Sans" w:hAnsi="Tahoma" w:cs="Tahoma"/>
          <w:b/>
          <w:kern w:val="28"/>
        </w:rPr>
      </w:pPr>
      <w:r>
        <w:rPr>
          <w:rFonts w:ascii="Tahoma" w:eastAsia="Luxi Sans" w:hAnsi="Tahoma" w:cs="Tahoma"/>
          <w:b/>
          <w:kern w:val="28"/>
        </w:rPr>
        <w:t>Cíl práce</w:t>
      </w:r>
      <w:r w:rsidRPr="0033656A">
        <w:rPr>
          <w:rFonts w:ascii="Tahoma" w:eastAsia="Luxi Sans" w:hAnsi="Tahoma" w:cs="Tahoma"/>
          <w:b/>
          <w:kern w:val="28"/>
        </w:rPr>
        <w:t xml:space="preserve">: </w:t>
      </w:r>
      <w:r w:rsidR="00665FEC" w:rsidRPr="00665FEC">
        <w:rPr>
          <w:rFonts w:ascii="Tahoma" w:eastAsia="Luxi Sans" w:hAnsi="Tahoma" w:cs="Tahoma"/>
          <w:bCs/>
          <w:kern w:val="28"/>
        </w:rPr>
        <w:t>Cílem této práce je identifkovat klíčové faktory ovlivňující loajalitu odběratelů společnosti ABC na B2B trhu.</w:t>
      </w:r>
    </w:p>
    <w:p w14:paraId="506D6757" w14:textId="3057BC29" w:rsidR="004D0333" w:rsidRPr="001E2206" w:rsidRDefault="004D0333" w:rsidP="004D0333">
      <w:pPr>
        <w:widowControl w:val="0"/>
        <w:suppressAutoHyphens/>
        <w:spacing w:after="0"/>
        <w:rPr>
          <w:rFonts w:ascii="Tahoma" w:eastAsia="Luxi Sans" w:hAnsi="Tahoma" w:cs="Tahoma"/>
          <w:kern w:val="28"/>
        </w:rPr>
      </w:pPr>
      <w:r w:rsidRPr="0033656A">
        <w:rPr>
          <w:rFonts w:ascii="Tahoma" w:eastAsia="Luxi Sans" w:hAnsi="Tahoma" w:cs="Tahoma"/>
          <w:b/>
          <w:kern w:val="28"/>
        </w:rPr>
        <w:t xml:space="preserve">Jméno </w:t>
      </w:r>
      <w:r>
        <w:rPr>
          <w:rFonts w:ascii="Tahoma" w:eastAsia="Luxi Sans" w:hAnsi="Tahoma" w:cs="Tahoma"/>
          <w:b/>
          <w:kern w:val="28"/>
        </w:rPr>
        <w:t xml:space="preserve">vedoucího diplomové práce: </w:t>
      </w:r>
      <w:r w:rsidR="001E2206" w:rsidRPr="001E2206">
        <w:rPr>
          <w:rFonts w:ascii="Tahoma" w:eastAsia="Luxi Sans" w:hAnsi="Tahoma" w:cs="Tahoma"/>
          <w:kern w:val="28"/>
        </w:rPr>
        <w:t>Ing. Jitka Burešová, Ph.D.</w:t>
      </w:r>
    </w:p>
    <w:tbl>
      <w:tblPr>
        <w:tblW w:w="9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95"/>
        <w:gridCol w:w="1125"/>
        <w:gridCol w:w="1125"/>
        <w:gridCol w:w="1125"/>
        <w:gridCol w:w="1125"/>
      </w:tblGrid>
      <w:tr w:rsidR="004D0333" w:rsidRPr="00A75BB1" w14:paraId="73985F96" w14:textId="77777777" w:rsidTr="004A61A7">
        <w:tc>
          <w:tcPr>
            <w:tcW w:w="5495" w:type="dxa"/>
          </w:tcPr>
          <w:p w14:paraId="10225557" w14:textId="77777777" w:rsidR="004D0333" w:rsidRPr="00A75BB1" w:rsidRDefault="004D0333" w:rsidP="004A61A7">
            <w:pPr>
              <w:widowControl w:val="0"/>
              <w:suppressAutoHyphens/>
              <w:spacing w:after="0" w:line="240" w:lineRule="auto"/>
              <w:rPr>
                <w:rFonts w:ascii="Tahoma" w:eastAsia="Luxi Sans" w:hAnsi="Tahoma" w:cs="Tahoma"/>
                <w:b/>
                <w:kern w:val="1"/>
              </w:rPr>
            </w:pPr>
          </w:p>
          <w:p w14:paraId="1030B131"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370A5C53" w14:textId="77777777" w:rsidR="004D0333" w:rsidRPr="009039B8" w:rsidRDefault="004D0333" w:rsidP="004A61A7">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Výborně</w:t>
            </w:r>
          </w:p>
        </w:tc>
        <w:tc>
          <w:tcPr>
            <w:tcW w:w="1125" w:type="dxa"/>
          </w:tcPr>
          <w:p w14:paraId="2384A67C" w14:textId="77777777" w:rsidR="004D0333" w:rsidRPr="009039B8" w:rsidRDefault="004D0333" w:rsidP="004A61A7">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Velmi dobře</w:t>
            </w:r>
          </w:p>
        </w:tc>
        <w:tc>
          <w:tcPr>
            <w:tcW w:w="1125" w:type="dxa"/>
          </w:tcPr>
          <w:p w14:paraId="32F39DB8" w14:textId="77777777" w:rsidR="004D0333" w:rsidRPr="009039B8" w:rsidRDefault="004D0333" w:rsidP="004A61A7">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Dobře</w:t>
            </w:r>
          </w:p>
        </w:tc>
        <w:tc>
          <w:tcPr>
            <w:tcW w:w="1125" w:type="dxa"/>
          </w:tcPr>
          <w:p w14:paraId="46F657F0" w14:textId="77777777" w:rsidR="004D0333" w:rsidRPr="009039B8" w:rsidRDefault="004D0333" w:rsidP="004A61A7">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Neprospěl</w:t>
            </w:r>
          </w:p>
        </w:tc>
      </w:tr>
      <w:tr w:rsidR="004D0333" w:rsidRPr="00A75BB1" w14:paraId="66D5CE13" w14:textId="77777777" w:rsidTr="004A61A7">
        <w:tc>
          <w:tcPr>
            <w:tcW w:w="5495" w:type="dxa"/>
          </w:tcPr>
          <w:p w14:paraId="3797EFAF" w14:textId="77777777" w:rsidR="004D0333" w:rsidRPr="00A75BB1" w:rsidRDefault="004D0333" w:rsidP="004A61A7">
            <w:pPr>
              <w:widowControl w:val="0"/>
              <w:suppressAutoHyphens/>
              <w:spacing w:after="0" w:line="240" w:lineRule="auto"/>
              <w:rPr>
                <w:rFonts w:ascii="Tahoma" w:eastAsia="Luxi Sans" w:hAnsi="Tahoma" w:cs="Tahoma"/>
                <w:b/>
                <w:kern w:val="1"/>
              </w:rPr>
            </w:pPr>
            <w:r w:rsidRPr="00A75BB1">
              <w:rPr>
                <w:rFonts w:ascii="Tahoma" w:eastAsia="Luxi Sans" w:hAnsi="Tahoma" w:cs="Tahoma"/>
                <w:b/>
                <w:kern w:val="1"/>
              </w:rPr>
              <w:t>I. Hodnocení zpracování tématu diplomantem:</w:t>
            </w:r>
          </w:p>
        </w:tc>
        <w:tc>
          <w:tcPr>
            <w:tcW w:w="4500" w:type="dxa"/>
            <w:gridSpan w:val="4"/>
          </w:tcPr>
          <w:p w14:paraId="5AD2DF85"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17B5A52E" w14:textId="77777777" w:rsidTr="004A61A7">
        <w:tc>
          <w:tcPr>
            <w:tcW w:w="5495" w:type="dxa"/>
          </w:tcPr>
          <w:p w14:paraId="334FAA29"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Splnění cíle práce </w:t>
            </w:r>
          </w:p>
        </w:tc>
        <w:tc>
          <w:tcPr>
            <w:tcW w:w="1125" w:type="dxa"/>
          </w:tcPr>
          <w:p w14:paraId="123FB905" w14:textId="3C674C61" w:rsidR="004D0333" w:rsidRPr="00A75BB1" w:rsidRDefault="00665FEC"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31A9AB4A"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551D11BE" w14:textId="49A4AD8D"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573E9A63"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6AB2FC50" w14:textId="77777777" w:rsidTr="004A61A7">
        <w:tc>
          <w:tcPr>
            <w:tcW w:w="5495" w:type="dxa"/>
          </w:tcPr>
          <w:p w14:paraId="2E8E87B1"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Volba metod a jejich aplikace při zpracování tématu </w:t>
            </w:r>
          </w:p>
        </w:tc>
        <w:tc>
          <w:tcPr>
            <w:tcW w:w="1125" w:type="dxa"/>
          </w:tcPr>
          <w:p w14:paraId="2CF84AB3" w14:textId="61E9EE84" w:rsidR="004D0333" w:rsidRPr="00A75BB1" w:rsidRDefault="00665FEC"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4C566DBF"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2ABD257C" w14:textId="63A19A2D"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3553CB82"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27C0DCF2" w14:textId="77777777" w:rsidTr="004A61A7">
        <w:tc>
          <w:tcPr>
            <w:tcW w:w="5495" w:type="dxa"/>
          </w:tcPr>
          <w:p w14:paraId="6F866AD7"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Hloubka provedené analýzy</w:t>
            </w:r>
          </w:p>
        </w:tc>
        <w:tc>
          <w:tcPr>
            <w:tcW w:w="1125" w:type="dxa"/>
          </w:tcPr>
          <w:p w14:paraId="12BDBBE2" w14:textId="66703084" w:rsidR="004D0333" w:rsidRPr="00A75BB1" w:rsidRDefault="00665FEC"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13DD97A9"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370FD79B" w14:textId="79022DBD"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75CF2B66"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66C80645" w14:textId="77777777" w:rsidTr="004A61A7">
        <w:tc>
          <w:tcPr>
            <w:tcW w:w="5495" w:type="dxa"/>
          </w:tcPr>
          <w:p w14:paraId="2CE8F12E" w14:textId="77777777" w:rsidR="004D0333" w:rsidRPr="00A75BB1" w:rsidRDefault="004D0333" w:rsidP="004A61A7">
            <w:pPr>
              <w:widowControl w:val="0"/>
              <w:suppressAutoHyphens/>
              <w:spacing w:after="0" w:line="240" w:lineRule="auto"/>
              <w:rPr>
                <w:rFonts w:ascii="Tahoma" w:eastAsia="Luxi Sans" w:hAnsi="Tahoma" w:cs="Tahoma"/>
                <w:b/>
                <w:kern w:val="1"/>
              </w:rPr>
            </w:pPr>
            <w:r w:rsidRPr="00A75BB1">
              <w:rPr>
                <w:rFonts w:ascii="Tahoma" w:eastAsia="Luxi Sans" w:hAnsi="Tahoma" w:cs="Tahoma"/>
                <w:b/>
                <w:kern w:val="1"/>
              </w:rPr>
              <w:t>II. Hodnocení struktury a obsahu práce:</w:t>
            </w:r>
          </w:p>
        </w:tc>
        <w:tc>
          <w:tcPr>
            <w:tcW w:w="4500" w:type="dxa"/>
            <w:gridSpan w:val="4"/>
          </w:tcPr>
          <w:p w14:paraId="7F792D33"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214D9406" w14:textId="77777777" w:rsidTr="004A61A7">
        <w:tc>
          <w:tcPr>
            <w:tcW w:w="5495" w:type="dxa"/>
          </w:tcPr>
          <w:p w14:paraId="22A571F0"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Přehlednost a logická stavba (struktura) práce</w:t>
            </w:r>
          </w:p>
        </w:tc>
        <w:tc>
          <w:tcPr>
            <w:tcW w:w="1125" w:type="dxa"/>
          </w:tcPr>
          <w:p w14:paraId="4010DB1B" w14:textId="19B97D55" w:rsidR="004D0333" w:rsidRPr="00A75BB1" w:rsidRDefault="001E2206"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61B26942"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147CE9A3"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171BD1D5"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02A4887A" w14:textId="77777777" w:rsidTr="004A61A7">
        <w:tc>
          <w:tcPr>
            <w:tcW w:w="5495" w:type="dxa"/>
          </w:tcPr>
          <w:p w14:paraId="38347422"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Aktuálnost a vhodnost použitých pramenů</w:t>
            </w:r>
          </w:p>
        </w:tc>
        <w:tc>
          <w:tcPr>
            <w:tcW w:w="1125" w:type="dxa"/>
          </w:tcPr>
          <w:p w14:paraId="4F5820E8" w14:textId="4DA2E811" w:rsidR="004D0333" w:rsidRPr="00A75BB1" w:rsidRDefault="00665FEC"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02F334FC" w14:textId="7DADB8F3"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47444CB6"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223FBF8F"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2D023D7B" w14:textId="77777777" w:rsidTr="004A61A7">
        <w:tc>
          <w:tcPr>
            <w:tcW w:w="5495" w:type="dxa"/>
          </w:tcPr>
          <w:p w14:paraId="7D145448"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Schopnost diplomanta zpracovat získané podklady</w:t>
            </w:r>
          </w:p>
        </w:tc>
        <w:tc>
          <w:tcPr>
            <w:tcW w:w="1125" w:type="dxa"/>
          </w:tcPr>
          <w:p w14:paraId="0FF2558F" w14:textId="79567F47" w:rsidR="004D0333" w:rsidRPr="00A75BB1" w:rsidRDefault="00665FEC"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5EC8FBAE" w14:textId="09CF860E"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5F6C2CE8" w14:textId="065DCFD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5403B34C"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65DE592F" w14:textId="77777777" w:rsidTr="004A61A7">
        <w:tc>
          <w:tcPr>
            <w:tcW w:w="5495" w:type="dxa"/>
          </w:tcPr>
          <w:p w14:paraId="49FD6D7A"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Přiměřenost a srozumitelnost závěrů práce </w:t>
            </w:r>
          </w:p>
        </w:tc>
        <w:tc>
          <w:tcPr>
            <w:tcW w:w="1125" w:type="dxa"/>
          </w:tcPr>
          <w:p w14:paraId="1A5DBA56" w14:textId="380904EA"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18C246FE" w14:textId="26056539" w:rsidR="004D0333" w:rsidRPr="00A75BB1" w:rsidRDefault="004A1A28"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702A3844"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1EBD792C"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3D81BA86" w14:textId="77777777" w:rsidTr="004A61A7">
        <w:tc>
          <w:tcPr>
            <w:tcW w:w="5495" w:type="dxa"/>
          </w:tcPr>
          <w:p w14:paraId="1E1055DD"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Formulování vlastních názorů diplomantem</w:t>
            </w:r>
          </w:p>
        </w:tc>
        <w:tc>
          <w:tcPr>
            <w:tcW w:w="1125" w:type="dxa"/>
          </w:tcPr>
          <w:p w14:paraId="73BAC770"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5F8210D1" w14:textId="5918BD0E" w:rsidR="004D0333" w:rsidRPr="00A75BB1" w:rsidRDefault="00665FEC"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1BCC08F4" w14:textId="57FB271F"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7D80491C"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7DE462E1" w14:textId="77777777" w:rsidTr="004A61A7">
        <w:tc>
          <w:tcPr>
            <w:tcW w:w="5495" w:type="dxa"/>
          </w:tcPr>
          <w:p w14:paraId="34DD6A31" w14:textId="77777777" w:rsidR="004D0333" w:rsidRPr="00A75BB1" w:rsidRDefault="004D0333" w:rsidP="004A61A7">
            <w:pPr>
              <w:widowControl w:val="0"/>
              <w:suppressAutoHyphens/>
              <w:spacing w:after="0" w:line="240" w:lineRule="auto"/>
              <w:rPr>
                <w:rFonts w:ascii="Tahoma" w:eastAsia="Luxi Sans" w:hAnsi="Tahoma" w:cs="Tahoma"/>
                <w:b/>
                <w:kern w:val="1"/>
              </w:rPr>
            </w:pPr>
            <w:r w:rsidRPr="00A75BB1">
              <w:rPr>
                <w:rFonts w:ascii="Tahoma" w:eastAsia="Luxi Sans" w:hAnsi="Tahoma" w:cs="Tahoma"/>
                <w:b/>
                <w:kern w:val="1"/>
              </w:rPr>
              <w:t>III. Hodnocení formy a stylu práce:</w:t>
            </w:r>
          </w:p>
        </w:tc>
        <w:tc>
          <w:tcPr>
            <w:tcW w:w="4500" w:type="dxa"/>
            <w:gridSpan w:val="4"/>
          </w:tcPr>
          <w:p w14:paraId="2D3FA687"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68B0D2D5" w14:textId="77777777" w:rsidTr="004A61A7">
        <w:tc>
          <w:tcPr>
            <w:tcW w:w="5495" w:type="dxa"/>
          </w:tcPr>
          <w:p w14:paraId="3DB249C6"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Formální úprava práce (text, tabulky, grafy)</w:t>
            </w:r>
          </w:p>
        </w:tc>
        <w:tc>
          <w:tcPr>
            <w:tcW w:w="1125" w:type="dxa"/>
          </w:tcPr>
          <w:p w14:paraId="7BC50A77" w14:textId="11E4BE58" w:rsidR="004D0333" w:rsidRPr="00A75BB1" w:rsidRDefault="001E2206"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512F79C1"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255ECB24"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40A3D861"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75921C35" w14:textId="77777777" w:rsidTr="004A61A7">
        <w:tc>
          <w:tcPr>
            <w:tcW w:w="5495" w:type="dxa"/>
          </w:tcPr>
          <w:p w14:paraId="62952E29"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Stylistická úroveň práce</w:t>
            </w:r>
          </w:p>
        </w:tc>
        <w:tc>
          <w:tcPr>
            <w:tcW w:w="1125" w:type="dxa"/>
          </w:tcPr>
          <w:p w14:paraId="1018D39B" w14:textId="2519B866" w:rsidR="004D0333" w:rsidRPr="00A75BB1" w:rsidRDefault="00665FEC"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237AACB0" w14:textId="06662169"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343FAB70"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09A0B6D1"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61114B6E" w14:textId="77777777" w:rsidTr="004A61A7">
        <w:tc>
          <w:tcPr>
            <w:tcW w:w="5495" w:type="dxa"/>
          </w:tcPr>
          <w:p w14:paraId="01510482"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Práce s českou literaturou včetně odkazů a citací </w:t>
            </w:r>
          </w:p>
        </w:tc>
        <w:tc>
          <w:tcPr>
            <w:tcW w:w="1125" w:type="dxa"/>
          </w:tcPr>
          <w:p w14:paraId="1C26AE65" w14:textId="22828A77" w:rsidR="004D0333" w:rsidRPr="00A75BB1" w:rsidRDefault="001E2206"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12FD10E4"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117DC2A6"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20A124E6"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5E131E4F" w14:textId="77777777" w:rsidTr="004A61A7">
        <w:tc>
          <w:tcPr>
            <w:tcW w:w="5495" w:type="dxa"/>
          </w:tcPr>
          <w:p w14:paraId="6F87A22C" w14:textId="77777777" w:rsidR="004D0333" w:rsidRPr="00A75BB1" w:rsidRDefault="004D0333" w:rsidP="004A61A7">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Práce se zahraniční literaturou včetně odkazů a citací</w:t>
            </w:r>
          </w:p>
        </w:tc>
        <w:tc>
          <w:tcPr>
            <w:tcW w:w="1125" w:type="dxa"/>
          </w:tcPr>
          <w:p w14:paraId="41656706" w14:textId="66C3F3A0" w:rsidR="004D0333" w:rsidRPr="00A75BB1" w:rsidRDefault="00665FEC"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6A2E2087" w14:textId="171C7C48"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06A2C299" w14:textId="77777777" w:rsidR="004D0333" w:rsidRPr="00A75BB1" w:rsidRDefault="004D0333" w:rsidP="004A61A7">
            <w:pPr>
              <w:widowControl w:val="0"/>
              <w:suppressAutoHyphens/>
              <w:spacing w:after="0" w:line="240" w:lineRule="auto"/>
              <w:rPr>
                <w:rFonts w:ascii="Tahoma" w:eastAsia="Luxi Sans" w:hAnsi="Tahoma" w:cs="Tahoma"/>
                <w:b/>
                <w:kern w:val="1"/>
              </w:rPr>
            </w:pPr>
          </w:p>
        </w:tc>
        <w:tc>
          <w:tcPr>
            <w:tcW w:w="1125" w:type="dxa"/>
          </w:tcPr>
          <w:p w14:paraId="2D101C1C"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1389361D" w14:textId="77777777" w:rsidTr="004A61A7">
        <w:tc>
          <w:tcPr>
            <w:tcW w:w="5495" w:type="dxa"/>
          </w:tcPr>
          <w:p w14:paraId="1E7EA91F" w14:textId="77777777" w:rsidR="004D0333" w:rsidRDefault="004D0333" w:rsidP="004A61A7">
            <w:pPr>
              <w:widowControl w:val="0"/>
              <w:suppressAutoHyphens/>
              <w:spacing w:after="0" w:line="240" w:lineRule="auto"/>
              <w:rPr>
                <w:rFonts w:ascii="Tahoma" w:eastAsia="Luxi Sans" w:hAnsi="Tahoma" w:cs="Tahoma"/>
                <w:kern w:val="1"/>
              </w:rPr>
            </w:pPr>
          </w:p>
        </w:tc>
        <w:tc>
          <w:tcPr>
            <w:tcW w:w="4500" w:type="dxa"/>
            <w:gridSpan w:val="4"/>
          </w:tcPr>
          <w:p w14:paraId="7C2ADDBA"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r w:rsidR="004D0333" w:rsidRPr="00A75BB1" w14:paraId="6D98523A" w14:textId="77777777" w:rsidTr="004A61A7">
        <w:tc>
          <w:tcPr>
            <w:tcW w:w="5495" w:type="dxa"/>
            <w:vMerge w:val="restart"/>
          </w:tcPr>
          <w:p w14:paraId="11EDAEA9" w14:textId="77777777" w:rsidR="004D0333" w:rsidRPr="00A75BB1" w:rsidRDefault="004D0333" w:rsidP="004A61A7">
            <w:pPr>
              <w:widowControl w:val="0"/>
              <w:suppressAutoHyphens/>
              <w:spacing w:after="0" w:line="240" w:lineRule="auto"/>
              <w:rPr>
                <w:rFonts w:ascii="Tahoma" w:eastAsia="Luxi Sans" w:hAnsi="Tahoma" w:cs="Tahoma"/>
                <w:kern w:val="1"/>
              </w:rPr>
            </w:pPr>
            <w:r>
              <w:rPr>
                <w:rFonts w:ascii="Tahoma" w:eastAsia="Luxi Sans" w:hAnsi="Tahoma" w:cs="Tahoma"/>
                <w:kern w:val="1"/>
              </w:rPr>
              <w:t>Posouzení výsledku kontroly plagiátorství v IS STAG</w:t>
            </w:r>
          </w:p>
        </w:tc>
        <w:tc>
          <w:tcPr>
            <w:tcW w:w="3375" w:type="dxa"/>
            <w:gridSpan w:val="3"/>
          </w:tcPr>
          <w:p w14:paraId="66523EBE" w14:textId="77777777" w:rsidR="004D0333" w:rsidRPr="006C7E77" w:rsidRDefault="004D0333" w:rsidP="004A61A7">
            <w:pPr>
              <w:widowControl w:val="0"/>
              <w:suppressAutoHyphens/>
              <w:spacing w:after="0" w:line="240" w:lineRule="auto"/>
              <w:rPr>
                <w:rFonts w:ascii="Tahoma" w:eastAsia="Luxi Sans" w:hAnsi="Tahoma" w:cs="Tahoma"/>
                <w:kern w:val="1"/>
              </w:rPr>
            </w:pPr>
            <w:r w:rsidRPr="006C7E77">
              <w:rPr>
                <w:rFonts w:ascii="Tahoma" w:eastAsia="Luxi Sans" w:hAnsi="Tahoma" w:cs="Tahoma"/>
                <w:kern w:val="1"/>
              </w:rPr>
              <w:t>Posouzeno bez výhrad</w:t>
            </w:r>
          </w:p>
        </w:tc>
        <w:tc>
          <w:tcPr>
            <w:tcW w:w="1125" w:type="dxa"/>
          </w:tcPr>
          <w:p w14:paraId="7C3DE572" w14:textId="5A028D34" w:rsidR="004D0333" w:rsidRPr="00A75BB1" w:rsidRDefault="001E2206" w:rsidP="004A61A7">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r>
      <w:tr w:rsidR="004D0333" w:rsidRPr="00A75BB1" w14:paraId="4910F82E" w14:textId="77777777" w:rsidTr="004A61A7">
        <w:tc>
          <w:tcPr>
            <w:tcW w:w="5495" w:type="dxa"/>
            <w:vMerge/>
          </w:tcPr>
          <w:p w14:paraId="0797792E" w14:textId="77777777" w:rsidR="004D0333" w:rsidRPr="00A75BB1" w:rsidRDefault="004D0333" w:rsidP="004A61A7">
            <w:pPr>
              <w:widowControl w:val="0"/>
              <w:suppressAutoHyphens/>
              <w:spacing w:after="0" w:line="240" w:lineRule="auto"/>
              <w:rPr>
                <w:rFonts w:ascii="Tahoma" w:eastAsia="Luxi Sans" w:hAnsi="Tahoma" w:cs="Tahoma"/>
                <w:kern w:val="1"/>
              </w:rPr>
            </w:pPr>
          </w:p>
        </w:tc>
        <w:tc>
          <w:tcPr>
            <w:tcW w:w="3375" w:type="dxa"/>
            <w:gridSpan w:val="3"/>
          </w:tcPr>
          <w:p w14:paraId="591081CC" w14:textId="77777777" w:rsidR="004D0333" w:rsidRPr="006C7E77" w:rsidRDefault="004D0333" w:rsidP="004A61A7">
            <w:pPr>
              <w:widowControl w:val="0"/>
              <w:suppressAutoHyphens/>
              <w:spacing w:after="0" w:line="240" w:lineRule="auto"/>
              <w:rPr>
                <w:rFonts w:ascii="Tahoma" w:eastAsia="Luxi Sans" w:hAnsi="Tahoma" w:cs="Tahoma"/>
                <w:kern w:val="1"/>
              </w:rPr>
            </w:pPr>
            <w:r w:rsidRPr="006C7E77">
              <w:rPr>
                <w:rFonts w:ascii="Tahoma" w:eastAsia="Luxi Sans" w:hAnsi="Tahoma" w:cs="Tahoma"/>
                <w:kern w:val="1"/>
              </w:rPr>
              <w:t>Posouzeno s výhradami</w:t>
            </w:r>
          </w:p>
        </w:tc>
        <w:tc>
          <w:tcPr>
            <w:tcW w:w="1125" w:type="dxa"/>
          </w:tcPr>
          <w:p w14:paraId="69504FC4" w14:textId="77777777" w:rsidR="004D0333" w:rsidRPr="00A75BB1" w:rsidRDefault="004D0333" w:rsidP="004A61A7">
            <w:pPr>
              <w:widowControl w:val="0"/>
              <w:suppressAutoHyphens/>
              <w:spacing w:after="0" w:line="240" w:lineRule="auto"/>
              <w:rPr>
                <w:rFonts w:ascii="Tahoma" w:eastAsia="Luxi Sans" w:hAnsi="Tahoma" w:cs="Tahoma"/>
                <w:b/>
                <w:kern w:val="1"/>
              </w:rPr>
            </w:pPr>
          </w:p>
        </w:tc>
      </w:tr>
    </w:tbl>
    <w:p w14:paraId="03783B58" w14:textId="77777777" w:rsidR="00B004CE" w:rsidRPr="00806357" w:rsidRDefault="00B004CE" w:rsidP="00B004CE">
      <w:pPr>
        <w:widowControl w:val="0"/>
        <w:suppressAutoHyphens/>
        <w:spacing w:after="0" w:line="240" w:lineRule="auto"/>
        <w:rPr>
          <w:rFonts w:ascii="Inter" w:eastAsia="Luxi Sans" w:hAnsi="Inter" w:cs="Tahoma"/>
          <w:b/>
          <w:kern w:val="1"/>
          <w:szCs w:val="20"/>
        </w:rPr>
      </w:pPr>
    </w:p>
    <w:p w14:paraId="36893F44" w14:textId="77777777" w:rsidR="00B004CE" w:rsidRPr="00806357" w:rsidRDefault="00B004CE" w:rsidP="00B004CE">
      <w:pPr>
        <w:widowControl w:val="0"/>
        <w:suppressAutoHyphens/>
        <w:spacing w:after="0" w:line="240" w:lineRule="auto"/>
        <w:rPr>
          <w:rFonts w:ascii="Inter" w:eastAsia="Luxi Sans" w:hAnsi="Inter" w:cs="Tahoma"/>
          <w:b/>
          <w:kern w:val="1"/>
          <w:szCs w:val="20"/>
        </w:rPr>
      </w:pPr>
      <w:r w:rsidRPr="00806357">
        <w:rPr>
          <w:rFonts w:ascii="Inter" w:eastAsia="Luxi Sans" w:hAnsi="Inter" w:cs="Tahoma"/>
          <w:b/>
          <w:kern w:val="1"/>
          <w:szCs w:val="20"/>
        </w:rPr>
        <w:t xml:space="preserve">Otázky k obhajobě </w:t>
      </w:r>
      <w:r>
        <w:rPr>
          <w:rFonts w:ascii="Inter" w:eastAsia="Luxi Sans" w:hAnsi="Inter" w:cs="Tahoma"/>
          <w:b/>
          <w:kern w:val="1"/>
          <w:szCs w:val="20"/>
        </w:rPr>
        <w:t>bakalářsk</w:t>
      </w:r>
      <w:r w:rsidRPr="00806357">
        <w:rPr>
          <w:rFonts w:ascii="Inter" w:eastAsia="Luxi Sans" w:hAnsi="Inter" w:cs="Tahoma"/>
          <w:b/>
          <w:kern w:val="1"/>
          <w:szCs w:val="20"/>
        </w:rPr>
        <w:t>é práce:</w:t>
      </w:r>
    </w:p>
    <w:p w14:paraId="4A4CD231" w14:textId="68025FB9" w:rsidR="00B004CE" w:rsidRPr="001E2206" w:rsidRDefault="00B004CE" w:rsidP="00B004CE">
      <w:pPr>
        <w:widowControl w:val="0"/>
        <w:suppressAutoHyphens/>
        <w:spacing w:after="0" w:line="240" w:lineRule="auto"/>
        <w:rPr>
          <w:rFonts w:ascii="Inter" w:eastAsia="Luxi Sans" w:hAnsi="Inter" w:cs="Tahoma"/>
          <w:kern w:val="1"/>
          <w:szCs w:val="20"/>
        </w:rPr>
      </w:pPr>
      <w:r w:rsidRPr="001E2206">
        <w:rPr>
          <w:rFonts w:ascii="Inter" w:eastAsia="Luxi Sans" w:hAnsi="Inter" w:cs="Tahoma"/>
          <w:kern w:val="1"/>
          <w:szCs w:val="20"/>
        </w:rPr>
        <w:t>1)</w:t>
      </w:r>
      <w:r w:rsidR="001E2206" w:rsidRPr="001E2206">
        <w:rPr>
          <w:rFonts w:ascii="Inter" w:eastAsia="Luxi Sans" w:hAnsi="Inter" w:cs="Tahoma"/>
          <w:kern w:val="1"/>
          <w:szCs w:val="20"/>
        </w:rPr>
        <w:t xml:space="preserve"> </w:t>
      </w:r>
      <w:r w:rsidR="00736F9A" w:rsidRPr="00736F9A">
        <w:rPr>
          <w:rFonts w:ascii="Inter" w:eastAsia="Luxi Sans" w:hAnsi="Inter" w:cs="Tahoma"/>
          <w:kern w:val="1"/>
          <w:szCs w:val="20"/>
        </w:rPr>
        <w:t>Jakým způsobem byste ověřila platnost svých zjištění ve větším měřítku?</w:t>
      </w:r>
    </w:p>
    <w:p w14:paraId="00288E60" w14:textId="4191B004" w:rsidR="00B004CE" w:rsidRPr="00F23D01" w:rsidRDefault="00B004CE" w:rsidP="00B004CE">
      <w:pPr>
        <w:widowControl w:val="0"/>
        <w:suppressAutoHyphens/>
        <w:spacing w:after="0" w:line="240" w:lineRule="auto"/>
        <w:rPr>
          <w:rFonts w:ascii="Inter" w:eastAsia="Luxi Sans" w:hAnsi="Inter" w:cs="Tahoma"/>
          <w:kern w:val="1"/>
          <w:szCs w:val="20"/>
        </w:rPr>
      </w:pPr>
      <w:r w:rsidRPr="00F23D01">
        <w:rPr>
          <w:rFonts w:ascii="Inter" w:eastAsia="Luxi Sans" w:hAnsi="Inter" w:cs="Tahoma"/>
          <w:kern w:val="1"/>
          <w:szCs w:val="20"/>
        </w:rPr>
        <w:t>2)</w:t>
      </w:r>
      <w:r w:rsidR="00F23D01" w:rsidRPr="00F23D01">
        <w:rPr>
          <w:rFonts w:ascii="Inter" w:eastAsia="Luxi Sans" w:hAnsi="Inter" w:cs="Tahoma"/>
          <w:kern w:val="1"/>
          <w:szCs w:val="20"/>
        </w:rPr>
        <w:t xml:space="preserve"> </w:t>
      </w:r>
      <w:r w:rsidR="00FF3726">
        <w:rPr>
          <w:rFonts w:ascii="Inter" w:eastAsia="Luxi Sans" w:hAnsi="Inter" w:cs="Tahoma"/>
          <w:kern w:val="1"/>
          <w:szCs w:val="20"/>
        </w:rPr>
        <w:t xml:space="preserve">Jak konkrétně byste personalizovaný obsah na LinkedIn cílila? Příspěvky přeci může vidět kdokoli. </w:t>
      </w:r>
      <w:r w:rsidR="00423902">
        <w:rPr>
          <w:rFonts w:ascii="Inter" w:eastAsia="Luxi Sans" w:hAnsi="Inter" w:cs="Tahoma"/>
          <w:kern w:val="1"/>
          <w:szCs w:val="20"/>
        </w:rPr>
        <w:t xml:space="preserve"> </w:t>
      </w:r>
    </w:p>
    <w:p w14:paraId="7877CA75" w14:textId="77777777" w:rsidR="004D0333" w:rsidRDefault="004D0333" w:rsidP="004D0333">
      <w:pPr>
        <w:widowControl w:val="0"/>
        <w:suppressAutoHyphens/>
        <w:spacing w:after="0" w:line="240" w:lineRule="auto"/>
        <w:ind w:left="-142"/>
        <w:rPr>
          <w:rFonts w:ascii="Tahoma" w:eastAsia="Luxi Sans" w:hAnsi="Tahoma" w:cs="Tahoma"/>
          <w:b/>
          <w:kern w:val="1"/>
        </w:rPr>
      </w:pPr>
    </w:p>
    <w:p w14:paraId="269EECF5" w14:textId="77777777" w:rsidR="004D0333" w:rsidRDefault="004D0333" w:rsidP="004D0333">
      <w:pPr>
        <w:widowControl w:val="0"/>
        <w:suppressAutoHyphens/>
        <w:spacing w:after="0" w:line="240" w:lineRule="auto"/>
        <w:ind w:left="-142"/>
        <w:rPr>
          <w:rFonts w:ascii="Tahoma" w:eastAsia="Luxi Sans" w:hAnsi="Tahoma" w:cs="Tahoma"/>
          <w:b/>
          <w:kern w:val="1"/>
        </w:rPr>
      </w:pPr>
    </w:p>
    <w:p w14:paraId="39F52F9F" w14:textId="77777777" w:rsidR="004D0333" w:rsidRPr="00A75BB1" w:rsidRDefault="004D0333" w:rsidP="004D0333">
      <w:pPr>
        <w:widowControl w:val="0"/>
        <w:suppressAutoHyphens/>
        <w:spacing w:after="0" w:line="240" w:lineRule="auto"/>
        <w:ind w:left="-142"/>
        <w:rPr>
          <w:rFonts w:ascii="Tahoma" w:eastAsia="Luxi Sans" w:hAnsi="Tahoma" w:cs="Tahoma"/>
          <w:b/>
          <w:kern w:val="1"/>
        </w:rPr>
      </w:pPr>
      <w:r w:rsidRPr="00A75BB1">
        <w:rPr>
          <w:rFonts w:ascii="Tahoma" w:eastAsia="Luxi Sans" w:hAnsi="Tahoma" w:cs="Tahoma"/>
          <w:b/>
          <w:kern w:val="1"/>
        </w:rPr>
        <w:t xml:space="preserve">Práci doporučuji  - </w:t>
      </w:r>
      <w:r w:rsidRPr="00F23D01">
        <w:rPr>
          <w:rFonts w:ascii="Tahoma" w:eastAsia="Luxi Sans" w:hAnsi="Tahoma" w:cs="Tahoma"/>
          <w:b/>
          <w:strike/>
          <w:kern w:val="1"/>
        </w:rPr>
        <w:t>nedoporučuji</w:t>
      </w:r>
      <w:r w:rsidRPr="00A75BB1">
        <w:rPr>
          <w:rFonts w:ascii="Tahoma" w:eastAsia="Luxi Sans" w:hAnsi="Tahoma" w:cs="Tahoma"/>
          <w:b/>
          <w:kern w:val="1"/>
        </w:rPr>
        <w:t>* k</w:t>
      </w:r>
      <w:r>
        <w:rPr>
          <w:rFonts w:ascii="Tahoma" w:eastAsia="Luxi Sans" w:hAnsi="Tahoma" w:cs="Tahoma"/>
          <w:b/>
          <w:kern w:val="1"/>
        </w:rPr>
        <w:t xml:space="preserve"> </w:t>
      </w:r>
      <w:r w:rsidRPr="00A75BB1">
        <w:rPr>
          <w:rFonts w:ascii="Tahoma" w:eastAsia="Luxi Sans" w:hAnsi="Tahoma" w:cs="Tahoma"/>
          <w:b/>
          <w:kern w:val="1"/>
        </w:rPr>
        <w:t xml:space="preserve">obhajobě. </w:t>
      </w:r>
      <w:r>
        <w:rPr>
          <w:rFonts w:ascii="Tahoma" w:eastAsia="Luxi Sans" w:hAnsi="Tahoma" w:cs="Tahoma"/>
          <w:b/>
          <w:kern w:val="1"/>
        </w:rPr>
        <w:t xml:space="preserve"> </w:t>
      </w:r>
      <w:r w:rsidRPr="00A75BB1">
        <w:rPr>
          <w:rFonts w:ascii="Tahoma" w:eastAsia="Luxi Sans" w:hAnsi="Tahoma" w:cs="Tahoma"/>
          <w:kern w:val="1"/>
        </w:rPr>
        <w:t>(*nehodící se škrtněte)</w:t>
      </w:r>
    </w:p>
    <w:p w14:paraId="0E30BE95" w14:textId="77777777" w:rsidR="004D0333" w:rsidRDefault="004D0333" w:rsidP="004D0333">
      <w:pPr>
        <w:widowControl w:val="0"/>
        <w:suppressAutoHyphens/>
        <w:spacing w:after="0" w:line="240" w:lineRule="auto"/>
        <w:ind w:left="-142"/>
        <w:rPr>
          <w:rFonts w:ascii="Tahoma" w:eastAsia="Luxi Sans" w:hAnsi="Tahoma" w:cs="Tahoma"/>
          <w:b/>
          <w:kern w:val="1"/>
        </w:rPr>
      </w:pPr>
    </w:p>
    <w:p w14:paraId="1E160073" w14:textId="67C614E9" w:rsidR="0090768C" w:rsidRDefault="004D0333" w:rsidP="004D0333">
      <w:pPr>
        <w:widowControl w:val="0"/>
        <w:suppressAutoHyphens/>
        <w:spacing w:after="0" w:line="240" w:lineRule="auto"/>
        <w:ind w:left="-142"/>
        <w:rPr>
          <w:rFonts w:ascii="Tahoma" w:eastAsia="Luxi Sans" w:hAnsi="Tahoma" w:cs="Tahoma"/>
          <w:b/>
          <w:kern w:val="1"/>
        </w:rPr>
      </w:pPr>
      <w:r w:rsidRPr="00A75BB1">
        <w:rPr>
          <w:rFonts w:ascii="Tahoma" w:eastAsia="Luxi Sans" w:hAnsi="Tahoma" w:cs="Tahoma"/>
          <w:b/>
          <w:kern w:val="1"/>
        </w:rPr>
        <w:t>Diplomovou práci n</w:t>
      </w:r>
      <w:r w:rsidR="008A7708">
        <w:rPr>
          <w:rFonts w:ascii="Tahoma" w:eastAsia="Luxi Sans" w:hAnsi="Tahoma" w:cs="Tahoma"/>
          <w:b/>
          <w:kern w:val="1"/>
        </w:rPr>
        <w:t xml:space="preserve">avrhuji klasifikovat stupněm: </w:t>
      </w:r>
      <w:r w:rsidR="00423902">
        <w:rPr>
          <w:rFonts w:ascii="Tahoma" w:eastAsia="Luxi Sans" w:hAnsi="Tahoma" w:cs="Tahoma"/>
          <w:b/>
          <w:kern w:val="1"/>
        </w:rPr>
        <w:t>v</w:t>
      </w:r>
      <w:r w:rsidR="00665FEC">
        <w:rPr>
          <w:rFonts w:ascii="Tahoma" w:eastAsia="Luxi Sans" w:hAnsi="Tahoma" w:cs="Tahoma"/>
          <w:b/>
          <w:kern w:val="1"/>
        </w:rPr>
        <w:t>ýborně</w:t>
      </w:r>
    </w:p>
    <w:p w14:paraId="48428DE8" w14:textId="77777777" w:rsidR="0090768C" w:rsidRDefault="0090768C">
      <w:pPr>
        <w:spacing w:after="0" w:line="240" w:lineRule="auto"/>
        <w:rPr>
          <w:rFonts w:ascii="Tahoma" w:eastAsia="Luxi Sans" w:hAnsi="Tahoma" w:cs="Tahoma"/>
          <w:b/>
          <w:kern w:val="1"/>
        </w:rPr>
      </w:pPr>
      <w:r>
        <w:rPr>
          <w:rFonts w:ascii="Tahoma" w:eastAsia="Luxi Sans" w:hAnsi="Tahoma" w:cs="Tahoma"/>
          <w:b/>
          <w:kern w:val="1"/>
        </w:rPr>
        <w:br w:type="page"/>
      </w:r>
    </w:p>
    <w:p w14:paraId="04EA10BA" w14:textId="492235E2" w:rsidR="00A736A5" w:rsidRPr="00A736A5" w:rsidRDefault="004D0333" w:rsidP="00736F9A">
      <w:pPr>
        <w:widowControl w:val="0"/>
        <w:suppressAutoHyphens/>
        <w:spacing w:after="0" w:line="240" w:lineRule="auto"/>
        <w:jc w:val="both"/>
        <w:rPr>
          <w:rFonts w:ascii="Tahoma" w:eastAsia="Luxi Sans" w:hAnsi="Tahoma" w:cs="Tahoma"/>
          <w:kern w:val="1"/>
        </w:rPr>
      </w:pPr>
      <w:r w:rsidRPr="00A75BB1">
        <w:rPr>
          <w:rFonts w:ascii="Tahoma" w:eastAsia="Luxi Sans" w:hAnsi="Tahoma" w:cs="Tahoma"/>
          <w:b/>
          <w:kern w:val="1"/>
        </w:rPr>
        <w:lastRenderedPageBreak/>
        <w:t xml:space="preserve">            </w:t>
      </w:r>
      <w:r w:rsidR="00A736A5" w:rsidRPr="00A736A5">
        <w:rPr>
          <w:rFonts w:ascii="Tahoma" w:eastAsia="Luxi Sans" w:hAnsi="Tahoma" w:cs="Tahoma"/>
          <w:kern w:val="1"/>
        </w:rPr>
        <w:t>Diplomová práce se věnuje aktuálnímu a málo prozkoumanému tématu loajality zákazníků v prostředí B2B na profesní sociální síti LinkedIn. Autorka si stanovila jasné cíle, které byly v průběhu práce systematicky řešeny.</w:t>
      </w:r>
    </w:p>
    <w:p w14:paraId="22905FC0" w14:textId="77777777" w:rsidR="00A736A5" w:rsidRPr="00A736A5" w:rsidRDefault="00A736A5" w:rsidP="00736F9A">
      <w:pPr>
        <w:widowControl w:val="0"/>
        <w:suppressAutoHyphens/>
        <w:spacing w:after="0" w:line="240" w:lineRule="auto"/>
        <w:jc w:val="both"/>
        <w:rPr>
          <w:rFonts w:ascii="Tahoma" w:eastAsia="Luxi Sans" w:hAnsi="Tahoma" w:cs="Tahoma"/>
          <w:kern w:val="1"/>
        </w:rPr>
      </w:pPr>
    </w:p>
    <w:p w14:paraId="4751BEF3" w14:textId="7317ABA1" w:rsidR="006D355C" w:rsidRPr="00A736A5" w:rsidRDefault="00A736A5" w:rsidP="00736F9A">
      <w:pPr>
        <w:widowControl w:val="0"/>
        <w:suppressAutoHyphens/>
        <w:spacing w:after="0" w:line="240" w:lineRule="auto"/>
        <w:jc w:val="both"/>
        <w:rPr>
          <w:rFonts w:ascii="Tahoma" w:eastAsia="Luxi Sans" w:hAnsi="Tahoma" w:cs="Tahoma"/>
          <w:kern w:val="1"/>
        </w:rPr>
      </w:pPr>
      <w:r w:rsidRPr="00A736A5">
        <w:rPr>
          <w:rFonts w:ascii="Tahoma" w:eastAsia="Luxi Sans" w:hAnsi="Tahoma" w:cs="Tahoma"/>
          <w:kern w:val="1"/>
        </w:rPr>
        <w:t xml:space="preserve">Teoretická část je velmi pečlivě zpracována, zahrnuje relevantní odbornou literaturu a nabízí přehled o pojmech loajalita, </w:t>
      </w:r>
      <w:r w:rsidR="006D355C">
        <w:rPr>
          <w:rFonts w:ascii="Tahoma" w:eastAsia="Luxi Sans" w:hAnsi="Tahoma" w:cs="Tahoma"/>
          <w:kern w:val="1"/>
        </w:rPr>
        <w:t xml:space="preserve">loajalita na </w:t>
      </w:r>
      <w:r w:rsidRPr="00A736A5">
        <w:rPr>
          <w:rFonts w:ascii="Tahoma" w:eastAsia="Luxi Sans" w:hAnsi="Tahoma" w:cs="Tahoma"/>
          <w:kern w:val="1"/>
        </w:rPr>
        <w:t>B2B trhu</w:t>
      </w:r>
      <w:r w:rsidR="006D355C">
        <w:rPr>
          <w:rFonts w:ascii="Tahoma" w:eastAsia="Luxi Sans" w:hAnsi="Tahoma" w:cs="Tahoma"/>
          <w:kern w:val="1"/>
        </w:rPr>
        <w:t xml:space="preserve"> a loajalita na síti LinkedIn</w:t>
      </w:r>
      <w:r w:rsidRPr="00A736A5">
        <w:rPr>
          <w:rFonts w:ascii="Tahoma" w:eastAsia="Luxi Sans" w:hAnsi="Tahoma" w:cs="Tahoma"/>
          <w:kern w:val="1"/>
        </w:rPr>
        <w:t xml:space="preserve">. </w:t>
      </w:r>
      <w:r w:rsidR="006D355C">
        <w:rPr>
          <w:rFonts w:ascii="Tahoma" w:eastAsia="Luxi Sans" w:hAnsi="Tahoma" w:cs="Tahoma"/>
          <w:kern w:val="1"/>
        </w:rPr>
        <w:t>Kladně hodnotím hloubku zkoumané problematiky a komparaci řady zahraničních odborných článků. Teorie obsahuje nov</w:t>
      </w:r>
      <w:r w:rsidR="00736F9A">
        <w:rPr>
          <w:rFonts w:ascii="Tahoma" w:eastAsia="Luxi Sans" w:hAnsi="Tahoma" w:cs="Tahoma"/>
          <w:kern w:val="1"/>
        </w:rPr>
        <w:t>é</w:t>
      </w:r>
      <w:r w:rsidR="006D355C">
        <w:rPr>
          <w:rFonts w:ascii="Tahoma" w:eastAsia="Luxi Sans" w:hAnsi="Tahoma" w:cs="Tahoma"/>
          <w:kern w:val="1"/>
        </w:rPr>
        <w:t xml:space="preserve"> poznatk</w:t>
      </w:r>
      <w:r w:rsidR="00736F9A">
        <w:rPr>
          <w:rFonts w:ascii="Tahoma" w:eastAsia="Luxi Sans" w:hAnsi="Tahoma" w:cs="Tahoma"/>
          <w:kern w:val="1"/>
        </w:rPr>
        <w:t>y</w:t>
      </w:r>
      <w:r w:rsidR="006D355C">
        <w:rPr>
          <w:rFonts w:ascii="Tahoma" w:eastAsia="Luxi Sans" w:hAnsi="Tahoma" w:cs="Tahoma"/>
          <w:kern w:val="1"/>
        </w:rPr>
        <w:t>, které nejsou notoricky známé.</w:t>
      </w:r>
    </w:p>
    <w:p w14:paraId="402BFA1B" w14:textId="77777777" w:rsidR="00A736A5" w:rsidRPr="00A736A5" w:rsidRDefault="00A736A5" w:rsidP="00736F9A">
      <w:pPr>
        <w:widowControl w:val="0"/>
        <w:suppressAutoHyphens/>
        <w:spacing w:after="0" w:line="240" w:lineRule="auto"/>
        <w:jc w:val="both"/>
        <w:rPr>
          <w:rFonts w:ascii="Tahoma" w:eastAsia="Luxi Sans" w:hAnsi="Tahoma" w:cs="Tahoma"/>
          <w:kern w:val="1"/>
        </w:rPr>
      </w:pPr>
    </w:p>
    <w:p w14:paraId="77248D41" w14:textId="7EBFC44C" w:rsidR="0090768C" w:rsidRDefault="00A736A5" w:rsidP="00736F9A">
      <w:pPr>
        <w:widowControl w:val="0"/>
        <w:suppressAutoHyphens/>
        <w:spacing w:after="0" w:line="240" w:lineRule="auto"/>
        <w:jc w:val="both"/>
        <w:rPr>
          <w:rFonts w:ascii="Tahoma" w:eastAsia="Luxi Sans" w:hAnsi="Tahoma" w:cs="Tahoma"/>
          <w:kern w:val="1"/>
        </w:rPr>
      </w:pPr>
      <w:r w:rsidRPr="00A736A5">
        <w:rPr>
          <w:rFonts w:ascii="Tahoma" w:eastAsia="Luxi Sans" w:hAnsi="Tahoma" w:cs="Tahoma"/>
          <w:kern w:val="1"/>
        </w:rPr>
        <w:t xml:space="preserve">Praktická část je založena na kvalitativním výzkumu formou hloubkových rozhovorů, což je v kontextu tématu vhodný přístup. </w:t>
      </w:r>
      <w:r w:rsidR="002356A7">
        <w:rPr>
          <w:rFonts w:ascii="Tahoma" w:eastAsia="Luxi Sans" w:hAnsi="Tahoma" w:cs="Tahoma"/>
          <w:kern w:val="1"/>
        </w:rPr>
        <w:t xml:space="preserve">Škoda, že nebyly stanoveny výzkumné otázky. </w:t>
      </w:r>
      <w:r w:rsidR="006D355C">
        <w:rPr>
          <w:rFonts w:ascii="Tahoma" w:eastAsia="Luxi Sans" w:hAnsi="Tahoma" w:cs="Tahoma"/>
          <w:kern w:val="1"/>
        </w:rPr>
        <w:t>Kladně hodnotím</w:t>
      </w:r>
      <w:r w:rsidR="006D355C" w:rsidRPr="00A736A5">
        <w:rPr>
          <w:rFonts w:ascii="Tahoma" w:eastAsia="Luxi Sans" w:hAnsi="Tahoma" w:cs="Tahoma"/>
          <w:kern w:val="1"/>
        </w:rPr>
        <w:t xml:space="preserve"> </w:t>
      </w:r>
      <w:r w:rsidR="006D355C">
        <w:rPr>
          <w:rFonts w:ascii="Tahoma" w:eastAsia="Luxi Sans" w:hAnsi="Tahoma" w:cs="Tahoma"/>
          <w:kern w:val="1"/>
        </w:rPr>
        <w:t>postup vyhodnocení rozhovorů, který si diplomantka sama stanovila a</w:t>
      </w:r>
      <w:r w:rsidR="002356A7">
        <w:rPr>
          <w:rFonts w:ascii="Tahoma" w:eastAsia="Luxi Sans" w:hAnsi="Tahoma" w:cs="Tahoma"/>
          <w:kern w:val="1"/>
        </w:rPr>
        <w:t xml:space="preserve"> systematicky se ho držela. </w:t>
      </w:r>
      <w:r w:rsidRPr="00A736A5">
        <w:rPr>
          <w:rFonts w:ascii="Tahoma" w:eastAsia="Luxi Sans" w:hAnsi="Tahoma" w:cs="Tahoma"/>
          <w:kern w:val="1"/>
        </w:rPr>
        <w:t>Autorka vhodně interpretuje zjištění a identifikuje klíčové faktory ovlivňující loajalitu – důvěru, kvalitu služeb a efektivní komunikaci na LinkedIn.</w:t>
      </w:r>
      <w:r w:rsidR="006D355C">
        <w:rPr>
          <w:rFonts w:ascii="Tahoma" w:eastAsia="Luxi Sans" w:hAnsi="Tahoma" w:cs="Tahoma"/>
          <w:kern w:val="1"/>
        </w:rPr>
        <w:t xml:space="preserve"> </w:t>
      </w:r>
      <w:r w:rsidR="002356A7">
        <w:rPr>
          <w:rFonts w:ascii="Tahoma" w:eastAsia="Luxi Sans" w:hAnsi="Tahoma" w:cs="Tahoma"/>
          <w:kern w:val="1"/>
        </w:rPr>
        <w:t>Výsledky přinášejí zajímavé informace, které mohou aplikovat i další firmy na B2B. Práce neobsahuje rozpočet na zavedení změn. Rozpočet ale nebylo možné stanovit, protože firma nedodala potřebné podklady. Nicméně tento fakt nesnižuje kvalitu práce, jejímž cílem bylo hlavně identifikovat faktory budující loajalitu a nikoli nastav</w:t>
      </w:r>
      <w:r w:rsidR="00736F9A">
        <w:rPr>
          <w:rFonts w:ascii="Tahoma" w:eastAsia="Luxi Sans" w:hAnsi="Tahoma" w:cs="Tahoma"/>
          <w:kern w:val="1"/>
        </w:rPr>
        <w:t>ení</w:t>
      </w:r>
      <w:r w:rsidR="002356A7">
        <w:rPr>
          <w:rFonts w:ascii="Tahoma" w:eastAsia="Luxi Sans" w:hAnsi="Tahoma" w:cs="Tahoma"/>
          <w:kern w:val="1"/>
        </w:rPr>
        <w:t xml:space="preserve"> ucelen</w:t>
      </w:r>
      <w:r w:rsidR="00736F9A">
        <w:rPr>
          <w:rFonts w:ascii="Tahoma" w:eastAsia="Luxi Sans" w:hAnsi="Tahoma" w:cs="Tahoma"/>
          <w:kern w:val="1"/>
        </w:rPr>
        <w:t>é</w:t>
      </w:r>
      <w:r w:rsidR="002356A7">
        <w:rPr>
          <w:rFonts w:ascii="Tahoma" w:eastAsia="Luxi Sans" w:hAnsi="Tahoma" w:cs="Tahoma"/>
          <w:kern w:val="1"/>
        </w:rPr>
        <w:t xml:space="preserve"> marketingové strategie. </w:t>
      </w:r>
    </w:p>
    <w:p w14:paraId="0BCBFB4F" w14:textId="77777777" w:rsidR="006D355C" w:rsidRDefault="006D355C" w:rsidP="00736F9A">
      <w:pPr>
        <w:widowControl w:val="0"/>
        <w:suppressAutoHyphens/>
        <w:spacing w:after="0" w:line="240" w:lineRule="auto"/>
        <w:jc w:val="both"/>
        <w:rPr>
          <w:rFonts w:ascii="Tahoma" w:eastAsia="Luxi Sans" w:hAnsi="Tahoma" w:cs="Tahoma"/>
          <w:kern w:val="1"/>
        </w:rPr>
      </w:pPr>
    </w:p>
    <w:p w14:paraId="378669CE" w14:textId="77777777" w:rsidR="006D355C" w:rsidRPr="0090768C" w:rsidRDefault="006D355C" w:rsidP="00736F9A">
      <w:pPr>
        <w:widowControl w:val="0"/>
        <w:suppressAutoHyphens/>
        <w:spacing w:after="0" w:line="240" w:lineRule="auto"/>
        <w:jc w:val="both"/>
        <w:rPr>
          <w:rFonts w:ascii="Tahoma" w:eastAsia="Luxi Sans" w:hAnsi="Tahoma" w:cs="Tahoma"/>
          <w:kern w:val="1"/>
        </w:rPr>
      </w:pPr>
    </w:p>
    <w:p w14:paraId="517AD948" w14:textId="4E237BD0" w:rsidR="004D0333" w:rsidRDefault="00736F9A" w:rsidP="00736F9A">
      <w:pPr>
        <w:widowControl w:val="0"/>
        <w:suppressAutoHyphens/>
        <w:spacing w:after="0" w:line="240" w:lineRule="auto"/>
        <w:jc w:val="both"/>
        <w:rPr>
          <w:rFonts w:ascii="Tahoma" w:eastAsia="Luxi Sans" w:hAnsi="Tahoma" w:cs="Tahoma"/>
          <w:kern w:val="1"/>
        </w:rPr>
      </w:pPr>
      <w:r>
        <w:rPr>
          <w:rFonts w:ascii="Tahoma" w:eastAsia="Luxi Sans" w:hAnsi="Tahoma" w:cs="Tahoma"/>
          <w:kern w:val="1"/>
        </w:rPr>
        <w:t xml:space="preserve">Diplomantka pracovala aktivně a samostatně, </w:t>
      </w:r>
      <w:r w:rsidR="00423902">
        <w:rPr>
          <w:rFonts w:ascii="Tahoma" w:eastAsia="Luxi Sans" w:hAnsi="Tahoma" w:cs="Tahoma"/>
          <w:kern w:val="1"/>
        </w:rPr>
        <w:t>reagoval</w:t>
      </w:r>
      <w:r>
        <w:rPr>
          <w:rFonts w:ascii="Tahoma" w:eastAsia="Luxi Sans" w:hAnsi="Tahoma" w:cs="Tahoma"/>
          <w:kern w:val="1"/>
        </w:rPr>
        <w:t>a</w:t>
      </w:r>
      <w:r w:rsidR="00423902">
        <w:rPr>
          <w:rFonts w:ascii="Tahoma" w:eastAsia="Luxi Sans" w:hAnsi="Tahoma" w:cs="Tahoma"/>
          <w:kern w:val="1"/>
        </w:rPr>
        <w:t xml:space="preserve"> na připomínky vedoucí</w:t>
      </w:r>
      <w:r>
        <w:rPr>
          <w:rFonts w:ascii="Tahoma" w:eastAsia="Luxi Sans" w:hAnsi="Tahoma" w:cs="Tahoma"/>
          <w:kern w:val="1"/>
        </w:rPr>
        <w:t xml:space="preserve">. </w:t>
      </w:r>
      <w:r w:rsidR="00F23D01" w:rsidRPr="00F23D01">
        <w:rPr>
          <w:rFonts w:ascii="Tahoma" w:eastAsia="Luxi Sans" w:hAnsi="Tahoma" w:cs="Tahoma"/>
          <w:kern w:val="1"/>
        </w:rPr>
        <w:t>Práce naplňuje stanovené cíle</w:t>
      </w:r>
      <w:r w:rsidR="00423902">
        <w:rPr>
          <w:rFonts w:ascii="Tahoma" w:eastAsia="Luxi Sans" w:hAnsi="Tahoma" w:cs="Tahoma"/>
          <w:kern w:val="1"/>
        </w:rPr>
        <w:t xml:space="preserve"> a</w:t>
      </w:r>
      <w:r w:rsidR="008A7708">
        <w:rPr>
          <w:rFonts w:ascii="Tahoma" w:eastAsia="Luxi Sans" w:hAnsi="Tahoma" w:cs="Tahoma"/>
          <w:kern w:val="1"/>
        </w:rPr>
        <w:t xml:space="preserve"> splňuje formální náležitosti</w:t>
      </w:r>
      <w:r w:rsidR="00423902">
        <w:rPr>
          <w:rFonts w:ascii="Tahoma" w:eastAsia="Luxi Sans" w:hAnsi="Tahoma" w:cs="Tahoma"/>
          <w:kern w:val="1"/>
        </w:rPr>
        <w:t xml:space="preserve">, které jsou </w:t>
      </w:r>
      <w:r w:rsidR="008A7708">
        <w:rPr>
          <w:rFonts w:ascii="Tahoma" w:eastAsia="Luxi Sans" w:hAnsi="Tahoma" w:cs="Tahoma"/>
          <w:kern w:val="1"/>
        </w:rPr>
        <w:t>kladeny na tento druh práce, proto ji doporučuji k obhajobě.</w:t>
      </w:r>
    </w:p>
    <w:p w14:paraId="2DBF40E6" w14:textId="77777777" w:rsidR="008A7708" w:rsidRPr="00F23D01" w:rsidRDefault="008A7708" w:rsidP="008A7708">
      <w:pPr>
        <w:widowControl w:val="0"/>
        <w:suppressAutoHyphens/>
        <w:spacing w:after="0" w:line="240" w:lineRule="auto"/>
        <w:ind w:left="-142"/>
        <w:rPr>
          <w:rFonts w:ascii="Tahoma" w:eastAsia="Luxi Sans" w:hAnsi="Tahoma" w:cs="Tahoma"/>
          <w:kern w:val="1"/>
        </w:rPr>
      </w:pPr>
    </w:p>
    <w:p w14:paraId="70EE8B33" w14:textId="24BF86BB" w:rsidR="004D0333" w:rsidRPr="00F23D01" w:rsidRDefault="004D0333" w:rsidP="004D0333">
      <w:pPr>
        <w:widowControl w:val="0"/>
        <w:suppressAutoHyphens/>
        <w:spacing w:after="0" w:line="240" w:lineRule="auto"/>
        <w:ind w:left="-142"/>
        <w:rPr>
          <w:rFonts w:ascii="Tahoma" w:eastAsia="Luxi Sans" w:hAnsi="Tahoma" w:cs="Tahoma"/>
          <w:kern w:val="1"/>
        </w:rPr>
      </w:pPr>
      <w:r w:rsidRPr="00F23D01">
        <w:rPr>
          <w:rFonts w:ascii="Tahoma" w:eastAsia="Luxi Sans" w:hAnsi="Tahoma" w:cs="Tahoma"/>
          <w:kern w:val="1"/>
        </w:rPr>
        <w:t>Datum:</w:t>
      </w:r>
      <w:r w:rsidR="0090768C">
        <w:rPr>
          <w:rFonts w:ascii="Tahoma" w:eastAsia="Luxi Sans" w:hAnsi="Tahoma" w:cs="Tahoma"/>
          <w:kern w:val="1"/>
        </w:rPr>
        <w:t xml:space="preserve"> </w:t>
      </w:r>
      <w:r w:rsidR="008A7708">
        <w:rPr>
          <w:rFonts w:ascii="Tahoma" w:eastAsia="Luxi Sans" w:hAnsi="Tahoma" w:cs="Tahoma"/>
          <w:kern w:val="1"/>
        </w:rPr>
        <w:t>19. 5. 2025</w:t>
      </w:r>
      <w:r w:rsidRPr="00F23D01">
        <w:rPr>
          <w:rFonts w:ascii="Tahoma" w:eastAsia="Luxi Sans" w:hAnsi="Tahoma" w:cs="Tahoma"/>
          <w:kern w:val="1"/>
        </w:rPr>
        <w:t xml:space="preserve">                                                                                                                                                                                            </w:t>
      </w:r>
    </w:p>
    <w:p w14:paraId="0A5F20E3" w14:textId="77777777" w:rsidR="004D0333" w:rsidRDefault="004D0333" w:rsidP="004D0333">
      <w:pPr>
        <w:widowControl w:val="0"/>
        <w:suppressAutoHyphens/>
        <w:spacing w:after="0" w:line="240" w:lineRule="auto"/>
        <w:ind w:left="4248" w:firstLine="708"/>
        <w:rPr>
          <w:rFonts w:ascii="Tahoma" w:eastAsia="Luxi Sans" w:hAnsi="Tahoma" w:cs="Tahoma"/>
          <w:kern w:val="1"/>
        </w:rPr>
      </w:pPr>
      <w:r>
        <w:rPr>
          <w:rFonts w:ascii="Tahoma" w:eastAsia="Luxi Sans" w:hAnsi="Tahoma" w:cs="Tahoma"/>
          <w:kern w:val="1"/>
        </w:rPr>
        <w:t xml:space="preserve">           </w:t>
      </w:r>
      <w:r w:rsidRPr="00CD48F1">
        <w:rPr>
          <w:rFonts w:ascii="Tahoma" w:eastAsia="Luxi Sans" w:hAnsi="Tahoma" w:cs="Tahoma"/>
          <w:kern w:val="1"/>
        </w:rPr>
        <w:t>…………………………………………………</w:t>
      </w:r>
    </w:p>
    <w:p w14:paraId="7E7D5397" w14:textId="795C5FE3" w:rsidR="004D0333" w:rsidRPr="0008281C" w:rsidRDefault="004D0333" w:rsidP="004D0333">
      <w:pPr>
        <w:widowControl w:val="0"/>
        <w:suppressAutoHyphens/>
        <w:spacing w:after="0" w:line="240" w:lineRule="auto"/>
        <w:ind w:left="4672" w:firstLine="850"/>
      </w:pPr>
      <w:r>
        <w:rPr>
          <w:rFonts w:ascii="Tahoma" w:eastAsia="Luxi Sans" w:hAnsi="Tahoma" w:cs="Tahoma"/>
          <w:b/>
          <w:kern w:val="1"/>
        </w:rPr>
        <w:t>P</w:t>
      </w:r>
      <w:r w:rsidRPr="00A75BB1">
        <w:rPr>
          <w:rFonts w:ascii="Tahoma" w:eastAsia="Luxi Sans" w:hAnsi="Tahoma" w:cs="Tahoma"/>
          <w:b/>
          <w:kern w:val="1"/>
        </w:rPr>
        <w:t xml:space="preserve">odpis </w:t>
      </w:r>
      <w:r>
        <w:rPr>
          <w:rFonts w:ascii="Tahoma" w:eastAsia="Luxi Sans" w:hAnsi="Tahoma" w:cs="Tahoma"/>
          <w:b/>
          <w:kern w:val="1"/>
        </w:rPr>
        <w:t>vedoucího</w:t>
      </w:r>
      <w:r w:rsidRPr="00A75BB1">
        <w:rPr>
          <w:rFonts w:ascii="Tahoma" w:eastAsia="Luxi Sans" w:hAnsi="Tahoma" w:cs="Tahoma"/>
          <w:b/>
          <w:kern w:val="1"/>
        </w:rPr>
        <w:t xml:space="preserve"> diplomové práce</w:t>
      </w:r>
    </w:p>
    <w:p w14:paraId="25AB3831" w14:textId="6C2271D7" w:rsidR="0053563A" w:rsidRPr="008E77F0" w:rsidRDefault="0053563A" w:rsidP="008E77F0"/>
    <w:sectPr w:rsidR="0053563A" w:rsidRPr="008E77F0" w:rsidSect="00BC00DF">
      <w:headerReference w:type="default" r:id="rId7"/>
      <w:footerReference w:type="even" r:id="rId8"/>
      <w:footerReference w:type="default" r:id="rId9"/>
      <w:pgSz w:w="11906" w:h="16838"/>
      <w:pgMar w:top="3402" w:right="1440" w:bottom="1985"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CE638A" w14:textId="77777777" w:rsidR="00382E28" w:rsidRDefault="00382E28" w:rsidP="008F253F">
      <w:r>
        <w:separator/>
      </w:r>
    </w:p>
  </w:endnote>
  <w:endnote w:type="continuationSeparator" w:id="0">
    <w:p w14:paraId="211F4185" w14:textId="77777777" w:rsidR="00382E28" w:rsidRDefault="00382E28" w:rsidP="008F2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Luxi Sans">
    <w:charset w:val="EE"/>
    <w:family w:val="auto"/>
    <w:pitch w:val="variable"/>
  </w:font>
  <w:font w:name="Inter">
    <w:altName w:val="Cambria Math"/>
    <w:panose1 w:val="02000503000000020004"/>
    <w:charset w:val="EE"/>
    <w:family w:val="auto"/>
    <w:pitch w:val="variable"/>
    <w:sig w:usb0="E0000AFF" w:usb1="5200A1F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lostrnky"/>
      </w:rPr>
      <w:id w:val="-671867491"/>
      <w:docPartObj>
        <w:docPartGallery w:val="Page Numbers (Bottom of Page)"/>
        <w:docPartUnique/>
      </w:docPartObj>
    </w:sdtPr>
    <w:sdtContent>
      <w:p w14:paraId="1B3747CC" w14:textId="0E60CB5B" w:rsidR="00111672" w:rsidRDefault="00111672" w:rsidP="0025224A">
        <w:pPr>
          <w:pStyle w:val="Zpat"/>
          <w:framePr w:wrap="none" w:vAnchor="text" w:hAnchor="margin" w:xAlign="right" w:y="1"/>
          <w:rPr>
            <w:rStyle w:val="slostrnky"/>
          </w:rPr>
        </w:pPr>
        <w:r>
          <w:rPr>
            <w:rStyle w:val="slostrnky"/>
          </w:rPr>
          <w:fldChar w:fldCharType="begin"/>
        </w:r>
        <w:r>
          <w:rPr>
            <w:rStyle w:val="slostrnky"/>
          </w:rPr>
          <w:instrText xml:space="preserve"> PAGE </w:instrText>
        </w:r>
        <w:r>
          <w:rPr>
            <w:rStyle w:val="slostrnky"/>
          </w:rPr>
          <w:fldChar w:fldCharType="end"/>
        </w:r>
      </w:p>
    </w:sdtContent>
  </w:sdt>
  <w:p w14:paraId="601D78CF" w14:textId="77777777" w:rsidR="00111672" w:rsidRDefault="00111672" w:rsidP="00111672">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909672" w14:textId="11D88B6C" w:rsidR="00E35826" w:rsidRPr="006040E5" w:rsidRDefault="00000000" w:rsidP="00E35826">
    <w:pPr>
      <w:pStyle w:val="Zpat"/>
      <w:framePr w:wrap="none" w:vAnchor="text" w:hAnchor="margin" w:xAlign="right" w:y="1"/>
      <w:rPr>
        <w:rStyle w:val="slostrnky"/>
        <w:rFonts w:ascii="Arial" w:hAnsi="Arial" w:cs="Arial"/>
        <w:color w:val="000000" w:themeColor="text1"/>
        <w:sz w:val="18"/>
        <w:szCs w:val="18"/>
      </w:rPr>
    </w:pPr>
    <w:sdt>
      <w:sdtPr>
        <w:rPr>
          <w:rStyle w:val="slostrnky"/>
          <w:rFonts w:ascii="Arial" w:hAnsi="Arial" w:cs="Arial"/>
          <w:color w:val="000000" w:themeColor="text1"/>
          <w:sz w:val="18"/>
          <w:szCs w:val="18"/>
        </w:rPr>
        <w:id w:val="226801988"/>
        <w:docPartObj>
          <w:docPartGallery w:val="Page Numbers (Bottom of Page)"/>
          <w:docPartUnique/>
        </w:docPartObj>
      </w:sdtPr>
      <w:sdtContent>
        <w:r w:rsidR="00E35826" w:rsidRPr="006040E5">
          <w:rPr>
            <w:rStyle w:val="slostrnky"/>
            <w:rFonts w:ascii="Arial" w:hAnsi="Arial" w:cs="Arial"/>
            <w:color w:val="000000" w:themeColor="text1"/>
            <w:sz w:val="18"/>
            <w:szCs w:val="18"/>
          </w:rPr>
          <w:fldChar w:fldCharType="begin"/>
        </w:r>
        <w:r w:rsidR="00E35826" w:rsidRPr="006040E5">
          <w:rPr>
            <w:rStyle w:val="slostrnky"/>
            <w:rFonts w:ascii="Arial" w:hAnsi="Arial" w:cs="Arial"/>
            <w:color w:val="000000" w:themeColor="text1"/>
            <w:sz w:val="18"/>
            <w:szCs w:val="18"/>
          </w:rPr>
          <w:instrText xml:space="preserve"> PAGE </w:instrText>
        </w:r>
        <w:r w:rsidR="00E35826" w:rsidRPr="006040E5">
          <w:rPr>
            <w:rStyle w:val="slostrnky"/>
            <w:rFonts w:ascii="Arial" w:hAnsi="Arial" w:cs="Arial"/>
            <w:color w:val="000000" w:themeColor="text1"/>
            <w:sz w:val="18"/>
            <w:szCs w:val="18"/>
          </w:rPr>
          <w:fldChar w:fldCharType="separate"/>
        </w:r>
        <w:r w:rsidR="008A7708">
          <w:rPr>
            <w:rStyle w:val="slostrnky"/>
            <w:rFonts w:ascii="Arial" w:hAnsi="Arial" w:cs="Arial"/>
            <w:noProof/>
            <w:color w:val="000000" w:themeColor="text1"/>
            <w:sz w:val="18"/>
            <w:szCs w:val="18"/>
          </w:rPr>
          <w:t>1</w:t>
        </w:r>
        <w:r w:rsidR="00E35826" w:rsidRPr="006040E5">
          <w:rPr>
            <w:rStyle w:val="slostrnky"/>
            <w:rFonts w:ascii="Arial" w:hAnsi="Arial" w:cs="Arial"/>
            <w:color w:val="000000" w:themeColor="text1"/>
            <w:sz w:val="18"/>
            <w:szCs w:val="18"/>
          </w:rPr>
          <w:fldChar w:fldCharType="end"/>
        </w:r>
      </w:sdtContent>
    </w:sdt>
    <w:r w:rsidR="00E35826" w:rsidRPr="006040E5">
      <w:rPr>
        <w:rStyle w:val="slostrnky"/>
        <w:rFonts w:ascii="Arial" w:hAnsi="Arial" w:cs="Arial"/>
        <w:color w:val="000000" w:themeColor="text1"/>
        <w:sz w:val="18"/>
        <w:szCs w:val="18"/>
      </w:rPr>
      <w:t xml:space="preserve"> / </w:t>
    </w:r>
    <w:r w:rsidR="00E35826" w:rsidRPr="006040E5">
      <w:rPr>
        <w:rFonts w:ascii="Arial" w:hAnsi="Arial" w:cs="Arial"/>
        <w:color w:val="000000" w:themeColor="text1"/>
        <w:sz w:val="18"/>
        <w:szCs w:val="18"/>
      </w:rPr>
      <w:fldChar w:fldCharType="begin"/>
    </w:r>
    <w:r w:rsidR="00E35826" w:rsidRPr="006040E5">
      <w:rPr>
        <w:rFonts w:ascii="Arial" w:hAnsi="Arial" w:cs="Arial"/>
        <w:color w:val="000000" w:themeColor="text1"/>
        <w:sz w:val="18"/>
        <w:szCs w:val="18"/>
      </w:rPr>
      <w:instrText>NUMPAGES  \* Arabic  \* MERGEFORMAT</w:instrText>
    </w:r>
    <w:r w:rsidR="00E35826" w:rsidRPr="006040E5">
      <w:rPr>
        <w:rFonts w:ascii="Arial" w:hAnsi="Arial" w:cs="Arial"/>
        <w:color w:val="000000" w:themeColor="text1"/>
        <w:sz w:val="18"/>
        <w:szCs w:val="18"/>
      </w:rPr>
      <w:fldChar w:fldCharType="separate"/>
    </w:r>
    <w:r w:rsidR="008A7708">
      <w:rPr>
        <w:rFonts w:ascii="Arial" w:hAnsi="Arial" w:cs="Arial"/>
        <w:noProof/>
        <w:color w:val="000000" w:themeColor="text1"/>
        <w:sz w:val="18"/>
        <w:szCs w:val="18"/>
      </w:rPr>
      <w:t>2</w:t>
    </w:r>
    <w:r w:rsidR="00E35826" w:rsidRPr="006040E5">
      <w:rPr>
        <w:rFonts w:ascii="Arial" w:hAnsi="Arial" w:cs="Arial"/>
        <w:color w:val="000000" w:themeColor="text1"/>
        <w:sz w:val="18"/>
        <w:szCs w:val="18"/>
      </w:rPr>
      <w:fldChar w:fldCharType="end"/>
    </w:r>
  </w:p>
  <w:p w14:paraId="5250DB5C" w14:textId="2C8E06B9" w:rsidR="000D46EB" w:rsidRDefault="00E35826" w:rsidP="00E35826">
    <w:pPr>
      <w:pStyle w:val="Zpat"/>
      <w:ind w:right="360"/>
      <w:rPr>
        <w:rFonts w:ascii="Arial" w:hAnsi="Arial" w:cs="Arial"/>
        <w:color w:val="65A812"/>
        <w:sz w:val="18"/>
        <w:szCs w:val="18"/>
      </w:rPr>
    </w:pPr>
    <w:r w:rsidRPr="00B505AD">
      <w:rPr>
        <w:rFonts w:ascii="Arial" w:hAnsi="Arial" w:cs="Arial"/>
        <w:color w:val="65A812"/>
        <w:sz w:val="18"/>
        <w:szCs w:val="18"/>
      </w:rPr>
      <w:br/>
      <w:t xml:space="preserve">Technická univerzita v Liberci | </w:t>
    </w:r>
    <w:r w:rsidR="008A6809">
      <w:rPr>
        <w:rFonts w:ascii="Arial" w:hAnsi="Arial" w:cs="Arial"/>
        <w:color w:val="65A812"/>
        <w:sz w:val="18"/>
        <w:szCs w:val="18"/>
      </w:rPr>
      <w:t>Ekonomická fakulta</w:t>
    </w:r>
    <w:r w:rsidR="000176C5" w:rsidRPr="00B505AD">
      <w:rPr>
        <w:rFonts w:ascii="Arial" w:hAnsi="Arial" w:cs="Arial"/>
        <w:color w:val="65A812"/>
        <w:sz w:val="18"/>
        <w:szCs w:val="18"/>
      </w:rPr>
      <w:t xml:space="preserve"> | </w:t>
    </w:r>
    <w:r w:rsidR="001D192A">
      <w:rPr>
        <w:rFonts w:ascii="Arial" w:hAnsi="Arial" w:cs="Arial"/>
        <w:color w:val="65A812"/>
        <w:sz w:val="18"/>
        <w:szCs w:val="18"/>
      </w:rPr>
      <w:t>katedra marketingu a obchodu</w:t>
    </w:r>
  </w:p>
  <w:p w14:paraId="7F427EEA" w14:textId="64E09CE7" w:rsidR="008359C7" w:rsidRPr="00B505AD" w:rsidRDefault="00E35826" w:rsidP="00E35826">
    <w:pPr>
      <w:pStyle w:val="Zpat"/>
      <w:rPr>
        <w:rFonts w:ascii="Arial" w:hAnsi="Arial" w:cs="Arial"/>
        <w:color w:val="65A812"/>
        <w:sz w:val="18"/>
        <w:szCs w:val="18"/>
      </w:rPr>
    </w:pPr>
    <w:r w:rsidRPr="00B505AD">
      <w:rPr>
        <w:rFonts w:ascii="Arial" w:hAnsi="Arial" w:cs="Arial"/>
        <w:color w:val="65A812"/>
        <w:sz w:val="18"/>
        <w:szCs w:val="18"/>
      </w:rPr>
      <w:t>Studentská 1402/2, 461 17  Liberec 1 | www.</w:t>
    </w:r>
    <w:r w:rsidR="008A6809">
      <w:rPr>
        <w:rFonts w:ascii="Arial" w:hAnsi="Arial" w:cs="Arial"/>
        <w:color w:val="65A812"/>
        <w:sz w:val="18"/>
        <w:szCs w:val="18"/>
      </w:rPr>
      <w:t>ef</w:t>
    </w:r>
    <w:r w:rsidR="000176C5" w:rsidRPr="00B505AD">
      <w:rPr>
        <w:rFonts w:ascii="Arial" w:hAnsi="Arial" w:cs="Arial"/>
        <w:color w:val="65A812"/>
        <w:sz w:val="18"/>
        <w:szCs w:val="18"/>
      </w:rPr>
      <w:t>.</w:t>
    </w:r>
    <w:r w:rsidRPr="00B505AD">
      <w:rPr>
        <w:rFonts w:ascii="Arial" w:hAnsi="Arial" w:cs="Arial"/>
        <w:color w:val="65A812"/>
        <w:sz w:val="18"/>
        <w:szCs w:val="18"/>
      </w:rPr>
      <w:t>tul.cz</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5E9455" w14:textId="77777777" w:rsidR="00382E28" w:rsidRDefault="00382E28" w:rsidP="008F253F">
      <w:r>
        <w:separator/>
      </w:r>
    </w:p>
  </w:footnote>
  <w:footnote w:type="continuationSeparator" w:id="0">
    <w:p w14:paraId="553C3BB5" w14:textId="77777777" w:rsidR="00382E28" w:rsidRDefault="00382E28" w:rsidP="008F25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18ABB" w14:textId="3AA710D2" w:rsidR="00D7069D" w:rsidRDefault="00B505AD">
    <w:pPr>
      <w:pStyle w:val="Zhlav"/>
    </w:pPr>
    <w:r>
      <w:rPr>
        <w:noProof/>
        <w:lang w:eastAsia="cs-CZ"/>
      </w:rPr>
      <w:drawing>
        <wp:anchor distT="0" distB="0" distL="114300" distR="114300" simplePos="0" relativeHeight="251658240" behindDoc="0" locked="1" layoutInCell="1" allowOverlap="1" wp14:anchorId="363D0D99" wp14:editId="654B2D78">
          <wp:simplePos x="0" y="0"/>
          <wp:positionH relativeFrom="page">
            <wp:posOffset>450215</wp:posOffset>
          </wp:positionH>
          <wp:positionV relativeFrom="page">
            <wp:posOffset>450215</wp:posOffset>
          </wp:positionV>
          <wp:extent cx="6602400" cy="860400"/>
          <wp:effectExtent l="0" t="0" r="1905"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602400" cy="860400"/>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345F"/>
    <w:rsid w:val="000176C5"/>
    <w:rsid w:val="00065583"/>
    <w:rsid w:val="000712B2"/>
    <w:rsid w:val="000A0F34"/>
    <w:rsid w:val="000A180A"/>
    <w:rsid w:val="000D1FE1"/>
    <w:rsid w:val="000D46EB"/>
    <w:rsid w:val="00111672"/>
    <w:rsid w:val="00174B8F"/>
    <w:rsid w:val="0019414C"/>
    <w:rsid w:val="001C3713"/>
    <w:rsid w:val="001C5625"/>
    <w:rsid w:val="001D192A"/>
    <w:rsid w:val="001E2206"/>
    <w:rsid w:val="001F30A3"/>
    <w:rsid w:val="002356A7"/>
    <w:rsid w:val="00237FF3"/>
    <w:rsid w:val="002F157A"/>
    <w:rsid w:val="003322EE"/>
    <w:rsid w:val="00340AAF"/>
    <w:rsid w:val="00382E28"/>
    <w:rsid w:val="003A1E8C"/>
    <w:rsid w:val="003B62EA"/>
    <w:rsid w:val="003C7838"/>
    <w:rsid w:val="00423902"/>
    <w:rsid w:val="00430A2A"/>
    <w:rsid w:val="004557FB"/>
    <w:rsid w:val="0046125D"/>
    <w:rsid w:val="00483458"/>
    <w:rsid w:val="004A1A28"/>
    <w:rsid w:val="004D0333"/>
    <w:rsid w:val="004D6B39"/>
    <w:rsid w:val="004E60CE"/>
    <w:rsid w:val="00533F99"/>
    <w:rsid w:val="0053563A"/>
    <w:rsid w:val="005D1D09"/>
    <w:rsid w:val="005D7DF2"/>
    <w:rsid w:val="006040E5"/>
    <w:rsid w:val="00663B11"/>
    <w:rsid w:val="00665FEC"/>
    <w:rsid w:val="006D355C"/>
    <w:rsid w:val="00715782"/>
    <w:rsid w:val="00736F9A"/>
    <w:rsid w:val="007805A9"/>
    <w:rsid w:val="008359C7"/>
    <w:rsid w:val="0086463E"/>
    <w:rsid w:val="008A6809"/>
    <w:rsid w:val="008A7708"/>
    <w:rsid w:val="008E09E6"/>
    <w:rsid w:val="008E77F0"/>
    <w:rsid w:val="008F1102"/>
    <w:rsid w:val="008F253F"/>
    <w:rsid w:val="008F7E8D"/>
    <w:rsid w:val="0090768C"/>
    <w:rsid w:val="00930F3F"/>
    <w:rsid w:val="009441E4"/>
    <w:rsid w:val="009713ED"/>
    <w:rsid w:val="00972CFC"/>
    <w:rsid w:val="00996CB2"/>
    <w:rsid w:val="009C202B"/>
    <w:rsid w:val="00A365F7"/>
    <w:rsid w:val="00A736A5"/>
    <w:rsid w:val="00AA182C"/>
    <w:rsid w:val="00AA3D5E"/>
    <w:rsid w:val="00AD4C59"/>
    <w:rsid w:val="00B004CE"/>
    <w:rsid w:val="00B019CB"/>
    <w:rsid w:val="00B07FC8"/>
    <w:rsid w:val="00B505AD"/>
    <w:rsid w:val="00B638A6"/>
    <w:rsid w:val="00B71BEB"/>
    <w:rsid w:val="00BC00DF"/>
    <w:rsid w:val="00BF3AA8"/>
    <w:rsid w:val="00BF68E9"/>
    <w:rsid w:val="00C73C96"/>
    <w:rsid w:val="00C911C5"/>
    <w:rsid w:val="00C92A95"/>
    <w:rsid w:val="00D22CA2"/>
    <w:rsid w:val="00D51EAF"/>
    <w:rsid w:val="00D53E46"/>
    <w:rsid w:val="00D7069D"/>
    <w:rsid w:val="00D92E21"/>
    <w:rsid w:val="00DA4AE4"/>
    <w:rsid w:val="00E2345F"/>
    <w:rsid w:val="00E35826"/>
    <w:rsid w:val="00E44A1B"/>
    <w:rsid w:val="00E8123E"/>
    <w:rsid w:val="00E969C6"/>
    <w:rsid w:val="00F23D01"/>
    <w:rsid w:val="00F32A57"/>
    <w:rsid w:val="00F54AE1"/>
    <w:rsid w:val="00F83EC6"/>
    <w:rsid w:val="00FF372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22A2D"/>
  <w15:chartTrackingRefBased/>
  <w15:docId w15:val="{6E4BCE30-4447-3046-8CF1-A372E8D97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cs-C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D51EAF"/>
    <w:pPr>
      <w:spacing w:after="240" w:line="360" w:lineRule="auto"/>
    </w:pPr>
    <w:rPr>
      <w:rFonts w:ascii="Arial" w:eastAsia="Calibri" w:hAnsi="Arial" w:cs="Times New Roman"/>
      <w:sz w:val="20"/>
      <w:szCs w:val="22"/>
    </w:rPr>
  </w:style>
  <w:style w:type="paragraph" w:styleId="Nadpis1">
    <w:name w:val="heading 1"/>
    <w:basedOn w:val="Normln"/>
    <w:next w:val="Normln"/>
    <w:link w:val="Nadpis1Char"/>
    <w:uiPriority w:val="9"/>
    <w:qFormat/>
    <w:rsid w:val="00B505AD"/>
    <w:pPr>
      <w:keepNext/>
      <w:keepLines/>
      <w:spacing w:before="240" w:after="0" w:line="240" w:lineRule="auto"/>
      <w:outlineLvl w:val="0"/>
    </w:pPr>
    <w:rPr>
      <w:rFonts w:eastAsiaTheme="majorEastAsia" w:cstheme="majorBidi"/>
      <w:color w:val="65A812"/>
      <w:sz w:val="32"/>
      <w:szCs w:val="32"/>
    </w:rPr>
  </w:style>
  <w:style w:type="paragraph" w:styleId="Nadpis2">
    <w:name w:val="heading 2"/>
    <w:basedOn w:val="Normln"/>
    <w:next w:val="Normln"/>
    <w:link w:val="Nadpis2Char"/>
    <w:uiPriority w:val="9"/>
    <w:semiHidden/>
    <w:unhideWhenUsed/>
    <w:qFormat/>
    <w:rsid w:val="00B505AD"/>
    <w:pPr>
      <w:keepNext/>
      <w:keepLines/>
      <w:spacing w:before="40" w:after="0"/>
      <w:outlineLvl w:val="1"/>
    </w:pPr>
    <w:rPr>
      <w:rFonts w:eastAsiaTheme="majorEastAsia" w:cstheme="majorBidi"/>
      <w:color w:val="65A812"/>
      <w:sz w:val="26"/>
      <w:szCs w:val="26"/>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hlavChar">
    <w:name w:val="Záhlaví Char"/>
    <w:basedOn w:val="Standardnpsmoodstavce"/>
    <w:link w:val="Zhlav"/>
    <w:uiPriority w:val="99"/>
    <w:rsid w:val="008F253F"/>
  </w:style>
  <w:style w:type="paragraph" w:styleId="Zpat">
    <w:name w:val="footer"/>
    <w:basedOn w:val="Normln"/>
    <w:link w:val="Zpat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patChar">
    <w:name w:val="Zápatí Char"/>
    <w:basedOn w:val="Standardnpsmoodstavce"/>
    <w:link w:val="Zpat"/>
    <w:uiPriority w:val="99"/>
    <w:rsid w:val="008F253F"/>
  </w:style>
  <w:style w:type="character" w:styleId="Hypertextovodkaz">
    <w:name w:val="Hyperlink"/>
    <w:basedOn w:val="Standardnpsmoodstavce"/>
    <w:uiPriority w:val="99"/>
    <w:unhideWhenUsed/>
    <w:rsid w:val="0053563A"/>
    <w:rPr>
      <w:color w:val="0563C1" w:themeColor="hyperlink"/>
      <w:u w:val="single"/>
    </w:rPr>
  </w:style>
  <w:style w:type="character" w:customStyle="1" w:styleId="Nevyeenzmnka1">
    <w:name w:val="Nevyřešená zmínka1"/>
    <w:basedOn w:val="Standardnpsmoodstavce"/>
    <w:uiPriority w:val="99"/>
    <w:semiHidden/>
    <w:unhideWhenUsed/>
    <w:rsid w:val="0053563A"/>
    <w:rPr>
      <w:color w:val="605E5C"/>
      <w:shd w:val="clear" w:color="auto" w:fill="E1DFDD"/>
    </w:rPr>
  </w:style>
  <w:style w:type="character" w:customStyle="1" w:styleId="Nadpis1Char">
    <w:name w:val="Nadpis 1 Char"/>
    <w:basedOn w:val="Standardnpsmoodstavce"/>
    <w:link w:val="Nadpis1"/>
    <w:uiPriority w:val="9"/>
    <w:rsid w:val="00B505AD"/>
    <w:rPr>
      <w:rFonts w:ascii="Arial" w:eastAsiaTheme="majorEastAsia" w:hAnsi="Arial" w:cstheme="majorBidi"/>
      <w:color w:val="65A812"/>
      <w:sz w:val="32"/>
      <w:szCs w:val="32"/>
    </w:rPr>
  </w:style>
  <w:style w:type="character" w:styleId="slostrnky">
    <w:name w:val="page number"/>
    <w:basedOn w:val="Standardnpsmoodstavce"/>
    <w:uiPriority w:val="99"/>
    <w:semiHidden/>
    <w:unhideWhenUsed/>
    <w:rsid w:val="00111672"/>
  </w:style>
  <w:style w:type="character" w:customStyle="1" w:styleId="Nadpis2Char">
    <w:name w:val="Nadpis 2 Char"/>
    <w:basedOn w:val="Standardnpsmoodstavce"/>
    <w:link w:val="Nadpis2"/>
    <w:uiPriority w:val="9"/>
    <w:semiHidden/>
    <w:rsid w:val="00B505AD"/>
    <w:rPr>
      <w:rFonts w:ascii="Arial" w:eastAsiaTheme="majorEastAsia" w:hAnsi="Arial" w:cstheme="majorBidi"/>
      <w:color w:val="65A812"/>
      <w:sz w:val="26"/>
      <w:szCs w:val="26"/>
      <w:lang w:val="cs-CZ"/>
    </w:rPr>
  </w:style>
  <w:style w:type="character" w:styleId="Zdraznnintenzivn">
    <w:name w:val="Intense Emphasis"/>
    <w:basedOn w:val="Standardnpsmoodstavce"/>
    <w:uiPriority w:val="21"/>
    <w:qFormat/>
    <w:rsid w:val="00B505AD"/>
    <w:rPr>
      <w:rFonts w:ascii="Arial" w:hAnsi="Arial"/>
      <w:i/>
      <w:iCs/>
      <w:color w:val="65A812"/>
    </w:rPr>
  </w:style>
  <w:style w:type="paragraph" w:styleId="Bezmezer">
    <w:name w:val="No Spacing"/>
    <w:uiPriority w:val="1"/>
    <w:qFormat/>
    <w:rsid w:val="00AD4C59"/>
    <w:rPr>
      <w:rFonts w:ascii="Arial" w:eastAsia="Calibri" w:hAnsi="Arial" w:cs="Times New Roman"/>
      <w:sz w:val="20"/>
      <w:szCs w:val="22"/>
    </w:rPr>
  </w:style>
  <w:style w:type="paragraph" w:styleId="Nzev">
    <w:name w:val="Title"/>
    <w:basedOn w:val="Normln"/>
    <w:next w:val="Normln"/>
    <w:link w:val="NzevChar"/>
    <w:uiPriority w:val="10"/>
    <w:qFormat/>
    <w:rsid w:val="00AD4C59"/>
    <w:pPr>
      <w:spacing w:after="0" w:line="240" w:lineRule="auto"/>
      <w:contextualSpacing/>
    </w:pPr>
    <w:rPr>
      <w:rFonts w:eastAsiaTheme="majorEastAsia" w:cstheme="majorBidi"/>
      <w:spacing w:val="-10"/>
      <w:kern w:val="28"/>
      <w:sz w:val="56"/>
      <w:szCs w:val="56"/>
    </w:rPr>
  </w:style>
  <w:style w:type="character" w:customStyle="1" w:styleId="NzevChar">
    <w:name w:val="Název Char"/>
    <w:basedOn w:val="Standardnpsmoodstavce"/>
    <w:link w:val="Nzev"/>
    <w:uiPriority w:val="10"/>
    <w:rsid w:val="00AD4C59"/>
    <w:rPr>
      <w:rFonts w:ascii="Arial" w:eastAsiaTheme="majorEastAsia" w:hAnsi="Arial" w:cstheme="majorBidi"/>
      <w:spacing w:val="-10"/>
      <w:kern w:val="28"/>
      <w:sz w:val="56"/>
      <w:szCs w:val="56"/>
      <w:lang w:val="cs-CZ"/>
    </w:rPr>
  </w:style>
  <w:style w:type="paragraph" w:styleId="Podnadpis">
    <w:name w:val="Subtitle"/>
    <w:basedOn w:val="Normln"/>
    <w:next w:val="Normln"/>
    <w:link w:val="PodnadpisChar"/>
    <w:uiPriority w:val="11"/>
    <w:qFormat/>
    <w:rsid w:val="00AD4C59"/>
    <w:pPr>
      <w:numPr>
        <w:ilvl w:val="1"/>
      </w:numPr>
      <w:spacing w:after="160"/>
    </w:pPr>
    <w:rPr>
      <w:rFonts w:eastAsiaTheme="minorEastAsia" w:cstheme="minorBidi"/>
      <w:color w:val="5A5A5A" w:themeColor="text1" w:themeTint="A5"/>
      <w:spacing w:val="15"/>
      <w:sz w:val="22"/>
    </w:rPr>
  </w:style>
  <w:style w:type="character" w:customStyle="1" w:styleId="PodnadpisChar">
    <w:name w:val="Podnadpis Char"/>
    <w:basedOn w:val="Standardnpsmoodstavce"/>
    <w:link w:val="Podnadpis"/>
    <w:uiPriority w:val="11"/>
    <w:rsid w:val="00AD4C59"/>
    <w:rPr>
      <w:rFonts w:ascii="Arial" w:eastAsiaTheme="minorEastAsia" w:hAnsi="Arial"/>
      <w:color w:val="5A5A5A" w:themeColor="text1" w:themeTint="A5"/>
      <w:spacing w:val="15"/>
      <w:sz w:val="22"/>
      <w:szCs w:val="22"/>
      <w:lang w:val="cs-CZ"/>
    </w:rPr>
  </w:style>
  <w:style w:type="character" w:styleId="Zdraznn">
    <w:name w:val="Emphasis"/>
    <w:basedOn w:val="Standardnpsmoodstavce"/>
    <w:uiPriority w:val="20"/>
    <w:qFormat/>
    <w:rsid w:val="00AD4C59"/>
    <w:rPr>
      <w:rFonts w:ascii="Arial" w:hAnsi="Arial"/>
      <w:i/>
      <w:iCs/>
    </w:rPr>
  </w:style>
  <w:style w:type="character" w:styleId="Siln">
    <w:name w:val="Strong"/>
    <w:basedOn w:val="Standardnpsmoodstavce"/>
    <w:uiPriority w:val="22"/>
    <w:qFormat/>
    <w:rsid w:val="00AD4C59"/>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880560">
      <w:bodyDiv w:val="1"/>
      <w:marLeft w:val="0"/>
      <w:marRight w:val="0"/>
      <w:marTop w:val="0"/>
      <w:marBottom w:val="0"/>
      <w:divBdr>
        <w:top w:val="none" w:sz="0" w:space="0" w:color="auto"/>
        <w:left w:val="none" w:sz="0" w:space="0" w:color="auto"/>
        <w:bottom w:val="none" w:sz="0" w:space="0" w:color="auto"/>
        <w:right w:val="none" w:sz="0" w:space="0" w:color="auto"/>
      </w:divBdr>
    </w:div>
    <w:div w:id="210457450">
      <w:bodyDiv w:val="1"/>
      <w:marLeft w:val="0"/>
      <w:marRight w:val="0"/>
      <w:marTop w:val="0"/>
      <w:marBottom w:val="0"/>
      <w:divBdr>
        <w:top w:val="none" w:sz="0" w:space="0" w:color="auto"/>
        <w:left w:val="none" w:sz="0" w:space="0" w:color="auto"/>
        <w:bottom w:val="none" w:sz="0" w:space="0" w:color="auto"/>
        <w:right w:val="none" w:sz="0" w:space="0" w:color="auto"/>
      </w:divBdr>
    </w:div>
    <w:div w:id="276371909">
      <w:bodyDiv w:val="1"/>
      <w:marLeft w:val="0"/>
      <w:marRight w:val="0"/>
      <w:marTop w:val="0"/>
      <w:marBottom w:val="0"/>
      <w:divBdr>
        <w:top w:val="none" w:sz="0" w:space="0" w:color="auto"/>
        <w:left w:val="none" w:sz="0" w:space="0" w:color="auto"/>
        <w:bottom w:val="none" w:sz="0" w:space="0" w:color="auto"/>
        <w:right w:val="none" w:sz="0" w:space="0" w:color="auto"/>
      </w:divBdr>
    </w:div>
    <w:div w:id="617447201">
      <w:bodyDiv w:val="1"/>
      <w:marLeft w:val="0"/>
      <w:marRight w:val="0"/>
      <w:marTop w:val="0"/>
      <w:marBottom w:val="0"/>
      <w:divBdr>
        <w:top w:val="none" w:sz="0" w:space="0" w:color="auto"/>
        <w:left w:val="none" w:sz="0" w:space="0" w:color="auto"/>
        <w:bottom w:val="none" w:sz="0" w:space="0" w:color="auto"/>
        <w:right w:val="none" w:sz="0" w:space="0" w:color="auto"/>
      </w:divBdr>
    </w:div>
    <w:div w:id="813109816">
      <w:bodyDiv w:val="1"/>
      <w:marLeft w:val="0"/>
      <w:marRight w:val="0"/>
      <w:marTop w:val="0"/>
      <w:marBottom w:val="0"/>
      <w:divBdr>
        <w:top w:val="none" w:sz="0" w:space="0" w:color="auto"/>
        <w:left w:val="none" w:sz="0" w:space="0" w:color="auto"/>
        <w:bottom w:val="none" w:sz="0" w:space="0" w:color="auto"/>
        <w:right w:val="none" w:sz="0" w:space="0" w:color="auto"/>
      </w:divBdr>
    </w:div>
    <w:div w:id="883979465">
      <w:bodyDiv w:val="1"/>
      <w:marLeft w:val="0"/>
      <w:marRight w:val="0"/>
      <w:marTop w:val="0"/>
      <w:marBottom w:val="0"/>
      <w:divBdr>
        <w:top w:val="none" w:sz="0" w:space="0" w:color="auto"/>
        <w:left w:val="none" w:sz="0" w:space="0" w:color="auto"/>
        <w:bottom w:val="none" w:sz="0" w:space="0" w:color="auto"/>
        <w:right w:val="none" w:sz="0" w:space="0" w:color="auto"/>
      </w:divBdr>
    </w:div>
    <w:div w:id="1192961110">
      <w:bodyDiv w:val="1"/>
      <w:marLeft w:val="0"/>
      <w:marRight w:val="0"/>
      <w:marTop w:val="0"/>
      <w:marBottom w:val="0"/>
      <w:divBdr>
        <w:top w:val="none" w:sz="0" w:space="0" w:color="auto"/>
        <w:left w:val="none" w:sz="0" w:space="0" w:color="auto"/>
        <w:bottom w:val="none" w:sz="0" w:space="0" w:color="auto"/>
        <w:right w:val="none" w:sz="0" w:space="0" w:color="auto"/>
      </w:divBdr>
    </w:div>
    <w:div w:id="1566067968">
      <w:bodyDiv w:val="1"/>
      <w:marLeft w:val="0"/>
      <w:marRight w:val="0"/>
      <w:marTop w:val="0"/>
      <w:marBottom w:val="0"/>
      <w:divBdr>
        <w:top w:val="none" w:sz="0" w:space="0" w:color="auto"/>
        <w:left w:val="none" w:sz="0" w:space="0" w:color="auto"/>
        <w:bottom w:val="none" w:sz="0" w:space="0" w:color="auto"/>
        <w:right w:val="none" w:sz="0" w:space="0" w:color="auto"/>
      </w:divBdr>
    </w:div>
    <w:div w:id="1861820599">
      <w:bodyDiv w:val="1"/>
      <w:marLeft w:val="0"/>
      <w:marRight w:val="0"/>
      <w:marTop w:val="0"/>
      <w:marBottom w:val="0"/>
      <w:divBdr>
        <w:top w:val="none" w:sz="0" w:space="0" w:color="auto"/>
        <w:left w:val="none" w:sz="0" w:space="0" w:color="auto"/>
        <w:bottom w:val="none" w:sz="0" w:space="0" w:color="auto"/>
        <w:right w:val="none" w:sz="0" w:space="0" w:color="auto"/>
      </w:divBdr>
    </w:div>
    <w:div w:id="1962761006">
      <w:bodyDiv w:val="1"/>
      <w:marLeft w:val="0"/>
      <w:marRight w:val="0"/>
      <w:marTop w:val="0"/>
      <w:marBottom w:val="0"/>
      <w:divBdr>
        <w:top w:val="none" w:sz="0" w:space="0" w:color="auto"/>
        <w:left w:val="none" w:sz="0" w:space="0" w:color="auto"/>
        <w:bottom w:val="none" w:sz="0" w:space="0" w:color="auto"/>
        <w:right w:val="none" w:sz="0" w:space="0" w:color="auto"/>
      </w:divBdr>
    </w:div>
    <w:div w:id="2094819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951B5F-65C1-4003-B0E3-13B024C88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2</Pages>
  <Words>489</Words>
  <Characters>2890</Characters>
  <Application>Microsoft Office Word</Application>
  <DocSecurity>0</DocSecurity>
  <Lines>24</Lines>
  <Paragraphs>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3373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 Dědic</dc:creator>
  <cp:keywords/>
  <dc:description/>
  <cp:lastModifiedBy>Jitka Burešová</cp:lastModifiedBy>
  <cp:revision>4</cp:revision>
  <cp:lastPrinted>2022-02-09T19:48:00Z</cp:lastPrinted>
  <dcterms:created xsi:type="dcterms:W3CDTF">2025-05-19T13:05:00Z</dcterms:created>
  <dcterms:modified xsi:type="dcterms:W3CDTF">2025-05-19T17:31:00Z</dcterms:modified>
  <cp:category/>
</cp:coreProperties>
</file>