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397B8" w14:textId="77777777" w:rsidR="00A57650" w:rsidRPr="00F76501" w:rsidRDefault="00D348AB" w:rsidP="00D348AB">
      <w:pPr>
        <w:spacing w:after="0"/>
        <w:jc w:val="center"/>
        <w:rPr>
          <w:rFonts w:ascii="Inter" w:hAnsi="Inter" w:cs="Calibri"/>
          <w:b/>
          <w:caps/>
          <w:sz w:val="24"/>
          <w:szCs w:val="24"/>
        </w:rPr>
      </w:pPr>
      <w:r>
        <w:rPr>
          <w:rFonts w:ascii="Inter" w:hAnsi="Inter" w:cs="Calibri"/>
          <w:b/>
          <w:caps/>
          <w:sz w:val="24"/>
          <w:szCs w:val="24"/>
        </w:rPr>
        <w:t>O</w:t>
      </w:r>
      <w:r w:rsidR="00A57650" w:rsidRPr="00F76501">
        <w:rPr>
          <w:rFonts w:ascii="Inter" w:hAnsi="Inter" w:cs="Calibri"/>
          <w:b/>
          <w:caps/>
          <w:sz w:val="24"/>
          <w:szCs w:val="24"/>
        </w:rPr>
        <w:t>ponentní posudek diplomové práce</w:t>
      </w:r>
    </w:p>
    <w:p w14:paraId="7A403C37" w14:textId="77777777" w:rsidR="00A57650" w:rsidRPr="00F76501" w:rsidRDefault="00A57650" w:rsidP="00F76501">
      <w:pPr>
        <w:spacing w:after="0"/>
        <w:jc w:val="center"/>
        <w:rPr>
          <w:rFonts w:ascii="Inter" w:hAnsi="Inter" w:cs="Calibri"/>
          <w:b/>
          <w:caps/>
        </w:rPr>
      </w:pPr>
    </w:p>
    <w:p w14:paraId="0D530A09" w14:textId="77777777" w:rsidR="00A57650" w:rsidRPr="00D348AB" w:rsidRDefault="00A57650" w:rsidP="00F76501">
      <w:pPr>
        <w:spacing w:after="0"/>
        <w:rPr>
          <w:rFonts w:ascii="Inter" w:hAnsi="Inter" w:cs="Calibri"/>
        </w:rPr>
      </w:pPr>
      <w:r w:rsidRPr="00F76501">
        <w:rPr>
          <w:rFonts w:ascii="Inter" w:hAnsi="Inter" w:cs="Calibri"/>
          <w:b/>
        </w:rPr>
        <w:t>Jméno a příjmení studenta:</w:t>
      </w:r>
      <w:r w:rsidR="00D348AB">
        <w:tab/>
      </w:r>
      <w:r w:rsidR="00D348AB" w:rsidRPr="008F1DB2">
        <w:t xml:space="preserve">Bc. </w:t>
      </w:r>
      <w:r w:rsidR="008D4540" w:rsidRPr="008F1DB2">
        <w:t>Filip</w:t>
      </w:r>
      <w:r w:rsidR="00D348AB" w:rsidRPr="008F1DB2">
        <w:t xml:space="preserve"> </w:t>
      </w:r>
      <w:r w:rsidR="008D4540" w:rsidRPr="008F1DB2">
        <w:t>Klikar</w:t>
      </w:r>
    </w:p>
    <w:p w14:paraId="45B4BF14" w14:textId="77777777" w:rsidR="00A57650" w:rsidRPr="008D4540" w:rsidRDefault="00A57650" w:rsidP="008D4540">
      <w:pPr>
        <w:spacing w:after="0"/>
        <w:contextualSpacing/>
        <w:jc w:val="both"/>
        <w:rPr>
          <w:rFonts w:ascii="Inter" w:hAnsi="Inter" w:cs="Calibri"/>
        </w:rPr>
      </w:pPr>
      <w:r w:rsidRPr="00F76501">
        <w:rPr>
          <w:rFonts w:ascii="Inter" w:hAnsi="Inter" w:cs="Calibri"/>
          <w:b/>
        </w:rPr>
        <w:t>Název práce:</w:t>
      </w:r>
      <w:r w:rsidR="00D348AB">
        <w:rPr>
          <w:rFonts w:ascii="Inter" w:hAnsi="Inter" w:cs="Calibri"/>
          <w:b/>
        </w:rPr>
        <w:tab/>
        <w:t xml:space="preserve"> </w:t>
      </w:r>
      <w:r w:rsidR="008D4540" w:rsidRPr="008F1DB2">
        <w:t>Výpočet zbytkového tepelného výkonu a povrchové teploty ve skladu pro vyhořelé jaderné palivo</w:t>
      </w:r>
    </w:p>
    <w:p w14:paraId="42134ADE" w14:textId="77777777" w:rsidR="00A57650" w:rsidRPr="00F76501" w:rsidRDefault="00A57650" w:rsidP="00F76501">
      <w:pPr>
        <w:spacing w:after="0"/>
        <w:contextualSpacing/>
        <w:rPr>
          <w:rFonts w:ascii="Inter" w:hAnsi="Inter" w:cs="Calibri"/>
          <w:b/>
        </w:rPr>
      </w:pPr>
      <w:r w:rsidRPr="00F76501">
        <w:rPr>
          <w:rFonts w:ascii="Inter" w:hAnsi="Inter" w:cs="Calibri"/>
          <w:b/>
        </w:rPr>
        <w:t>Vedoucí diplomové práce:</w:t>
      </w:r>
      <w:r w:rsidR="00D348AB">
        <w:rPr>
          <w:rFonts w:ascii="Inter" w:hAnsi="Inter" w:cs="Calibri"/>
          <w:b/>
        </w:rPr>
        <w:tab/>
      </w:r>
      <w:r w:rsidR="00D348AB" w:rsidRPr="008F1DB2">
        <w:t>Ing. Jan Kracík, Ph.D.</w:t>
      </w:r>
    </w:p>
    <w:p w14:paraId="792BF000" w14:textId="3A3C3AE4" w:rsidR="00D348AB" w:rsidRPr="00F76501" w:rsidRDefault="00A57650" w:rsidP="00A92CCB">
      <w:pPr>
        <w:rPr>
          <w:rFonts w:ascii="Inter" w:hAnsi="Inter" w:cs="Calibri"/>
          <w:b/>
        </w:rPr>
      </w:pPr>
      <w:r w:rsidRPr="00F76501">
        <w:rPr>
          <w:rFonts w:ascii="Inter" w:hAnsi="Inter" w:cs="Calibri"/>
          <w:b/>
        </w:rPr>
        <w:t>Oponent:</w:t>
      </w:r>
      <w:r w:rsidR="00D146F9">
        <w:rPr>
          <w:rFonts w:ascii="Inter" w:hAnsi="Inter" w:cs="Calibri"/>
          <w:b/>
        </w:rPr>
        <w:tab/>
      </w:r>
      <w:r w:rsidR="00D146F9" w:rsidRPr="00A92CCB">
        <w:t>Ing. Václav Kazda</w:t>
      </w:r>
    </w:p>
    <w:p w14:paraId="25A32989" w14:textId="77777777" w:rsidR="00A57650" w:rsidRPr="00F76501" w:rsidRDefault="00A57650" w:rsidP="00F76501">
      <w:pPr>
        <w:spacing w:after="0"/>
        <w:contextualSpacing/>
        <w:rPr>
          <w:rFonts w:ascii="Inter" w:hAnsi="Inter" w:cs="Calibri"/>
          <w:b/>
        </w:rPr>
      </w:pPr>
    </w:p>
    <w:p w14:paraId="7F7D3838" w14:textId="77777777" w:rsidR="00A57650" w:rsidRPr="00F76501" w:rsidRDefault="00A57650" w:rsidP="00F76501">
      <w:pPr>
        <w:spacing w:after="0"/>
        <w:rPr>
          <w:rFonts w:ascii="Inter" w:hAnsi="Inter" w:cs="Calibri"/>
          <w:b/>
        </w:rPr>
      </w:pPr>
      <w:r w:rsidRPr="00F76501">
        <w:rPr>
          <w:rFonts w:ascii="Inter" w:hAnsi="Inter" w:cs="Calibri"/>
          <w:b/>
        </w:rPr>
        <w:t>1. Hodnocení diplomové práce</w:t>
      </w:r>
    </w:p>
    <w:tbl>
      <w:tblPr>
        <w:tblW w:w="9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32"/>
        <w:gridCol w:w="1074"/>
        <w:gridCol w:w="1074"/>
        <w:gridCol w:w="1060"/>
        <w:gridCol w:w="1061"/>
        <w:gridCol w:w="1060"/>
        <w:gridCol w:w="1219"/>
      </w:tblGrid>
      <w:tr w:rsidR="00A57650" w:rsidRPr="00F76501" w14:paraId="69A4114F" w14:textId="77777777" w:rsidTr="007E32CC">
        <w:tc>
          <w:tcPr>
            <w:tcW w:w="3041" w:type="dxa"/>
            <w:shd w:val="clear" w:color="auto" w:fill="DEEAF6"/>
            <w:vAlign w:val="center"/>
          </w:tcPr>
          <w:p w14:paraId="01E2B92E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</w:pPr>
            <w:r w:rsidRPr="007E32CC"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  <w:t>Hodnocení</w:t>
            </w:r>
          </w:p>
        </w:tc>
        <w:tc>
          <w:tcPr>
            <w:tcW w:w="1074" w:type="dxa"/>
            <w:shd w:val="clear" w:color="auto" w:fill="DEEAF6"/>
            <w:vAlign w:val="center"/>
          </w:tcPr>
          <w:p w14:paraId="71E6BE7F" w14:textId="77777777" w:rsidR="00A57650" w:rsidRPr="007E32CC" w:rsidRDefault="00A57650" w:rsidP="007E32CC">
            <w:pPr>
              <w:pStyle w:val="Bezmezer"/>
              <w:jc w:val="center"/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</w:pPr>
            <w:r w:rsidRPr="007E32CC"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  <w:t>výborně</w:t>
            </w:r>
          </w:p>
        </w:tc>
        <w:tc>
          <w:tcPr>
            <w:tcW w:w="1074" w:type="dxa"/>
            <w:shd w:val="clear" w:color="auto" w:fill="DEEAF6"/>
            <w:vAlign w:val="center"/>
          </w:tcPr>
          <w:p w14:paraId="3C271576" w14:textId="77777777" w:rsidR="00A57650" w:rsidRPr="007E32CC" w:rsidRDefault="00A57650" w:rsidP="007E32CC">
            <w:pPr>
              <w:pStyle w:val="Bezmezer"/>
              <w:jc w:val="center"/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</w:pPr>
            <w:r w:rsidRPr="007E32CC"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  <w:t>výborně minus</w:t>
            </w:r>
          </w:p>
        </w:tc>
        <w:tc>
          <w:tcPr>
            <w:tcW w:w="1062" w:type="dxa"/>
            <w:shd w:val="clear" w:color="auto" w:fill="DEEAF6"/>
            <w:vAlign w:val="center"/>
          </w:tcPr>
          <w:p w14:paraId="426F1C12" w14:textId="77777777" w:rsidR="00A57650" w:rsidRPr="007E32CC" w:rsidRDefault="00A57650" w:rsidP="007E32CC">
            <w:pPr>
              <w:pStyle w:val="Bezmezer"/>
              <w:jc w:val="center"/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</w:pPr>
            <w:r w:rsidRPr="007E32CC"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  <w:t>velmi dobře</w:t>
            </w:r>
          </w:p>
        </w:tc>
        <w:tc>
          <w:tcPr>
            <w:tcW w:w="1063" w:type="dxa"/>
            <w:shd w:val="clear" w:color="auto" w:fill="DEEAF6"/>
            <w:vAlign w:val="center"/>
          </w:tcPr>
          <w:p w14:paraId="3B94ADF7" w14:textId="77777777" w:rsidR="00A57650" w:rsidRPr="007E32CC" w:rsidRDefault="00A57650" w:rsidP="007E32CC">
            <w:pPr>
              <w:pStyle w:val="Bezmezer"/>
              <w:jc w:val="center"/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</w:pPr>
            <w:r w:rsidRPr="007E32CC"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  <w:t>velmi dobře minus</w:t>
            </w:r>
          </w:p>
        </w:tc>
        <w:tc>
          <w:tcPr>
            <w:tcW w:w="1062" w:type="dxa"/>
            <w:shd w:val="clear" w:color="auto" w:fill="DEEAF6"/>
            <w:vAlign w:val="center"/>
          </w:tcPr>
          <w:p w14:paraId="51E2A4E3" w14:textId="77777777" w:rsidR="00A57650" w:rsidRPr="007E32CC" w:rsidRDefault="00A57650" w:rsidP="007E32CC">
            <w:pPr>
              <w:pStyle w:val="Bezmezer"/>
              <w:jc w:val="center"/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</w:pPr>
            <w:r w:rsidRPr="007E32CC"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  <w:t>dobře</w:t>
            </w:r>
          </w:p>
        </w:tc>
        <w:tc>
          <w:tcPr>
            <w:tcW w:w="1204" w:type="dxa"/>
            <w:shd w:val="clear" w:color="auto" w:fill="DEEAF6"/>
            <w:vAlign w:val="center"/>
          </w:tcPr>
          <w:p w14:paraId="7EDC6F3A" w14:textId="77777777" w:rsidR="00A57650" w:rsidRPr="007E32CC" w:rsidRDefault="00A57650" w:rsidP="007E32CC">
            <w:pPr>
              <w:pStyle w:val="Bezmezer"/>
              <w:jc w:val="center"/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</w:pPr>
            <w:r w:rsidRPr="007E32CC"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  <w:t>neprospěl</w:t>
            </w:r>
          </w:p>
        </w:tc>
      </w:tr>
      <w:tr w:rsidR="00A57650" w:rsidRPr="00F76501" w14:paraId="12566232" w14:textId="77777777" w:rsidTr="007E32CC">
        <w:trPr>
          <w:trHeight w:val="454"/>
        </w:trPr>
        <w:tc>
          <w:tcPr>
            <w:tcW w:w="3041" w:type="dxa"/>
            <w:shd w:val="clear" w:color="auto" w:fill="F2F2F2"/>
            <w:vAlign w:val="center"/>
          </w:tcPr>
          <w:p w14:paraId="5638ECAC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b/>
                <w:color w:val="FF0000"/>
                <w:szCs w:val="20"/>
                <w:lang w:eastAsia="cs-CZ"/>
              </w:rPr>
            </w:pPr>
            <w:r w:rsidRPr="007E32CC"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  <w:t>Splnění cíle a zadání práce</w:t>
            </w:r>
          </w:p>
        </w:tc>
        <w:tc>
          <w:tcPr>
            <w:tcW w:w="1074" w:type="dxa"/>
            <w:vAlign w:val="center"/>
          </w:tcPr>
          <w:p w14:paraId="60DC6EAE" w14:textId="285D1885" w:rsidR="00A57650" w:rsidRPr="007E32CC" w:rsidRDefault="00D146F9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  <w:r>
              <w:rPr>
                <w:rFonts w:ascii="Inter" w:hAnsi="Inter" w:cs="Calibri"/>
                <w:color w:val="FF0000"/>
                <w:szCs w:val="20"/>
                <w:lang w:eastAsia="cs-CZ"/>
              </w:rPr>
              <w:t>x</w:t>
            </w:r>
          </w:p>
        </w:tc>
        <w:tc>
          <w:tcPr>
            <w:tcW w:w="1074" w:type="dxa"/>
            <w:vAlign w:val="center"/>
          </w:tcPr>
          <w:p w14:paraId="038EEE25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062" w:type="dxa"/>
            <w:vAlign w:val="center"/>
          </w:tcPr>
          <w:p w14:paraId="1D52A842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063" w:type="dxa"/>
            <w:vAlign w:val="center"/>
          </w:tcPr>
          <w:p w14:paraId="070DA2E7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062" w:type="dxa"/>
            <w:vAlign w:val="center"/>
          </w:tcPr>
          <w:p w14:paraId="312F30DD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204" w:type="dxa"/>
            <w:vAlign w:val="center"/>
          </w:tcPr>
          <w:p w14:paraId="7A7269EB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</w:tr>
      <w:tr w:rsidR="00A57650" w:rsidRPr="00F76501" w14:paraId="782F1B98" w14:textId="77777777" w:rsidTr="007E32CC">
        <w:trPr>
          <w:trHeight w:val="454"/>
        </w:trPr>
        <w:tc>
          <w:tcPr>
            <w:tcW w:w="3041" w:type="dxa"/>
            <w:shd w:val="clear" w:color="auto" w:fill="F2F2F2"/>
            <w:vAlign w:val="center"/>
          </w:tcPr>
          <w:p w14:paraId="1701DB87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</w:pPr>
            <w:r w:rsidRPr="007E32CC"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  <w:t>Kvalita provedené rešerše</w:t>
            </w:r>
          </w:p>
        </w:tc>
        <w:tc>
          <w:tcPr>
            <w:tcW w:w="1074" w:type="dxa"/>
            <w:vAlign w:val="center"/>
          </w:tcPr>
          <w:p w14:paraId="3D4F88D5" w14:textId="2E58AD6B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074" w:type="dxa"/>
            <w:vAlign w:val="center"/>
          </w:tcPr>
          <w:p w14:paraId="2F413576" w14:textId="05FBF7A8" w:rsidR="00A57650" w:rsidRPr="007E32CC" w:rsidRDefault="00D146F9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  <w:r>
              <w:rPr>
                <w:rFonts w:ascii="Inter" w:hAnsi="Inter" w:cs="Calibri"/>
                <w:color w:val="FF0000"/>
                <w:szCs w:val="20"/>
                <w:lang w:eastAsia="cs-CZ"/>
              </w:rPr>
              <w:t>x</w:t>
            </w:r>
          </w:p>
        </w:tc>
        <w:tc>
          <w:tcPr>
            <w:tcW w:w="1062" w:type="dxa"/>
            <w:vAlign w:val="center"/>
          </w:tcPr>
          <w:p w14:paraId="73ACC0C9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063" w:type="dxa"/>
            <w:vAlign w:val="center"/>
          </w:tcPr>
          <w:p w14:paraId="456CE5D1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062" w:type="dxa"/>
            <w:vAlign w:val="center"/>
          </w:tcPr>
          <w:p w14:paraId="7DB95412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204" w:type="dxa"/>
            <w:vAlign w:val="center"/>
          </w:tcPr>
          <w:p w14:paraId="49DB2BE0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</w:tr>
      <w:tr w:rsidR="00A57650" w:rsidRPr="00F76501" w14:paraId="7803AA9E" w14:textId="77777777" w:rsidTr="007E32CC">
        <w:trPr>
          <w:trHeight w:val="454"/>
        </w:trPr>
        <w:tc>
          <w:tcPr>
            <w:tcW w:w="3041" w:type="dxa"/>
            <w:shd w:val="clear" w:color="auto" w:fill="F2F2F2"/>
            <w:vAlign w:val="center"/>
          </w:tcPr>
          <w:p w14:paraId="424293A6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</w:pPr>
            <w:r w:rsidRPr="007E32CC"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  <w:t>Metodika řešení práce</w:t>
            </w:r>
          </w:p>
        </w:tc>
        <w:tc>
          <w:tcPr>
            <w:tcW w:w="1074" w:type="dxa"/>
            <w:vAlign w:val="center"/>
          </w:tcPr>
          <w:p w14:paraId="0F2723D8" w14:textId="253F49F1" w:rsidR="00A57650" w:rsidRPr="007E32CC" w:rsidRDefault="00D146F9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  <w:r>
              <w:rPr>
                <w:rFonts w:ascii="Inter" w:hAnsi="Inter" w:cs="Calibri"/>
                <w:color w:val="FF0000"/>
                <w:szCs w:val="20"/>
                <w:lang w:eastAsia="cs-CZ"/>
              </w:rPr>
              <w:t>x</w:t>
            </w:r>
          </w:p>
        </w:tc>
        <w:tc>
          <w:tcPr>
            <w:tcW w:w="1074" w:type="dxa"/>
            <w:vAlign w:val="center"/>
          </w:tcPr>
          <w:p w14:paraId="6B96D575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062" w:type="dxa"/>
            <w:vAlign w:val="center"/>
          </w:tcPr>
          <w:p w14:paraId="1487C7FE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063" w:type="dxa"/>
            <w:vAlign w:val="center"/>
          </w:tcPr>
          <w:p w14:paraId="381010B3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062" w:type="dxa"/>
            <w:vAlign w:val="center"/>
          </w:tcPr>
          <w:p w14:paraId="5B5D6A0F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204" w:type="dxa"/>
            <w:vAlign w:val="center"/>
          </w:tcPr>
          <w:p w14:paraId="29BAA2C8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</w:tr>
      <w:tr w:rsidR="00A57650" w:rsidRPr="00F76501" w14:paraId="750EB780" w14:textId="77777777" w:rsidTr="007E32CC">
        <w:trPr>
          <w:trHeight w:val="454"/>
        </w:trPr>
        <w:tc>
          <w:tcPr>
            <w:tcW w:w="3041" w:type="dxa"/>
            <w:shd w:val="clear" w:color="auto" w:fill="F2F2F2"/>
            <w:vAlign w:val="center"/>
          </w:tcPr>
          <w:p w14:paraId="3FB5790B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</w:pPr>
            <w:r w:rsidRPr="007E32CC"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  <w:t>Odborná úroveň práce</w:t>
            </w:r>
          </w:p>
        </w:tc>
        <w:tc>
          <w:tcPr>
            <w:tcW w:w="1074" w:type="dxa"/>
            <w:vAlign w:val="center"/>
          </w:tcPr>
          <w:p w14:paraId="2FF16866" w14:textId="0804640B" w:rsidR="00A57650" w:rsidRPr="007E32CC" w:rsidRDefault="00D146F9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  <w:r>
              <w:rPr>
                <w:rFonts w:ascii="Inter" w:hAnsi="Inter" w:cs="Calibri"/>
                <w:color w:val="FF0000"/>
                <w:szCs w:val="20"/>
                <w:lang w:eastAsia="cs-CZ"/>
              </w:rPr>
              <w:t>x</w:t>
            </w:r>
          </w:p>
        </w:tc>
        <w:tc>
          <w:tcPr>
            <w:tcW w:w="1074" w:type="dxa"/>
            <w:vAlign w:val="center"/>
          </w:tcPr>
          <w:p w14:paraId="5B3EDCE1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062" w:type="dxa"/>
            <w:vAlign w:val="center"/>
          </w:tcPr>
          <w:p w14:paraId="15AC9D0D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063" w:type="dxa"/>
            <w:vAlign w:val="center"/>
          </w:tcPr>
          <w:p w14:paraId="1A11B220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062" w:type="dxa"/>
            <w:vAlign w:val="center"/>
          </w:tcPr>
          <w:p w14:paraId="33EB2428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204" w:type="dxa"/>
            <w:vAlign w:val="center"/>
          </w:tcPr>
          <w:p w14:paraId="5ED6E4A7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</w:tr>
      <w:tr w:rsidR="00A57650" w:rsidRPr="00F76501" w14:paraId="3F362AE7" w14:textId="77777777" w:rsidTr="007E32CC">
        <w:trPr>
          <w:trHeight w:val="454"/>
        </w:trPr>
        <w:tc>
          <w:tcPr>
            <w:tcW w:w="3041" w:type="dxa"/>
            <w:shd w:val="clear" w:color="auto" w:fill="F2F2F2"/>
            <w:vAlign w:val="center"/>
          </w:tcPr>
          <w:p w14:paraId="50A2ABBA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</w:pPr>
            <w:r w:rsidRPr="007E32CC"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  <w:t>Přínos práce a potenciální aplikovatelnost výsledků</w:t>
            </w:r>
          </w:p>
        </w:tc>
        <w:tc>
          <w:tcPr>
            <w:tcW w:w="1074" w:type="dxa"/>
            <w:vAlign w:val="center"/>
          </w:tcPr>
          <w:p w14:paraId="0BA2CCB9" w14:textId="584B0ED8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074" w:type="dxa"/>
            <w:vAlign w:val="center"/>
          </w:tcPr>
          <w:p w14:paraId="7F9499FD" w14:textId="699770B0" w:rsidR="00A57650" w:rsidRPr="007E32CC" w:rsidRDefault="00AA6D54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  <w:r>
              <w:rPr>
                <w:rFonts w:ascii="Inter" w:hAnsi="Inter" w:cs="Calibri"/>
                <w:color w:val="FF0000"/>
                <w:szCs w:val="20"/>
                <w:lang w:eastAsia="cs-CZ"/>
              </w:rPr>
              <w:t>x</w:t>
            </w:r>
          </w:p>
        </w:tc>
        <w:tc>
          <w:tcPr>
            <w:tcW w:w="1062" w:type="dxa"/>
            <w:vAlign w:val="center"/>
          </w:tcPr>
          <w:p w14:paraId="02E47560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063" w:type="dxa"/>
            <w:vAlign w:val="center"/>
          </w:tcPr>
          <w:p w14:paraId="11779E19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062" w:type="dxa"/>
            <w:vAlign w:val="center"/>
          </w:tcPr>
          <w:p w14:paraId="34F8DDBB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204" w:type="dxa"/>
            <w:vAlign w:val="center"/>
          </w:tcPr>
          <w:p w14:paraId="4A5F25B3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</w:tr>
      <w:tr w:rsidR="00A57650" w:rsidRPr="00F76501" w14:paraId="15679BDA" w14:textId="77777777" w:rsidTr="007E32CC">
        <w:trPr>
          <w:trHeight w:val="454"/>
        </w:trPr>
        <w:tc>
          <w:tcPr>
            <w:tcW w:w="3041" w:type="dxa"/>
            <w:shd w:val="clear" w:color="auto" w:fill="F2F2F2"/>
            <w:vAlign w:val="center"/>
          </w:tcPr>
          <w:p w14:paraId="1C18C8D2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</w:pPr>
            <w:r w:rsidRPr="007E32CC">
              <w:rPr>
                <w:rFonts w:ascii="Inter" w:hAnsi="Inter" w:cs="Calibri"/>
                <w:b/>
                <w:color w:val="000000"/>
                <w:szCs w:val="20"/>
                <w:lang w:eastAsia="cs-CZ"/>
              </w:rPr>
              <w:t>Formální a grafická úroveň práce</w:t>
            </w:r>
          </w:p>
        </w:tc>
        <w:tc>
          <w:tcPr>
            <w:tcW w:w="1074" w:type="dxa"/>
            <w:vAlign w:val="center"/>
          </w:tcPr>
          <w:p w14:paraId="7DDCDF27" w14:textId="71CAF265" w:rsidR="00A57650" w:rsidRPr="007E32CC" w:rsidRDefault="00AA6D54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  <w:r>
              <w:rPr>
                <w:rFonts w:ascii="Inter" w:hAnsi="Inter" w:cs="Calibri"/>
                <w:color w:val="FF0000"/>
                <w:szCs w:val="20"/>
                <w:lang w:eastAsia="cs-CZ"/>
              </w:rPr>
              <w:t>x</w:t>
            </w:r>
          </w:p>
        </w:tc>
        <w:tc>
          <w:tcPr>
            <w:tcW w:w="1074" w:type="dxa"/>
            <w:vAlign w:val="center"/>
          </w:tcPr>
          <w:p w14:paraId="1D69C438" w14:textId="11C1F119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062" w:type="dxa"/>
            <w:vAlign w:val="center"/>
          </w:tcPr>
          <w:p w14:paraId="7D99654B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063" w:type="dxa"/>
            <w:vAlign w:val="center"/>
          </w:tcPr>
          <w:p w14:paraId="00CFDCFF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062" w:type="dxa"/>
            <w:vAlign w:val="center"/>
          </w:tcPr>
          <w:p w14:paraId="415DC1BB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  <w:tc>
          <w:tcPr>
            <w:tcW w:w="1204" w:type="dxa"/>
            <w:vAlign w:val="center"/>
          </w:tcPr>
          <w:p w14:paraId="44DE0B63" w14:textId="77777777" w:rsidR="00A57650" w:rsidRPr="007E32CC" w:rsidRDefault="00A57650" w:rsidP="00142273">
            <w:pPr>
              <w:pStyle w:val="Bezmezer"/>
              <w:rPr>
                <w:rFonts w:ascii="Inter" w:hAnsi="Inter" w:cs="Calibri"/>
                <w:color w:val="FF0000"/>
                <w:szCs w:val="20"/>
                <w:lang w:eastAsia="cs-CZ"/>
              </w:rPr>
            </w:pPr>
          </w:p>
        </w:tc>
      </w:tr>
    </w:tbl>
    <w:p w14:paraId="42D2A73A" w14:textId="77777777" w:rsidR="00A57650" w:rsidRPr="00F76501" w:rsidRDefault="00A57650" w:rsidP="00F76501">
      <w:pPr>
        <w:pStyle w:val="Bezmezer"/>
        <w:rPr>
          <w:rFonts w:ascii="Inter" w:hAnsi="Inter" w:cs="Calibri"/>
          <w:i/>
          <w:sz w:val="18"/>
          <w:szCs w:val="18"/>
        </w:rPr>
      </w:pPr>
      <w:r w:rsidRPr="00F76501">
        <w:rPr>
          <w:rFonts w:ascii="Inter" w:hAnsi="Inter" w:cs="Calibri"/>
          <w:i/>
          <w:sz w:val="18"/>
          <w:szCs w:val="18"/>
        </w:rPr>
        <w:t xml:space="preserve">Hodnocení vyznačte </w:t>
      </w:r>
      <w:r w:rsidRPr="00F76501">
        <w:rPr>
          <w:rFonts w:ascii="Inter" w:hAnsi="Inter" w:cs="Calibri"/>
          <w:b/>
          <w:i/>
          <w:sz w:val="18"/>
          <w:szCs w:val="18"/>
        </w:rPr>
        <w:t>x</w:t>
      </w:r>
      <w:r w:rsidRPr="00F76501">
        <w:rPr>
          <w:rFonts w:ascii="Inter" w:hAnsi="Inter" w:cs="Calibri"/>
          <w:i/>
          <w:sz w:val="18"/>
          <w:szCs w:val="18"/>
        </w:rPr>
        <w:t xml:space="preserve"> v příslušném políčku.</w:t>
      </w:r>
    </w:p>
    <w:p w14:paraId="26663C48" w14:textId="77777777" w:rsidR="00A57650" w:rsidRPr="00F76501" w:rsidRDefault="00A57650" w:rsidP="00F76501">
      <w:pPr>
        <w:pStyle w:val="Bezmezer"/>
        <w:rPr>
          <w:rFonts w:ascii="Inter" w:hAnsi="Inter" w:cs="Calibri"/>
          <w:i/>
          <w:sz w:val="18"/>
          <w:szCs w:val="18"/>
        </w:rPr>
      </w:pPr>
      <w:r w:rsidRPr="00F76501">
        <w:rPr>
          <w:rFonts w:ascii="Inter" w:hAnsi="Inter" w:cs="Calibri"/>
          <w:i/>
          <w:sz w:val="18"/>
          <w:szCs w:val="18"/>
        </w:rPr>
        <w:t>Výsledné hodnocení oponenta práce je dáno celkovým subjektivním hodnocením.</w:t>
      </w:r>
    </w:p>
    <w:p w14:paraId="3B235253" w14:textId="77777777" w:rsidR="00A57650" w:rsidRPr="00F76501" w:rsidRDefault="00A57650" w:rsidP="00F76501">
      <w:pPr>
        <w:pStyle w:val="Bezmezer"/>
        <w:rPr>
          <w:rFonts w:ascii="Inter" w:hAnsi="Inter" w:cs="Calibri"/>
          <w:i/>
          <w:sz w:val="18"/>
          <w:szCs w:val="18"/>
        </w:rPr>
      </w:pPr>
      <w:r w:rsidRPr="00F76501">
        <w:rPr>
          <w:rFonts w:ascii="Inter" w:hAnsi="Inter" w:cs="Calibri"/>
          <w:i/>
          <w:sz w:val="18"/>
          <w:szCs w:val="18"/>
        </w:rPr>
        <w:t>Klasifikace práce v bodě 5 je uvedena slovně, ne číselně ani písmenem.</w:t>
      </w:r>
    </w:p>
    <w:p w14:paraId="551A0E85" w14:textId="77777777" w:rsidR="00A57650" w:rsidRPr="00F76501" w:rsidRDefault="00A57650" w:rsidP="00F76501">
      <w:pPr>
        <w:pStyle w:val="Bezmezer"/>
        <w:rPr>
          <w:rFonts w:ascii="Inter" w:hAnsi="Inter" w:cs="Calibri"/>
          <w:sz w:val="22"/>
        </w:rPr>
      </w:pPr>
    </w:p>
    <w:p w14:paraId="63ABF262" w14:textId="77777777" w:rsidR="00A57650" w:rsidRPr="00F76501" w:rsidRDefault="00A57650" w:rsidP="00F76501">
      <w:pPr>
        <w:spacing w:after="0"/>
        <w:jc w:val="both"/>
        <w:rPr>
          <w:rFonts w:ascii="Inter" w:hAnsi="Inter" w:cs="Calibri"/>
          <w:b/>
        </w:rPr>
      </w:pPr>
      <w:r w:rsidRPr="00F76501">
        <w:rPr>
          <w:rFonts w:ascii="Inter" w:hAnsi="Inter" w:cs="Calibri"/>
          <w:b/>
        </w:rPr>
        <w:t>2. Připomínky a komentáře k diplomové práci</w:t>
      </w:r>
    </w:p>
    <w:p w14:paraId="567E9349" w14:textId="6FE50875" w:rsidR="00A57650" w:rsidRDefault="002D7378" w:rsidP="002D7378">
      <w:r>
        <w:t>Práce Bc. Klikara zabývající se CFD výpočty chlazení OS v meziskladu je napsána velmi srozumitelně, kvalitně a plně splňuje zad</w:t>
      </w:r>
      <w:r w:rsidR="004E757D">
        <w:t>á</w:t>
      </w:r>
      <w:r>
        <w:t xml:space="preserve">ní uvedené v „Zásadách pro vypracování“. </w:t>
      </w:r>
    </w:p>
    <w:p w14:paraId="3C00D94A" w14:textId="47FBD337" w:rsidR="002D7378" w:rsidRDefault="002D7378" w:rsidP="002D7378">
      <w:r>
        <w:t xml:space="preserve">Kapitoly 1 až 4, věnující se rešerši a teoretickému </w:t>
      </w:r>
      <w:r w:rsidR="00B9633B">
        <w:t xml:space="preserve">úvodu do problematiky, jsou zpracovány v dostatečném rozsahu, vysvětlují vyskytující se fyzikální jevy v praktické části a velmi dobře popisují metodiku CFD výpočtů v programu </w:t>
      </w:r>
      <w:proofErr w:type="spellStart"/>
      <w:r w:rsidR="00B9633B">
        <w:t>Ansys</w:t>
      </w:r>
      <w:proofErr w:type="spellEnd"/>
      <w:r w:rsidR="00B9633B">
        <w:t xml:space="preserve"> </w:t>
      </w:r>
      <w:proofErr w:type="spellStart"/>
      <w:r w:rsidR="00B9633B">
        <w:t>Fluent</w:t>
      </w:r>
      <w:proofErr w:type="spellEnd"/>
      <w:r w:rsidR="00B9633B">
        <w:t>. V těchto kapitolách by oponent uvítal tro</w:t>
      </w:r>
      <w:r w:rsidR="00025E3F">
        <w:t>c</w:t>
      </w:r>
      <w:r w:rsidR="00B9633B">
        <w:t xml:space="preserve">hu </w:t>
      </w:r>
      <w:r w:rsidR="00025E3F">
        <w:t>přesnější</w:t>
      </w:r>
      <w:r w:rsidR="00B9633B">
        <w:t xml:space="preserve"> popis obohacování uranu a </w:t>
      </w:r>
      <w:r w:rsidR="00025E3F">
        <w:t>zároveň se domnívá, že U</w:t>
      </w:r>
      <w:r w:rsidR="00025E3F">
        <w:rPr>
          <w:vertAlign w:val="subscript"/>
        </w:rPr>
        <w:t>3</w:t>
      </w:r>
      <w:r w:rsidR="00025E3F">
        <w:t>O</w:t>
      </w:r>
      <w:r w:rsidR="00025E3F">
        <w:rPr>
          <w:vertAlign w:val="subscript"/>
        </w:rPr>
        <w:t>2</w:t>
      </w:r>
      <w:r w:rsidR="00025E3F">
        <w:t xml:space="preserve"> není sloučenina nazývající se „žlutý koláč“. </w:t>
      </w:r>
      <w:r w:rsidR="009C3719">
        <w:t>U popisu sálání v kapitole 3.2 by bylo vhodné zmínit i selektivní zářič.</w:t>
      </w:r>
      <w:r w:rsidR="00025E3F">
        <w:t xml:space="preserve"> </w:t>
      </w:r>
      <w:r w:rsidR="009C3719">
        <w:t>N</w:t>
      </w:r>
      <w:r w:rsidR="00025E3F">
        <w:t xml:space="preserve">icméně se jedná pouze o drobnosti </w:t>
      </w:r>
      <w:r w:rsidR="009C3719">
        <w:t xml:space="preserve">nijak nesnižující celkovou kvalitu práce </w:t>
      </w:r>
      <w:r w:rsidR="00025E3F">
        <w:t>a ke zbylým částem teoretického úvodu nemá oponent jiných připomínek</w:t>
      </w:r>
      <w:r w:rsidR="009C3719">
        <w:t xml:space="preserve">. U teoretické části je ale třeba vyzdvihnout </w:t>
      </w:r>
      <w:r w:rsidR="00393907">
        <w:t xml:space="preserve">velmi dobrý popis přirozené konvekce jak z pohledu fyziky, tak i z pohledu CFD. Z </w:t>
      </w:r>
      <w:r w:rsidR="009C3719">
        <w:t xml:space="preserve">formálního pohledu </w:t>
      </w:r>
      <w:r w:rsidR="00393907">
        <w:t>oponent oceňuje</w:t>
      </w:r>
      <w:r w:rsidR="009C3719">
        <w:t xml:space="preserve"> soudržnost a plynulou návaznost textu.</w:t>
      </w:r>
    </w:p>
    <w:p w14:paraId="797D3CC5" w14:textId="3D466E4E" w:rsidR="003C08AB" w:rsidRDefault="00393907" w:rsidP="002D7378">
      <w:r>
        <w:t>U praktické části práce je srozumitelně popsána problematika i stanovení okrajových podmínek</w:t>
      </w:r>
      <w:r w:rsidR="00557F60">
        <w:t xml:space="preserve">. Zejména pak okrajová podmínka tepelného toku přes vnější stěnu meziskladu je velmi dobře rozebrána. U tepelných výkonů OS je škoda, že nebyla uvažována konstrukce </w:t>
      </w:r>
      <w:r w:rsidR="00557F60">
        <w:lastRenderedPageBreak/>
        <w:t>OS</w:t>
      </w:r>
      <w:r w:rsidR="0015516E">
        <w:t xml:space="preserve"> (sestava vík s heliovými mezerami)</w:t>
      </w:r>
      <w:r w:rsidR="00557F60">
        <w:t xml:space="preserve"> alespoň k odhadu rozložení výkonů a na</w:t>
      </w:r>
      <w:r w:rsidR="00FD0224">
        <w:t xml:space="preserve"> válcové části</w:t>
      </w:r>
      <w:r w:rsidR="00557F60">
        <w:t xml:space="preserve"> je předepsán stejný výkon jako na </w:t>
      </w:r>
      <w:r w:rsidR="00FD0224">
        <w:t>víku</w:t>
      </w:r>
      <w:r w:rsidR="0015516E">
        <w:t xml:space="preserve">, </w:t>
      </w:r>
      <w:r w:rsidR="00FD0224">
        <w:t>na kterém by nemělo být dosahováno maximálních teplot (jak je uvedeno v kapitole 6.2)</w:t>
      </w:r>
      <w:r w:rsidR="0015516E">
        <w:t xml:space="preserve">. </w:t>
      </w:r>
      <w:r w:rsidR="00FD0224">
        <w:t>Problematika nahrazení tepelného výkonu je komentována v textu. Prezentované výsledky jsou zpracovány velmi dobře a oponent oceňuje i ukázku vlivu volby jiného turbulentního modelu u varianty s plně uzavřenými vstupními otvory. U výsledků by bylo dobré připojit komentář k tomu, že se u první varianty</w:t>
      </w:r>
      <w:r w:rsidR="003C08AB">
        <w:t xml:space="preserve"> (</w:t>
      </w:r>
      <w:r w:rsidR="00FD0224">
        <w:t>100% otevřené vstupní otvory</w:t>
      </w:r>
      <w:r w:rsidR="003C08AB">
        <w:t xml:space="preserve">) </w:t>
      </w:r>
      <w:r w:rsidR="00FD0224">
        <w:t xml:space="preserve">vzduch ohřál </w:t>
      </w:r>
      <w:r w:rsidR="003C08AB">
        <w:t xml:space="preserve">více než u následujících dvou variant (75 % a 50 %). </w:t>
      </w:r>
    </w:p>
    <w:p w14:paraId="50E530C2" w14:textId="43724AFE" w:rsidR="00A57650" w:rsidRPr="003C08AB" w:rsidRDefault="003C08AB" w:rsidP="003C08AB">
      <w:r>
        <w:t>V rámci praktické části je rozebráno mnoho témat týkajících se komplexního oboru CFD, které Bc. Klikar velmi zdařile popsal a dokázal tak jejich osvojení</w:t>
      </w:r>
      <w:r w:rsidR="004E757D">
        <w:t>.</w:t>
      </w:r>
      <w:r>
        <w:t xml:space="preserve"> </w:t>
      </w:r>
      <w:r w:rsidR="004E757D">
        <w:t>Z</w:t>
      </w:r>
      <w:r>
        <w:t> pohledu oponenta je práce na velmi vysoké úrovni.</w:t>
      </w:r>
    </w:p>
    <w:p w14:paraId="038C6922" w14:textId="77777777" w:rsidR="00A57650" w:rsidRPr="00F76501" w:rsidRDefault="00A57650" w:rsidP="00F76501">
      <w:pPr>
        <w:pStyle w:val="Bezmezer"/>
        <w:rPr>
          <w:rFonts w:ascii="Inter" w:hAnsi="Inter"/>
          <w:b/>
          <w:sz w:val="22"/>
        </w:rPr>
      </w:pPr>
      <w:r w:rsidRPr="00F76501">
        <w:rPr>
          <w:rFonts w:ascii="Inter" w:hAnsi="Inter"/>
          <w:b/>
          <w:sz w:val="22"/>
        </w:rPr>
        <w:t>3. Otázky k diplomové práci</w:t>
      </w:r>
    </w:p>
    <w:p w14:paraId="3CA9EAFC" w14:textId="2809A60B" w:rsidR="00A57650" w:rsidRDefault="00936246" w:rsidP="003C08AB">
      <w:r>
        <w:t>Jak by se změnili vlastnosti vzduchu, kdyby byla uvažována vlhkost vzduchu?</w:t>
      </w:r>
    </w:p>
    <w:p w14:paraId="7A2DF8CE" w14:textId="09A6103C" w:rsidR="00936246" w:rsidRPr="00F76501" w:rsidRDefault="00936246" w:rsidP="003C08AB">
      <w:r>
        <w:t>Pokud by byly k dispozici výsledky z výpočtů chlazení OS včetně žebrovaného povrchu a vnitřních částí, jak byste tyto výsledky přenesl na zjednodušený model (válcové těleso)?</w:t>
      </w:r>
    </w:p>
    <w:p w14:paraId="37201FED" w14:textId="403525B7" w:rsidR="00A57650" w:rsidRDefault="00A57650" w:rsidP="00F76501">
      <w:pPr>
        <w:pStyle w:val="Normlnweb"/>
        <w:spacing w:before="0" w:beforeAutospacing="0" w:after="0" w:afterAutospacing="0"/>
        <w:jc w:val="both"/>
        <w:rPr>
          <w:rFonts w:ascii="Inter" w:hAnsi="Inter"/>
          <w:b/>
          <w:color w:val="000000"/>
          <w:sz w:val="22"/>
          <w:szCs w:val="22"/>
        </w:rPr>
      </w:pPr>
      <w:r w:rsidRPr="00F76501">
        <w:rPr>
          <w:rFonts w:ascii="Inter" w:hAnsi="Inter" w:cs="Calibri"/>
          <w:b/>
          <w:sz w:val="22"/>
          <w:szCs w:val="22"/>
        </w:rPr>
        <w:t xml:space="preserve">4. </w:t>
      </w:r>
      <w:r w:rsidRPr="00F76501">
        <w:rPr>
          <w:rFonts w:ascii="Inter" w:hAnsi="Inter"/>
          <w:b/>
          <w:color w:val="000000"/>
          <w:sz w:val="22"/>
          <w:szCs w:val="22"/>
        </w:rPr>
        <w:t>Vyjádření oponenta, zda diplomová práce splňuje požadavky na udělení akademického titulu a zda je doporučena k</w:t>
      </w:r>
      <w:r w:rsidR="00AA6D54">
        <w:rPr>
          <w:rFonts w:ascii="Inter" w:hAnsi="Inter"/>
          <w:b/>
          <w:color w:val="000000"/>
          <w:sz w:val="22"/>
          <w:szCs w:val="22"/>
        </w:rPr>
        <w:t> </w:t>
      </w:r>
      <w:r w:rsidRPr="00F76501">
        <w:rPr>
          <w:rFonts w:ascii="Inter" w:hAnsi="Inter"/>
          <w:b/>
          <w:color w:val="000000"/>
          <w:sz w:val="22"/>
          <w:szCs w:val="22"/>
        </w:rPr>
        <w:t>obhajobě</w:t>
      </w:r>
    </w:p>
    <w:p w14:paraId="7A64D16C" w14:textId="77777777" w:rsidR="00AA6D54" w:rsidRPr="00F76501" w:rsidRDefault="00AA6D54" w:rsidP="00F76501">
      <w:pPr>
        <w:pStyle w:val="Normlnweb"/>
        <w:spacing w:before="0" w:beforeAutospacing="0" w:after="0" w:afterAutospacing="0"/>
        <w:jc w:val="both"/>
        <w:rPr>
          <w:rFonts w:ascii="Inter" w:hAnsi="Inter" w:cs="Calibri"/>
          <w:b/>
          <w:color w:val="000000"/>
          <w:sz w:val="22"/>
          <w:szCs w:val="22"/>
        </w:rPr>
      </w:pPr>
    </w:p>
    <w:p w14:paraId="3101DACD" w14:textId="43809DFA" w:rsidR="00AA6D54" w:rsidRPr="00AA6D54" w:rsidRDefault="00AA6D54" w:rsidP="00AA6D54">
      <w:r>
        <w:t xml:space="preserve">Diplomová práce splňuje požadavky a doporučuji ji k obhajobě. </w:t>
      </w:r>
    </w:p>
    <w:p w14:paraId="39E940E7" w14:textId="77777777" w:rsidR="00A57650" w:rsidRPr="00F76501" w:rsidRDefault="00A57650" w:rsidP="00F76501">
      <w:pPr>
        <w:spacing w:after="0"/>
        <w:jc w:val="both"/>
        <w:rPr>
          <w:rFonts w:ascii="Inter" w:hAnsi="Inter" w:cs="Calibri"/>
          <w:b/>
        </w:rPr>
      </w:pPr>
      <w:r w:rsidRPr="00F76501">
        <w:rPr>
          <w:rFonts w:ascii="Inter" w:hAnsi="Inter" w:cs="Calibri"/>
          <w:b/>
        </w:rPr>
        <w:t xml:space="preserve">5. Klasifikace oponenta diplomové práce </w:t>
      </w:r>
    </w:p>
    <w:p w14:paraId="446BAACB" w14:textId="223F5BB5" w:rsidR="00A57650" w:rsidRDefault="00AA6D54" w:rsidP="00F76501">
      <w:pPr>
        <w:spacing w:after="0"/>
        <w:rPr>
          <w:rFonts w:ascii="Inter" w:hAnsi="Inter"/>
        </w:rPr>
      </w:pPr>
      <w:r>
        <w:rPr>
          <w:rFonts w:ascii="Inter" w:hAnsi="Inter"/>
        </w:rPr>
        <w:t>Výborně</w:t>
      </w:r>
    </w:p>
    <w:p w14:paraId="7F836887" w14:textId="77777777" w:rsidR="008F1DB2" w:rsidRDefault="008F1DB2" w:rsidP="00F76501">
      <w:pPr>
        <w:spacing w:after="0"/>
        <w:rPr>
          <w:rFonts w:ascii="Inter" w:hAnsi="Inter"/>
        </w:rPr>
      </w:pPr>
    </w:p>
    <w:p w14:paraId="1C7DF50E" w14:textId="77777777" w:rsidR="008F1DB2" w:rsidRDefault="008F1DB2" w:rsidP="00F76501">
      <w:pPr>
        <w:spacing w:after="0"/>
        <w:rPr>
          <w:rFonts w:ascii="Inter" w:hAnsi="Inter"/>
        </w:rPr>
      </w:pPr>
    </w:p>
    <w:p w14:paraId="71841585" w14:textId="2ABF11AE" w:rsidR="00A57650" w:rsidRPr="00F76501" w:rsidRDefault="00A57650" w:rsidP="00F76501">
      <w:pPr>
        <w:spacing w:after="0"/>
        <w:rPr>
          <w:rFonts w:ascii="Inter" w:hAnsi="Inter" w:cs="Calibri"/>
          <w:b/>
          <w:szCs w:val="20"/>
        </w:rPr>
      </w:pPr>
      <w:r w:rsidRPr="00F76501">
        <w:rPr>
          <w:rFonts w:ascii="Inter" w:hAnsi="Inter" w:cs="Calibri"/>
          <w:szCs w:val="20"/>
        </w:rPr>
        <w:t>V </w:t>
      </w:r>
      <w:r w:rsidR="00AA6D54">
        <w:rPr>
          <w:rFonts w:ascii="Inter" w:hAnsi="Inter" w:cs="Calibri"/>
          <w:szCs w:val="20"/>
        </w:rPr>
        <w:t>Plzni</w:t>
      </w:r>
      <w:r w:rsidRPr="00F76501">
        <w:rPr>
          <w:rFonts w:ascii="Inter" w:hAnsi="Inter" w:cs="Calibri"/>
          <w:szCs w:val="20"/>
        </w:rPr>
        <w:t>, dne</w:t>
      </w:r>
      <w:r w:rsidR="00AA6D54">
        <w:rPr>
          <w:rFonts w:ascii="Inter" w:hAnsi="Inter" w:cs="Calibri"/>
          <w:szCs w:val="20"/>
        </w:rPr>
        <w:t xml:space="preserve"> 2</w:t>
      </w:r>
      <w:r w:rsidR="00070408">
        <w:rPr>
          <w:rFonts w:ascii="Inter" w:hAnsi="Inter" w:cs="Calibri"/>
          <w:szCs w:val="20"/>
        </w:rPr>
        <w:t>8</w:t>
      </w:r>
      <w:r w:rsidR="00AA6D54">
        <w:rPr>
          <w:rFonts w:ascii="Inter" w:hAnsi="Inter" w:cs="Calibri"/>
          <w:szCs w:val="20"/>
        </w:rPr>
        <w:t>.5.2025</w:t>
      </w:r>
      <w:r w:rsidRPr="00F76501">
        <w:rPr>
          <w:rFonts w:ascii="Inter" w:hAnsi="Inter" w:cs="Calibri"/>
          <w:b/>
          <w:szCs w:val="20"/>
        </w:rPr>
        <w:tab/>
      </w:r>
      <w:r w:rsidRPr="00F76501">
        <w:rPr>
          <w:rFonts w:ascii="Inter" w:hAnsi="Inter" w:cs="Calibri"/>
          <w:b/>
          <w:szCs w:val="20"/>
        </w:rPr>
        <w:tab/>
      </w:r>
      <w:r w:rsidRPr="00F76501">
        <w:rPr>
          <w:rFonts w:ascii="Inter" w:hAnsi="Inter" w:cs="Calibri"/>
          <w:b/>
          <w:szCs w:val="20"/>
        </w:rPr>
        <w:tab/>
      </w:r>
      <w:r w:rsidRPr="00F76501">
        <w:rPr>
          <w:rFonts w:ascii="Inter" w:hAnsi="Inter" w:cs="Calibri"/>
          <w:b/>
          <w:szCs w:val="20"/>
        </w:rPr>
        <w:tab/>
      </w:r>
      <w:r w:rsidRPr="00F76501">
        <w:rPr>
          <w:rFonts w:ascii="Inter" w:hAnsi="Inter" w:cs="Calibri"/>
          <w:b/>
          <w:szCs w:val="20"/>
        </w:rPr>
        <w:tab/>
      </w:r>
      <w:r w:rsidRPr="00F76501">
        <w:rPr>
          <w:rFonts w:ascii="Inter" w:hAnsi="Inter" w:cs="Calibri"/>
          <w:b/>
          <w:szCs w:val="20"/>
        </w:rPr>
        <w:tab/>
      </w:r>
      <w:r w:rsidRPr="00F76501">
        <w:rPr>
          <w:rFonts w:ascii="Inter" w:hAnsi="Inter" w:cs="Calibri"/>
          <w:b/>
          <w:szCs w:val="20"/>
        </w:rPr>
        <w:tab/>
      </w:r>
    </w:p>
    <w:p w14:paraId="733A7F1B" w14:textId="77777777" w:rsidR="00A57650" w:rsidRPr="00F76501" w:rsidRDefault="00A57650" w:rsidP="00D348AB">
      <w:pPr>
        <w:spacing w:after="0"/>
        <w:ind w:left="5040"/>
        <w:rPr>
          <w:rFonts w:ascii="Inter" w:hAnsi="Inter" w:cs="Calibri"/>
          <w:b/>
          <w:strike/>
        </w:rPr>
      </w:pPr>
      <w:r>
        <w:rPr>
          <w:rFonts w:ascii="Inter" w:hAnsi="Inter" w:cs="Calibri"/>
        </w:rPr>
        <w:t xml:space="preserve">                                                                                           </w:t>
      </w:r>
      <w:r w:rsidRPr="00F76501">
        <w:rPr>
          <w:rFonts w:ascii="Inter" w:hAnsi="Inter" w:cs="Calibri"/>
        </w:rPr>
        <w:t>…………………………………………........</w:t>
      </w:r>
    </w:p>
    <w:p w14:paraId="262B2F50" w14:textId="77777777" w:rsidR="00A57650" w:rsidRPr="00D348AB" w:rsidRDefault="00A57650" w:rsidP="00D348AB">
      <w:pPr>
        <w:ind w:left="1416"/>
        <w:jc w:val="both"/>
        <w:rPr>
          <w:rFonts w:ascii="Inter" w:hAnsi="Inter" w:cs="Calibri"/>
          <w:i/>
          <w:szCs w:val="20"/>
        </w:rPr>
      </w:pPr>
      <w:r w:rsidRPr="00F76501">
        <w:rPr>
          <w:rFonts w:ascii="Inter" w:hAnsi="Inter" w:cs="Calibri"/>
        </w:rPr>
        <w:tab/>
      </w:r>
      <w:r w:rsidRPr="00F76501">
        <w:rPr>
          <w:rFonts w:ascii="Inter" w:hAnsi="Inter" w:cs="Calibri"/>
        </w:rPr>
        <w:tab/>
      </w:r>
      <w:r w:rsidRPr="00F76501">
        <w:rPr>
          <w:rFonts w:ascii="Inter" w:hAnsi="Inter" w:cs="Calibri"/>
        </w:rPr>
        <w:tab/>
      </w:r>
      <w:r w:rsidRPr="00F76501">
        <w:rPr>
          <w:rFonts w:ascii="Inter" w:hAnsi="Inter" w:cs="Calibri"/>
        </w:rPr>
        <w:tab/>
      </w:r>
      <w:r w:rsidRPr="00F76501">
        <w:rPr>
          <w:rFonts w:ascii="Inter" w:hAnsi="Inter" w:cs="Calibri"/>
        </w:rPr>
        <w:tab/>
      </w:r>
      <w:r w:rsidRPr="00F76501">
        <w:rPr>
          <w:rFonts w:ascii="Inter" w:hAnsi="Inter" w:cs="Calibri"/>
          <w:szCs w:val="20"/>
        </w:rPr>
        <w:t xml:space="preserve">            </w:t>
      </w:r>
      <w:r w:rsidRPr="00F76501">
        <w:rPr>
          <w:rFonts w:ascii="Inter" w:hAnsi="Inter" w:cs="Calibri"/>
          <w:i/>
          <w:szCs w:val="20"/>
        </w:rPr>
        <w:t>podpis oponenta diplomové práce</w:t>
      </w:r>
    </w:p>
    <w:sectPr w:rsidR="00A57650" w:rsidRPr="00D348AB" w:rsidSect="00F76501">
      <w:headerReference w:type="default" r:id="rId6"/>
      <w:footerReference w:type="even" r:id="rId7"/>
      <w:pgSz w:w="11906" w:h="16838"/>
      <w:pgMar w:top="1843" w:right="1440" w:bottom="113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EC9EA" w14:textId="77777777" w:rsidR="00010F08" w:rsidRDefault="00010F08" w:rsidP="008F253F">
      <w:r>
        <w:separator/>
      </w:r>
    </w:p>
  </w:endnote>
  <w:endnote w:type="continuationSeparator" w:id="0">
    <w:p w14:paraId="61B04DDA" w14:textId="77777777" w:rsidR="00010F08" w:rsidRDefault="00010F08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altName w:val="Microsoft YaHei"/>
    <w:panose1 w:val="00000000000000000000"/>
    <w:charset w:val="EE"/>
    <w:family w:val="auto"/>
    <w:notTrueType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6DFA4" w14:textId="77777777" w:rsidR="00A57650" w:rsidRDefault="00A57650" w:rsidP="0025224A">
    <w:pPr>
      <w:pStyle w:val="Zpat"/>
      <w:framePr w:wrap="none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 PAGE </w:instrText>
    </w:r>
    <w:r>
      <w:rPr>
        <w:rStyle w:val="slostrnky"/>
      </w:rPr>
      <w:fldChar w:fldCharType="end"/>
    </w:r>
  </w:p>
  <w:p w14:paraId="31DE578B" w14:textId="77777777" w:rsidR="00A57650" w:rsidRDefault="00A57650" w:rsidP="0011167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8C8A95" w14:textId="77777777" w:rsidR="00010F08" w:rsidRDefault="00010F08" w:rsidP="008F253F">
      <w:r>
        <w:separator/>
      </w:r>
    </w:p>
  </w:footnote>
  <w:footnote w:type="continuationSeparator" w:id="0">
    <w:p w14:paraId="703A1CB7" w14:textId="77777777" w:rsidR="00010F08" w:rsidRDefault="00010F08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C8FFE4" w14:textId="77777777" w:rsidR="00A57650" w:rsidRDefault="00AD12BB">
    <w:pPr>
      <w:pStyle w:val="Zhlav"/>
    </w:pPr>
    <w:r>
      <w:rPr>
        <w:noProof/>
        <w:lang w:val="en-GB" w:eastAsia="en-GB"/>
      </w:rPr>
      <w:drawing>
        <wp:anchor distT="0" distB="0" distL="114300" distR="114300" simplePos="0" relativeHeight="251660288" behindDoc="0" locked="1" layoutInCell="1" allowOverlap="1" wp14:anchorId="7C92025E" wp14:editId="0871D48D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095" cy="860425"/>
          <wp:effectExtent l="0" t="0" r="8255" b="0"/>
          <wp:wrapNone/>
          <wp:docPr id="1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02095" cy="860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345F"/>
    <w:rsid w:val="00010F08"/>
    <w:rsid w:val="000176C5"/>
    <w:rsid w:val="00025518"/>
    <w:rsid w:val="00025E3F"/>
    <w:rsid w:val="00065583"/>
    <w:rsid w:val="00070408"/>
    <w:rsid w:val="000712B2"/>
    <w:rsid w:val="000941B9"/>
    <w:rsid w:val="000A180A"/>
    <w:rsid w:val="000D1FE1"/>
    <w:rsid w:val="000F0E38"/>
    <w:rsid w:val="00111672"/>
    <w:rsid w:val="00142273"/>
    <w:rsid w:val="0015516E"/>
    <w:rsid w:val="00163F7D"/>
    <w:rsid w:val="00174B8F"/>
    <w:rsid w:val="00183AB8"/>
    <w:rsid w:val="0019414C"/>
    <w:rsid w:val="001A1117"/>
    <w:rsid w:val="001A57A8"/>
    <w:rsid w:val="001B64D7"/>
    <w:rsid w:val="001C3564"/>
    <w:rsid w:val="001C3713"/>
    <w:rsid w:val="001C5625"/>
    <w:rsid w:val="001D7D65"/>
    <w:rsid w:val="001F30A3"/>
    <w:rsid w:val="00231C1F"/>
    <w:rsid w:val="00237FF3"/>
    <w:rsid w:val="0025224A"/>
    <w:rsid w:val="002529D8"/>
    <w:rsid w:val="0026089E"/>
    <w:rsid w:val="0027750D"/>
    <w:rsid w:val="002D7378"/>
    <w:rsid w:val="002E3F8F"/>
    <w:rsid w:val="00340AAF"/>
    <w:rsid w:val="00393907"/>
    <w:rsid w:val="003A1E8C"/>
    <w:rsid w:val="003B62EA"/>
    <w:rsid w:val="003C00B6"/>
    <w:rsid w:val="003C08AB"/>
    <w:rsid w:val="003C7838"/>
    <w:rsid w:val="003F1B85"/>
    <w:rsid w:val="003F6158"/>
    <w:rsid w:val="004255DF"/>
    <w:rsid w:val="00426A56"/>
    <w:rsid w:val="00430A2A"/>
    <w:rsid w:val="004551FE"/>
    <w:rsid w:val="004557FB"/>
    <w:rsid w:val="0046125D"/>
    <w:rsid w:val="00496B4B"/>
    <w:rsid w:val="004E757D"/>
    <w:rsid w:val="0053563A"/>
    <w:rsid w:val="00551408"/>
    <w:rsid w:val="00557F60"/>
    <w:rsid w:val="00560486"/>
    <w:rsid w:val="0059075F"/>
    <w:rsid w:val="005D1D09"/>
    <w:rsid w:val="0060181F"/>
    <w:rsid w:val="006040E5"/>
    <w:rsid w:val="00614B7F"/>
    <w:rsid w:val="006578A1"/>
    <w:rsid w:val="0069074E"/>
    <w:rsid w:val="006A20CB"/>
    <w:rsid w:val="006E4E83"/>
    <w:rsid w:val="00715782"/>
    <w:rsid w:val="00730F1D"/>
    <w:rsid w:val="007805A9"/>
    <w:rsid w:val="007A3D19"/>
    <w:rsid w:val="007E305A"/>
    <w:rsid w:val="007E32CC"/>
    <w:rsid w:val="00806CE7"/>
    <w:rsid w:val="008359C7"/>
    <w:rsid w:val="008735CE"/>
    <w:rsid w:val="0087528B"/>
    <w:rsid w:val="008B09CF"/>
    <w:rsid w:val="008D29F5"/>
    <w:rsid w:val="008D4540"/>
    <w:rsid w:val="008E09E6"/>
    <w:rsid w:val="008F1DB2"/>
    <w:rsid w:val="008F253F"/>
    <w:rsid w:val="008F281A"/>
    <w:rsid w:val="00930F3F"/>
    <w:rsid w:val="00933F2A"/>
    <w:rsid w:val="00936246"/>
    <w:rsid w:val="009441E4"/>
    <w:rsid w:val="009713ED"/>
    <w:rsid w:val="00972CFC"/>
    <w:rsid w:val="00996CB2"/>
    <w:rsid w:val="009C202B"/>
    <w:rsid w:val="009C3719"/>
    <w:rsid w:val="009C58D3"/>
    <w:rsid w:val="009D6B5C"/>
    <w:rsid w:val="00A54F38"/>
    <w:rsid w:val="00A57650"/>
    <w:rsid w:val="00A618E5"/>
    <w:rsid w:val="00A75F55"/>
    <w:rsid w:val="00A77BC4"/>
    <w:rsid w:val="00A92CCB"/>
    <w:rsid w:val="00AA3D5E"/>
    <w:rsid w:val="00AA6D54"/>
    <w:rsid w:val="00AA7C0E"/>
    <w:rsid w:val="00AB30B8"/>
    <w:rsid w:val="00AD12BB"/>
    <w:rsid w:val="00AE084A"/>
    <w:rsid w:val="00AF1334"/>
    <w:rsid w:val="00AF6D35"/>
    <w:rsid w:val="00B07FC8"/>
    <w:rsid w:val="00B638A6"/>
    <w:rsid w:val="00B71BEB"/>
    <w:rsid w:val="00B9633B"/>
    <w:rsid w:val="00BA3129"/>
    <w:rsid w:val="00BC00DF"/>
    <w:rsid w:val="00BF3AA8"/>
    <w:rsid w:val="00C078FF"/>
    <w:rsid w:val="00C118B7"/>
    <w:rsid w:val="00C308BF"/>
    <w:rsid w:val="00C6239B"/>
    <w:rsid w:val="00C73C96"/>
    <w:rsid w:val="00C911C5"/>
    <w:rsid w:val="00C92A95"/>
    <w:rsid w:val="00D064A4"/>
    <w:rsid w:val="00D146F9"/>
    <w:rsid w:val="00D22CA2"/>
    <w:rsid w:val="00D348AB"/>
    <w:rsid w:val="00D51EAF"/>
    <w:rsid w:val="00D7069D"/>
    <w:rsid w:val="00D92E21"/>
    <w:rsid w:val="00D96467"/>
    <w:rsid w:val="00DA4AE4"/>
    <w:rsid w:val="00DA59E6"/>
    <w:rsid w:val="00E2345F"/>
    <w:rsid w:val="00E35826"/>
    <w:rsid w:val="00E44A1B"/>
    <w:rsid w:val="00E71CE0"/>
    <w:rsid w:val="00E969C6"/>
    <w:rsid w:val="00EC7D7F"/>
    <w:rsid w:val="00ED5964"/>
    <w:rsid w:val="00EE3C95"/>
    <w:rsid w:val="00F26E2B"/>
    <w:rsid w:val="00F46FC9"/>
    <w:rsid w:val="00F54AE1"/>
    <w:rsid w:val="00F76501"/>
    <w:rsid w:val="00F83EC6"/>
    <w:rsid w:val="00FB114E"/>
    <w:rsid w:val="00FD0224"/>
    <w:rsid w:val="00FE3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939F49"/>
  <w15:docId w15:val="{2640A74B-32CE-42A0-8FC8-F17E7B996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F1DB2"/>
    <w:pPr>
      <w:spacing w:after="200"/>
    </w:pPr>
    <w:rPr>
      <w:rFonts w:ascii="Arial" w:hAnsi="Arial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941B9"/>
    <w:pPr>
      <w:keepNext/>
      <w:keepLines/>
      <w:spacing w:before="240" w:after="0"/>
      <w:outlineLvl w:val="0"/>
    </w:pPr>
    <w:rPr>
      <w:rFonts w:eastAsia="Times New Roman"/>
      <w:color w:val="888B95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941B9"/>
    <w:pPr>
      <w:keepNext/>
      <w:keepLines/>
      <w:spacing w:before="40" w:after="0"/>
      <w:outlineLvl w:val="1"/>
    </w:pPr>
    <w:rPr>
      <w:rFonts w:eastAsia="Times New Roman"/>
      <w:color w:val="888B95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941B9"/>
    <w:rPr>
      <w:rFonts w:ascii="Arial" w:hAnsi="Arial" w:cs="Times New Roman"/>
      <w:color w:val="888B95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941B9"/>
    <w:rPr>
      <w:rFonts w:ascii="Arial" w:hAnsi="Arial" w:cs="Times New Roman"/>
      <w:color w:val="888B95"/>
      <w:sz w:val="26"/>
      <w:szCs w:val="26"/>
      <w:lang w:val="cs-CZ"/>
    </w:rPr>
  </w:style>
  <w:style w:type="paragraph" w:styleId="Zhlav">
    <w:name w:val="header"/>
    <w:basedOn w:val="Normln"/>
    <w:link w:val="ZhlavChar"/>
    <w:uiPriority w:val="99"/>
    <w:rsid w:val="008F253F"/>
    <w:pPr>
      <w:tabs>
        <w:tab w:val="center" w:pos="4513"/>
        <w:tab w:val="right" w:pos="9026"/>
      </w:tabs>
      <w:spacing w:after="0"/>
    </w:pPr>
    <w:rPr>
      <w:rFonts w:ascii="Calibri" w:hAnsi="Calibr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8F253F"/>
    <w:rPr>
      <w:rFonts w:cs="Times New Roman"/>
    </w:rPr>
  </w:style>
  <w:style w:type="paragraph" w:styleId="Zpat">
    <w:name w:val="footer"/>
    <w:basedOn w:val="Normln"/>
    <w:link w:val="ZpatChar"/>
    <w:uiPriority w:val="99"/>
    <w:rsid w:val="008F253F"/>
    <w:pPr>
      <w:tabs>
        <w:tab w:val="center" w:pos="4513"/>
        <w:tab w:val="right" w:pos="9026"/>
      </w:tabs>
      <w:spacing w:after="0"/>
    </w:pPr>
    <w:rPr>
      <w:rFonts w:ascii="Calibri" w:hAnsi="Calibr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locked/>
    <w:rsid w:val="008F253F"/>
    <w:rPr>
      <w:rFonts w:cs="Times New Roman"/>
    </w:rPr>
  </w:style>
  <w:style w:type="character" w:styleId="Hypertextovodkaz">
    <w:name w:val="Hyperlink"/>
    <w:basedOn w:val="Standardnpsmoodstavce"/>
    <w:uiPriority w:val="99"/>
    <w:rsid w:val="0053563A"/>
    <w:rPr>
      <w:rFonts w:cs="Times New Roman"/>
      <w:color w:val="0563C1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rsid w:val="0053563A"/>
    <w:rPr>
      <w:rFonts w:cs="Times New Roman"/>
      <w:color w:val="605E5C"/>
      <w:shd w:val="clear" w:color="auto" w:fill="E1DFDD"/>
    </w:rPr>
  </w:style>
  <w:style w:type="character" w:styleId="slostrnky">
    <w:name w:val="page number"/>
    <w:basedOn w:val="Standardnpsmoodstavce"/>
    <w:uiPriority w:val="99"/>
    <w:semiHidden/>
    <w:rsid w:val="00111672"/>
    <w:rPr>
      <w:rFonts w:cs="Times New Roman"/>
    </w:rPr>
  </w:style>
  <w:style w:type="character" w:styleId="Zdraznnintenzivn">
    <w:name w:val="Intense Emphasis"/>
    <w:basedOn w:val="Standardnpsmoodstavce"/>
    <w:uiPriority w:val="99"/>
    <w:qFormat/>
    <w:rsid w:val="000941B9"/>
    <w:rPr>
      <w:rFonts w:ascii="Arial" w:hAnsi="Arial" w:cs="Times New Roman"/>
      <w:i/>
      <w:iCs/>
      <w:color w:val="888B95"/>
    </w:rPr>
  </w:style>
  <w:style w:type="paragraph" w:styleId="Bezmezer">
    <w:name w:val="No Spacing"/>
    <w:uiPriority w:val="99"/>
    <w:qFormat/>
    <w:rsid w:val="000941B9"/>
    <w:rPr>
      <w:rFonts w:ascii="Arial" w:hAnsi="Arial"/>
      <w:sz w:val="20"/>
      <w:lang w:eastAsia="en-US"/>
    </w:rPr>
  </w:style>
  <w:style w:type="paragraph" w:styleId="Nzev">
    <w:name w:val="Title"/>
    <w:basedOn w:val="Normln"/>
    <w:next w:val="Normln"/>
    <w:link w:val="NzevChar"/>
    <w:uiPriority w:val="99"/>
    <w:qFormat/>
    <w:rsid w:val="000941B9"/>
    <w:pPr>
      <w:spacing w:after="0"/>
      <w:contextualSpacing/>
    </w:pPr>
    <w:rPr>
      <w:rFonts w:eastAsia="Times New Roman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99"/>
    <w:locked/>
    <w:rsid w:val="000941B9"/>
    <w:rPr>
      <w:rFonts w:ascii="Arial" w:hAnsi="Arial" w:cs="Times New Roman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99"/>
    <w:qFormat/>
    <w:rsid w:val="000941B9"/>
    <w:pPr>
      <w:numPr>
        <w:ilvl w:val="1"/>
      </w:numPr>
      <w:spacing w:after="160"/>
    </w:pPr>
    <w:rPr>
      <w:rFonts w:eastAsia="Times New Roman"/>
      <w:color w:val="5A5A5A"/>
      <w:spacing w:val="15"/>
    </w:rPr>
  </w:style>
  <w:style w:type="character" w:customStyle="1" w:styleId="PodnadpisChar">
    <w:name w:val="Podnadpis Char"/>
    <w:basedOn w:val="Standardnpsmoodstavce"/>
    <w:link w:val="Podnadpis"/>
    <w:uiPriority w:val="99"/>
    <w:locked/>
    <w:rsid w:val="000941B9"/>
    <w:rPr>
      <w:rFonts w:ascii="Arial" w:hAnsi="Arial" w:cs="Times New Roman"/>
      <w:color w:val="5A5A5A"/>
      <w:spacing w:val="15"/>
      <w:sz w:val="22"/>
      <w:szCs w:val="22"/>
      <w:lang w:val="cs-CZ"/>
    </w:rPr>
  </w:style>
  <w:style w:type="character" w:styleId="Zdraznnjemn">
    <w:name w:val="Subtle Emphasis"/>
    <w:basedOn w:val="Standardnpsmoodstavce"/>
    <w:uiPriority w:val="99"/>
    <w:qFormat/>
    <w:rsid w:val="000941B9"/>
    <w:rPr>
      <w:rFonts w:ascii="Arial" w:hAnsi="Arial" w:cs="Times New Roman"/>
      <w:i/>
      <w:iCs/>
      <w:color w:val="404040"/>
    </w:rPr>
  </w:style>
  <w:style w:type="character" w:styleId="Zdraznn">
    <w:name w:val="Emphasis"/>
    <w:basedOn w:val="Standardnpsmoodstavce"/>
    <w:uiPriority w:val="99"/>
    <w:qFormat/>
    <w:rsid w:val="000941B9"/>
    <w:rPr>
      <w:rFonts w:ascii="Arial" w:hAnsi="Arial" w:cs="Times New Roman"/>
      <w:i/>
      <w:iCs/>
    </w:rPr>
  </w:style>
  <w:style w:type="character" w:styleId="Siln">
    <w:name w:val="Strong"/>
    <w:basedOn w:val="Standardnpsmoodstavce"/>
    <w:uiPriority w:val="99"/>
    <w:qFormat/>
    <w:rsid w:val="000941B9"/>
    <w:rPr>
      <w:rFonts w:ascii="Arial" w:hAnsi="Arial" w:cs="Times New Roman"/>
      <w:b/>
      <w:bCs/>
    </w:rPr>
  </w:style>
  <w:style w:type="paragraph" w:styleId="Zkladntext">
    <w:name w:val="Body Text"/>
    <w:basedOn w:val="Normln"/>
    <w:link w:val="ZkladntextChar"/>
    <w:uiPriority w:val="99"/>
    <w:rsid w:val="00A77BC4"/>
    <w:pPr>
      <w:spacing w:after="0"/>
      <w:jc w:val="both"/>
    </w:pPr>
    <w:rPr>
      <w:rFonts w:eastAsia="Times New Roman"/>
      <w:sz w:val="24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A77BC4"/>
    <w:rPr>
      <w:rFonts w:ascii="Arial" w:hAnsi="Arial" w:cs="Times New Roman"/>
      <w:sz w:val="20"/>
      <w:szCs w:val="20"/>
      <w:lang w:eastAsia="cs-CZ"/>
    </w:rPr>
  </w:style>
  <w:style w:type="paragraph" w:styleId="Normlnweb">
    <w:name w:val="Normal (Web)"/>
    <w:basedOn w:val="Normln"/>
    <w:uiPriority w:val="99"/>
    <w:rsid w:val="00F76501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cs-CZ"/>
    </w:rPr>
  </w:style>
  <w:style w:type="table" w:styleId="Mkatabulky">
    <w:name w:val="Table Grid"/>
    <w:basedOn w:val="Normlntabulka"/>
    <w:uiPriority w:val="99"/>
    <w:rsid w:val="00F7650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0043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43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43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43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43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43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43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Pages>2</Pages>
  <Words>523</Words>
  <Characters>3092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HODNOCENÍ BAKALÁŘSKÉ PRÁCE</vt:lpstr>
    </vt:vector>
  </TitlesOfParts>
  <Company/>
  <LinksUpToDate>false</LinksUpToDate>
  <CharactersWithSpaces>3608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HODNOCENÍ BAKALÁŘSKÉ PRÁCE</dc:title>
  <dc:subject/>
  <dc:creator>Filip Dědic</dc:creator>
  <cp:keywords/>
  <dc:description/>
  <cp:lastModifiedBy>Kazda Václav</cp:lastModifiedBy>
  <cp:revision>9</cp:revision>
  <cp:lastPrinted>2023-05-23T07:28:00Z</cp:lastPrinted>
  <dcterms:created xsi:type="dcterms:W3CDTF">2025-05-26T12:13:00Z</dcterms:created>
  <dcterms:modified xsi:type="dcterms:W3CDTF">2025-05-28T07:23:00Z</dcterms:modified>
</cp:coreProperties>
</file>