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wmf" ContentType="image/x-w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3"/>
        <w:spacing w:before="480" w:after="480"/>
        <w:rPr>
          <w:rFonts w:cs="Arial"/>
        </w:rPr>
      </w:pPr>
      <w:r>
        <w:drawing>
          <wp:anchor behindDoc="0" distT="0" distB="0" distL="114935" distR="114935" simplePos="0" locked="0" layoutInCell="1" allowOverlap="1" relativeHeight="2">
            <wp:simplePos x="0" y="0"/>
            <wp:positionH relativeFrom="page">
              <wp:posOffset>450215</wp:posOffset>
            </wp:positionH>
            <wp:positionV relativeFrom="page">
              <wp:posOffset>252095</wp:posOffset>
            </wp:positionV>
            <wp:extent cx="6588125" cy="860425"/>
            <wp:effectExtent l="0" t="0" r="0" b="0"/>
            <wp:wrapNone/>
            <wp:docPr id="1"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
                    <pic:cNvPicPr>
                      <a:picLocks noChangeAspect="1" noChangeArrowheads="1"/>
                    </pic:cNvPicPr>
                  </pic:nvPicPr>
                  <pic:blipFill>
                    <a:blip r:embed="rId2"/>
                    <a:srcRect l="0" t="-1" r="0" b="-1"/>
                    <a:stretch>
                      <a:fillRect/>
                    </a:stretch>
                  </pic:blipFill>
                  <pic:spPr bwMode="auto">
                    <a:xfrm>
                      <a:off x="0" y="0"/>
                      <a:ext cx="6588125" cy="860425"/>
                    </a:xfrm>
                    <a:prstGeom prst="rect">
                      <a:avLst/>
                    </a:prstGeom>
                  </pic:spPr>
                </pic:pic>
              </a:graphicData>
            </a:graphic>
          </wp:anchor>
        </w:drawing>
      </w:r>
      <w:r>
        <w:rPr>
          <w:rFonts w:cs="Arial" w:ascii="Arial" w:hAnsi="Arial"/>
          <w:i w:val="false"/>
          <w:sz w:val="32"/>
          <w:szCs w:val="32"/>
        </w:rPr>
        <w:t>P</w:t>
      </w:r>
      <w:r>
        <w:rPr>
          <w:rFonts w:cs="Arial" w:ascii="Arial" w:hAnsi="Arial"/>
          <w:i w:val="false"/>
          <w:sz w:val="32"/>
          <w:szCs w:val="32"/>
        </w:rPr>
        <w:t>ísemné hodnocení bakalářské práce</w:t>
      </w:r>
    </w:p>
    <w:tbl>
      <w:tblPr>
        <w:tblW w:w="9150" w:type="dxa"/>
        <w:jc w:val="left"/>
        <w:tblInd w:w="-110" w:type="dxa"/>
        <w:tblCellMar>
          <w:top w:w="0" w:type="dxa"/>
          <w:left w:w="108" w:type="dxa"/>
          <w:bottom w:w="0" w:type="dxa"/>
          <w:right w:w="108" w:type="dxa"/>
        </w:tblCellMar>
      </w:tblPr>
      <w:tblGrid>
        <w:gridCol w:w="43"/>
        <w:gridCol w:w="2173"/>
        <w:gridCol w:w="4378"/>
        <w:gridCol w:w="637"/>
        <w:gridCol w:w="638"/>
        <w:gridCol w:w="638"/>
        <w:gridCol w:w="565"/>
        <w:gridCol w:w="78"/>
      </w:tblGrid>
      <w:tr>
        <w:trPr>
          <w:trHeight w:val="340" w:hRule="atLeast"/>
        </w:trPr>
        <w:tc>
          <w:tcPr>
            <w:tcW w:w="2216" w:type="dxa"/>
            <w:gridSpan w:val="2"/>
            <w:tcBorders/>
            <w:shd w:fill="auto" w:val="clear"/>
          </w:tcPr>
          <w:p>
            <w:pPr>
              <w:pStyle w:val="Normal"/>
              <w:spacing w:before="0" w:after="0"/>
              <w:rPr/>
            </w:pPr>
            <w:r>
              <w:rPr>
                <w:rFonts w:cs="Arial" w:ascii="Arial" w:hAnsi="Arial"/>
                <w:b/>
                <w:bCs/>
                <w:sz w:val="20"/>
              </w:rPr>
              <w:t>Autor/ka BP:</w:t>
            </w:r>
          </w:p>
        </w:tc>
        <w:tc>
          <w:tcPr>
            <w:tcW w:w="6856" w:type="dxa"/>
            <w:gridSpan w:val="5"/>
            <w:tcBorders/>
            <w:shd w:fill="F2F2F2" w:val="clear"/>
          </w:tcPr>
          <w:p>
            <w:pPr>
              <w:pStyle w:val="Normal"/>
              <w:spacing w:before="0" w:after="0"/>
              <w:rPr>
                <w:rFonts w:ascii="Arial" w:hAnsi="Arial" w:cs="Arial"/>
                <w:b/>
                <w:b/>
                <w:bCs/>
                <w:sz w:val="20"/>
                <w:lang w:val="cs-CZ" w:eastAsia="cs-CZ"/>
              </w:rPr>
            </w:pPr>
            <w:r>
              <w:fldChar w:fldCharType="begin">
                <w:ffData>
                  <w:name w:val="autor"/>
                  <w:enabled/>
                  <w:calcOnExit w:val="0"/>
                  <w:statusText w:type="text" w:val="Uveďte jméno a příjmení"/>
                  <w:textInput/>
                </w:ffData>
              </w:fldChar>
            </w:r>
            <w:r>
              <w:rPr>
                <w:sz w:val="20"/>
                <w:b/>
                <w:bCs/>
                <w:rFonts w:cs="Arial" w:ascii="Arial" w:hAnsi="Arial"/>
              </w:rPr>
              <w:instrText> FORMTEXT </w:instrText>
            </w:r>
            <w:r>
              <w:rPr>
                <w:sz w:val="20"/>
                <w:b/>
                <w:bCs/>
                <w:rFonts w:cs="Arial" w:ascii="Arial" w:hAnsi="Arial"/>
              </w:rPr>
              <w:fldChar w:fldCharType="separate"/>
            </w:r>
            <w:bookmarkStart w:id="0" w:name="autor"/>
            <w:r>
              <w:rPr>
                <w:rFonts w:cs="Arial" w:ascii="Arial" w:hAnsi="Arial"/>
                <w:b/>
                <w:bCs/>
                <w:sz w:val="20"/>
                <w:lang w:val="cs-CZ" w:eastAsia="cs-CZ"/>
              </w:rPr>
            </w:r>
            <w:r>
              <w:rPr>
                <w:rFonts w:cs="Arial" w:ascii="Arial" w:hAnsi="Arial"/>
                <w:b/>
                <w:bCs/>
                <w:sz w:val="20"/>
                <w:lang w:val="cs-CZ" w:eastAsia="cs-CZ"/>
              </w:rPr>
              <w:t>Veronika Langová</w:t>
            </w:r>
            <w:r>
              <w:rPr>
                <w:rFonts w:cs="Arial" w:ascii="Arial" w:hAnsi="Arial"/>
                <w:b/>
                <w:bCs/>
                <w:sz w:val="20"/>
                <w:lang w:val="cs-CZ" w:eastAsia="cs-CZ"/>
              </w:rPr>
            </w:r>
            <w:r>
              <w:rPr>
                <w:sz w:val="20"/>
                <w:b/>
                <w:bCs/>
                <w:rFonts w:cs="Arial" w:ascii="Arial" w:hAnsi="Arial"/>
              </w:rPr>
              <w:fldChar w:fldCharType="end"/>
            </w:r>
            <w:bookmarkEnd w:id="0"/>
          </w:p>
        </w:tc>
        <w:tc>
          <w:tcPr>
            <w:tcW w:w="78" w:type="dxa"/>
            <w:tcBorders/>
            <w:shd w:fill="auto" w:val="clear"/>
            <w:tcMar>
              <w:left w:w="0" w:type="dxa"/>
              <w:right w:w="0" w:type="dxa"/>
            </w:tcMar>
          </w:tcPr>
          <w:p>
            <w:pPr>
              <w:pStyle w:val="Normal"/>
              <w:snapToGrid w:val="false"/>
              <w:spacing w:before="0" w:after="200"/>
              <w:rPr>
                <w:rFonts w:ascii="Arial" w:hAnsi="Arial" w:cs="Arial"/>
                <w:b/>
                <w:b/>
                <w:bCs/>
                <w:sz w:val="20"/>
              </w:rPr>
            </w:pPr>
            <w:r>
              <w:rPr>
                <w:rFonts w:cs="Arial" w:ascii="Arial" w:hAnsi="Arial"/>
                <w:b/>
                <w:bCs/>
                <w:sz w:val="20"/>
              </w:rPr>
            </w:r>
          </w:p>
        </w:tc>
      </w:tr>
      <w:tr>
        <w:trPr>
          <w:trHeight w:val="340" w:hRule="atLeast"/>
        </w:trPr>
        <w:tc>
          <w:tcPr>
            <w:tcW w:w="2216" w:type="dxa"/>
            <w:gridSpan w:val="2"/>
            <w:tcBorders/>
            <w:shd w:fill="auto" w:val="clear"/>
          </w:tcPr>
          <w:p>
            <w:pPr>
              <w:pStyle w:val="Normal"/>
              <w:spacing w:before="0" w:after="0"/>
              <w:rPr>
                <w:rFonts w:ascii="Arial" w:hAnsi="Arial" w:cs="Arial"/>
                <w:bCs/>
                <w:sz w:val="20"/>
              </w:rPr>
            </w:pPr>
            <w:r>
              <w:rPr>
                <w:rFonts w:cs="Arial" w:ascii="Arial" w:hAnsi="Arial"/>
                <w:b/>
                <w:bCs/>
                <w:sz w:val="20"/>
              </w:rPr>
              <w:t>Název práce:</w:t>
            </w:r>
          </w:p>
        </w:tc>
        <w:tc>
          <w:tcPr>
            <w:tcW w:w="6856" w:type="dxa"/>
            <w:gridSpan w:val="5"/>
            <w:tcBorders/>
            <w:shd w:fill="F2F2F2" w:val="clear"/>
          </w:tcPr>
          <w:p>
            <w:pPr>
              <w:pStyle w:val="Normal"/>
              <w:spacing w:before="0" w:after="0"/>
              <w:rPr>
                <w:rFonts w:ascii="Arial" w:hAnsi="Arial" w:cs="Arial"/>
                <w:b/>
                <w:b/>
                <w:bCs/>
                <w:sz w:val="20"/>
                <w:lang w:val="cs-CZ" w:eastAsia="cs-CZ"/>
              </w:rPr>
            </w:pPr>
            <w:r>
              <w:fldChar w:fldCharType="begin">
                <w:ffData>
                  <w:name w:val="nazev"/>
                  <w:enabled/>
                  <w:calcOnExit w:val="0"/>
                  <w:textInput/>
                </w:ffData>
              </w:fldChar>
            </w:r>
            <w:r>
              <w:rPr>
                <w:sz w:val="20"/>
                <w:b/>
                <w:bCs/>
                <w:rFonts w:cs="Arial" w:ascii="Arial" w:hAnsi="Arial"/>
              </w:rPr>
              <w:instrText> FORMTEXT </w:instrText>
            </w:r>
            <w:r>
              <w:rPr>
                <w:sz w:val="20"/>
                <w:b/>
                <w:bCs/>
                <w:rFonts w:cs="Arial" w:ascii="Arial" w:hAnsi="Arial"/>
              </w:rPr>
              <w:fldChar w:fldCharType="separate"/>
            </w:r>
            <w:bookmarkStart w:id="1" w:name="nazev"/>
            <w:r>
              <w:rPr>
                <w:rFonts w:cs="Arial" w:ascii="Arial" w:hAnsi="Arial"/>
                <w:b/>
                <w:bCs/>
                <w:sz w:val="20"/>
                <w:lang w:val="cs-CZ" w:eastAsia="cs-CZ"/>
              </w:rPr>
              <w:t>McDonald's: Efforts to Change Company Reputation</w:t>
            </w:r>
            <w:r>
              <w:rPr>
                <w:rFonts w:cs="Arial" w:ascii="Arial" w:hAnsi="Arial"/>
                <w:b/>
                <w:bCs/>
                <w:sz w:val="20"/>
                <w:lang w:val="cs-CZ" w:eastAsia="cs-CZ"/>
              </w:rPr>
            </w:r>
            <w:r>
              <w:rPr>
                <w:sz w:val="20"/>
                <w:b/>
                <w:bCs/>
                <w:rFonts w:cs="Arial" w:ascii="Arial" w:hAnsi="Arial"/>
              </w:rPr>
              <w:fldChar w:fldCharType="end"/>
            </w:r>
            <w:bookmarkEnd w:id="1"/>
          </w:p>
        </w:tc>
        <w:tc>
          <w:tcPr>
            <w:tcW w:w="78" w:type="dxa"/>
            <w:tcBorders/>
            <w:shd w:fill="auto" w:val="clear"/>
            <w:tcMar>
              <w:left w:w="0" w:type="dxa"/>
              <w:right w:w="0" w:type="dxa"/>
            </w:tcMar>
          </w:tcPr>
          <w:p>
            <w:pPr>
              <w:pStyle w:val="Normal"/>
              <w:snapToGrid w:val="false"/>
              <w:spacing w:before="0" w:after="200"/>
              <w:rPr>
                <w:rFonts w:ascii="Arial" w:hAnsi="Arial" w:cs="Arial"/>
                <w:b/>
                <w:b/>
                <w:bCs/>
                <w:sz w:val="20"/>
              </w:rPr>
            </w:pPr>
            <w:r>
              <w:rPr>
                <w:rFonts w:cs="Arial" w:ascii="Arial" w:hAnsi="Arial"/>
                <w:b/>
                <w:bCs/>
                <w:sz w:val="20"/>
              </w:rPr>
            </w:r>
          </w:p>
        </w:tc>
      </w:tr>
      <w:tr>
        <w:trPr>
          <w:trHeight w:val="340" w:hRule="atLeast"/>
        </w:trPr>
        <w:tc>
          <w:tcPr>
            <w:tcW w:w="2216" w:type="dxa"/>
            <w:gridSpan w:val="2"/>
            <w:tcBorders/>
            <w:shd w:fill="auto" w:val="clear"/>
          </w:tcPr>
          <w:p>
            <w:pPr>
              <w:pStyle w:val="Normal"/>
              <w:spacing w:before="0" w:after="0"/>
              <w:rPr/>
            </w:pPr>
            <w:r>
              <w:rPr>
                <w:rFonts w:cs="Arial" w:ascii="Arial" w:hAnsi="Arial"/>
                <w:b/>
                <w:bCs/>
                <w:sz w:val="20"/>
                <w:szCs w:val="20"/>
              </w:rPr>
              <w:t>Vedoucí práce:</w:t>
            </w:r>
          </w:p>
        </w:tc>
        <w:tc>
          <w:tcPr>
            <w:tcW w:w="6856" w:type="dxa"/>
            <w:gridSpan w:val="5"/>
            <w:tcBorders/>
            <w:shd w:fill="F2F2F2" w:val="clear"/>
          </w:tcPr>
          <w:p>
            <w:pPr>
              <w:pStyle w:val="Normal"/>
              <w:spacing w:before="0" w:after="0"/>
              <w:rPr>
                <w:rFonts w:ascii="Arial" w:hAnsi="Arial" w:cs="Arial"/>
                <w:b/>
                <w:b/>
                <w:bCs/>
                <w:sz w:val="20"/>
                <w:szCs w:val="20"/>
              </w:rPr>
            </w:pPr>
            <w:r>
              <w:fldChar w:fldCharType="begin">
                <w:ffData>
                  <w:name w:val="vedouci"/>
                  <w:enabled/>
                  <w:calcOnExit w:val="0"/>
                  <w:textInput/>
                </w:ffData>
              </w:fldChar>
            </w:r>
            <w:r>
              <w:rPr>
                <w:sz w:val="20"/>
                <w:b/>
                <w:szCs w:val="20"/>
                <w:bCs/>
                <w:rFonts w:cs="Arial" w:ascii="Arial" w:hAnsi="Arial"/>
              </w:rPr>
              <w:instrText> FORMTEXT </w:instrText>
            </w:r>
            <w:r>
              <w:rPr>
                <w:sz w:val="20"/>
                <w:b/>
                <w:szCs w:val="20"/>
                <w:bCs/>
                <w:rFonts w:cs="Arial" w:ascii="Arial" w:hAnsi="Arial"/>
              </w:rPr>
              <w:fldChar w:fldCharType="separate"/>
            </w:r>
            <w:bookmarkStart w:id="2" w:name="vedouci"/>
            <w:r>
              <w:rPr>
                <w:rFonts w:cs="Arial" w:ascii="Arial" w:hAnsi="Arial"/>
                <w:b/>
                <w:bCs/>
                <w:sz w:val="20"/>
                <w:szCs w:val="20"/>
              </w:rPr>
            </w:r>
            <w:r>
              <w:rPr>
                <w:rFonts w:cs="Arial" w:ascii="Arial" w:hAnsi="Arial"/>
                <w:b/>
                <w:bCs/>
                <w:sz w:val="20"/>
                <w:szCs w:val="20"/>
              </w:rPr>
              <w:t>Mgr. Michaela Marková, M.Phil., PhD</w:t>
            </w:r>
            <w:r>
              <w:rPr>
                <w:rFonts w:cs="Arial" w:ascii="Arial" w:hAnsi="Arial"/>
                <w:b/>
                <w:bCs/>
                <w:sz w:val="20"/>
                <w:szCs w:val="20"/>
              </w:rPr>
              <w:t> </w:t>
            </w:r>
            <w:r>
              <w:rPr>
                <w:rFonts w:cs="Arial" w:ascii="Arial" w:hAnsi="Arial"/>
                <w:b/>
                <w:bCs/>
                <w:sz w:val="20"/>
                <w:szCs w:val="20"/>
              </w:rPr>
            </w:r>
            <w:r>
              <w:rPr>
                <w:sz w:val="20"/>
                <w:b/>
                <w:szCs w:val="20"/>
                <w:bCs/>
                <w:rFonts w:cs="Arial" w:ascii="Arial" w:hAnsi="Arial"/>
              </w:rPr>
              <w:fldChar w:fldCharType="end"/>
            </w:r>
            <w:bookmarkEnd w:id="2"/>
          </w:p>
        </w:tc>
        <w:tc>
          <w:tcPr>
            <w:tcW w:w="78" w:type="dxa"/>
            <w:tcBorders/>
            <w:shd w:fill="auto" w:val="clear"/>
            <w:tcMar>
              <w:left w:w="0" w:type="dxa"/>
              <w:right w:w="0" w:type="dxa"/>
            </w:tcMar>
          </w:tcPr>
          <w:p>
            <w:pPr>
              <w:pStyle w:val="Normal"/>
              <w:snapToGrid w:val="false"/>
              <w:spacing w:before="0" w:after="200"/>
              <w:rPr>
                <w:rFonts w:ascii="Arial" w:hAnsi="Arial" w:cs="Arial"/>
                <w:b/>
                <w:b/>
                <w:bCs/>
                <w:sz w:val="20"/>
                <w:szCs w:val="20"/>
              </w:rPr>
            </w:pPr>
            <w:r>
              <w:rPr>
                <w:rFonts w:cs="Arial" w:ascii="Arial" w:hAnsi="Arial"/>
                <w:b/>
                <w:bCs/>
                <w:sz w:val="20"/>
                <w:szCs w:val="20"/>
              </w:rPr>
            </w:r>
          </w:p>
        </w:tc>
      </w:tr>
      <w:tr>
        <w:trPr>
          <w:trHeight w:val="60" w:hRule="atLeast"/>
        </w:trPr>
        <w:tc>
          <w:tcPr>
            <w:tcW w:w="2216" w:type="dxa"/>
            <w:gridSpan w:val="2"/>
            <w:tcBorders/>
            <w:shd w:fill="auto" w:val="clear"/>
          </w:tcPr>
          <w:p>
            <w:pPr>
              <w:pStyle w:val="Normal"/>
              <w:snapToGrid w:val="false"/>
              <w:spacing w:before="0" w:after="0"/>
              <w:rPr>
                <w:rFonts w:ascii="Arial" w:hAnsi="Arial" w:cs="Arial"/>
                <w:b/>
                <w:b/>
                <w:bCs/>
                <w:sz w:val="20"/>
                <w:szCs w:val="20"/>
              </w:rPr>
            </w:pPr>
            <w:r>
              <w:rPr>
                <w:rFonts w:cs="Arial" w:ascii="Arial" w:hAnsi="Arial"/>
                <w:b/>
                <w:bCs/>
                <w:sz w:val="20"/>
                <w:szCs w:val="20"/>
              </w:rPr>
            </w:r>
          </w:p>
        </w:tc>
        <w:tc>
          <w:tcPr>
            <w:tcW w:w="6856" w:type="dxa"/>
            <w:gridSpan w:val="5"/>
            <w:tcBorders/>
            <w:shd w:fill="auto" w:val="clear"/>
          </w:tcPr>
          <w:p>
            <w:pPr>
              <w:pStyle w:val="Normal"/>
              <w:snapToGrid w:val="false"/>
              <w:spacing w:before="0" w:after="0"/>
              <w:rPr>
                <w:rFonts w:ascii="Arial" w:hAnsi="Arial" w:cs="Arial"/>
                <w:b/>
                <w:b/>
                <w:bCs/>
                <w:sz w:val="20"/>
                <w:szCs w:val="20"/>
              </w:rPr>
            </w:pPr>
            <w:r>
              <w:rPr>
                <w:rFonts w:cs="Arial" w:ascii="Arial" w:hAnsi="Arial"/>
                <w:b/>
                <w:bCs/>
                <w:sz w:val="20"/>
                <w:szCs w:val="20"/>
              </w:rPr>
            </w:r>
          </w:p>
        </w:tc>
        <w:tc>
          <w:tcPr>
            <w:tcW w:w="78" w:type="dxa"/>
            <w:tcBorders/>
            <w:shd w:fill="auto" w:val="clear"/>
            <w:tcMar>
              <w:left w:w="0" w:type="dxa"/>
              <w:right w:w="0" w:type="dxa"/>
            </w:tcMar>
          </w:tcPr>
          <w:p>
            <w:pPr>
              <w:pStyle w:val="Normal"/>
              <w:snapToGrid w:val="false"/>
              <w:spacing w:before="0" w:after="200"/>
              <w:rPr>
                <w:rFonts w:ascii="Arial" w:hAnsi="Arial" w:cs="Arial"/>
                <w:b/>
                <w:b/>
                <w:bCs/>
                <w:sz w:val="20"/>
                <w:szCs w:val="20"/>
              </w:rPr>
            </w:pPr>
            <w:r>
              <w:rPr>
                <w:rFonts w:cs="Arial" w:ascii="Arial" w:hAnsi="Arial"/>
                <w:b/>
                <w:bCs/>
                <w:sz w:val="20"/>
                <w:szCs w:val="20"/>
              </w:rPr>
            </w:r>
          </w:p>
        </w:tc>
      </w:tr>
      <w:tr>
        <w:trPr>
          <w:trHeight w:val="1134" w:hRule="atLeast"/>
          <w:cantSplit w:val="true"/>
        </w:trPr>
        <w:tc>
          <w:tcPr>
            <w:tcW w:w="43" w:type="dxa"/>
            <w:tcBorders/>
            <w:shd w:fill="auto" w:val="clear"/>
            <w:tcMar>
              <w:left w:w="0" w:type="dxa"/>
              <w:right w:w="0" w:type="dxa"/>
            </w:tcMar>
          </w:tcPr>
          <w:p>
            <w:pPr>
              <w:pStyle w:val="TableContents"/>
              <w:suppressLineNumbers/>
              <w:spacing w:before="0" w:after="200"/>
              <w:rPr/>
            </w:pPr>
            <w:r>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vAlign w:val="center"/>
          </w:tcPr>
          <w:p>
            <w:pPr>
              <w:pStyle w:val="Normal"/>
              <w:spacing w:lineRule="auto" w:line="240" w:before="0" w:after="0"/>
              <w:rPr>
                <w:rFonts w:ascii="Arial" w:hAnsi="Arial" w:cs="Arial"/>
                <w:b/>
                <w:b/>
                <w:color w:val="000000"/>
                <w:sz w:val="20"/>
                <w:szCs w:val="20"/>
                <w:lang w:eastAsia="zh-CN"/>
              </w:rPr>
            </w:pPr>
            <w:r>
              <w:rPr>
                <w:rFonts w:cs="Arial" w:ascii="Arial" w:hAnsi="Arial"/>
                <w:b/>
                <w:bCs/>
              </w:rPr>
              <w:t>Hodnotící kritéria</w:t>
            </w:r>
          </w:p>
        </w:tc>
        <w:tc>
          <w:tcPr>
            <w:tcW w:w="637" w:type="dxa"/>
            <w:tcBorders>
              <w:top w:val="single" w:sz="2" w:space="0" w:color="000000"/>
              <w:left w:val="single" w:sz="2" w:space="0" w:color="000000"/>
              <w:bottom w:val="single" w:sz="2" w:space="0" w:color="000000"/>
            </w:tcBorders>
            <w:shd w:fill="auto" w:val="clear"/>
            <w:tcMar>
              <w:top w:w="57" w:type="dxa"/>
              <w:left w:w="57" w:type="dxa"/>
              <w:bottom w:w="57" w:type="dxa"/>
              <w:right w:w="57" w:type="dxa"/>
            </w:tcMar>
            <w:textDirection w:val="btLr"/>
            <w:vAlign w:val="center"/>
          </w:tcPr>
          <w:p>
            <w:pPr>
              <w:pStyle w:val="Normal"/>
              <w:autoSpaceDE w:val="false"/>
              <w:spacing w:lineRule="auto" w:line="240" w:before="0" w:after="0"/>
              <w:rPr>
                <w:rFonts w:ascii="Arial" w:hAnsi="Arial" w:cs="Arial"/>
                <w:color w:val="000000"/>
                <w:sz w:val="16"/>
                <w:szCs w:val="12"/>
                <w:lang w:eastAsia="zh-CN"/>
              </w:rPr>
            </w:pPr>
            <w:r>
              <w:rPr>
                <w:rFonts w:cs="Arial" w:ascii="Arial" w:hAnsi="Arial"/>
                <w:color w:val="000000"/>
                <w:sz w:val="16"/>
                <w:szCs w:val="12"/>
                <w:lang w:eastAsia="zh-CN"/>
              </w:rPr>
              <w:t>Splňuje bez výhrad</w:t>
            </w:r>
          </w:p>
        </w:tc>
        <w:tc>
          <w:tcPr>
            <w:tcW w:w="638" w:type="dxa"/>
            <w:tcBorders>
              <w:top w:val="single" w:sz="2" w:space="0" w:color="000000"/>
              <w:left w:val="single" w:sz="4" w:space="0" w:color="000000"/>
              <w:bottom w:val="single" w:sz="2" w:space="0" w:color="000000"/>
            </w:tcBorders>
            <w:shd w:fill="auto" w:val="clear"/>
            <w:tcMar>
              <w:top w:w="57" w:type="dxa"/>
              <w:left w:w="57" w:type="dxa"/>
              <w:bottom w:w="57" w:type="dxa"/>
              <w:right w:w="57" w:type="dxa"/>
            </w:tcMar>
            <w:textDirection w:val="btLr"/>
            <w:vAlign w:val="center"/>
          </w:tcPr>
          <w:p>
            <w:pPr>
              <w:pStyle w:val="Normal"/>
              <w:autoSpaceDE w:val="false"/>
              <w:spacing w:lineRule="auto" w:line="240" w:before="0" w:after="0"/>
              <w:rPr>
                <w:rFonts w:ascii="Arial" w:hAnsi="Arial" w:cs="Arial"/>
                <w:color w:val="000000"/>
                <w:sz w:val="16"/>
                <w:szCs w:val="12"/>
                <w:lang w:eastAsia="zh-CN"/>
              </w:rPr>
            </w:pPr>
            <w:r>
              <w:rPr>
                <w:rFonts w:cs="Arial" w:ascii="Arial" w:hAnsi="Arial"/>
                <w:color w:val="000000"/>
                <w:sz w:val="16"/>
                <w:szCs w:val="12"/>
                <w:lang w:eastAsia="zh-CN"/>
              </w:rPr>
              <w:t>Splňuje s drobnými výhradami</w:t>
            </w:r>
          </w:p>
        </w:tc>
        <w:tc>
          <w:tcPr>
            <w:tcW w:w="638" w:type="dxa"/>
            <w:tcBorders>
              <w:top w:val="single" w:sz="2" w:space="0" w:color="000000"/>
              <w:left w:val="single" w:sz="4" w:space="0" w:color="000000"/>
              <w:bottom w:val="single" w:sz="2" w:space="0" w:color="000000"/>
            </w:tcBorders>
            <w:shd w:fill="auto" w:val="clear"/>
            <w:tcMar>
              <w:top w:w="57" w:type="dxa"/>
              <w:left w:w="57" w:type="dxa"/>
              <w:bottom w:w="57" w:type="dxa"/>
              <w:right w:w="57" w:type="dxa"/>
            </w:tcMar>
            <w:textDirection w:val="btLr"/>
            <w:vAlign w:val="center"/>
          </w:tcPr>
          <w:p>
            <w:pPr>
              <w:pStyle w:val="Normal"/>
              <w:autoSpaceDE w:val="false"/>
              <w:spacing w:lineRule="auto" w:line="240" w:before="0" w:after="0"/>
              <w:rPr/>
            </w:pPr>
            <w:r>
              <w:rPr>
                <w:rFonts w:cs="Arial" w:ascii="Arial" w:hAnsi="Arial"/>
                <w:color w:val="000000"/>
                <w:sz w:val="16"/>
                <w:szCs w:val="12"/>
                <w:lang w:eastAsia="zh-CN"/>
              </w:rPr>
              <w:t>Splňuje s výhradami</w:t>
            </w:r>
          </w:p>
        </w:tc>
        <w:tc>
          <w:tcPr>
            <w:tcW w:w="643" w:type="dxa"/>
            <w:gridSpan w:val="2"/>
            <w:tcBorders>
              <w:top w:val="single" w:sz="2" w:space="0" w:color="000000"/>
              <w:left w:val="single" w:sz="4" w:space="0" w:color="000000"/>
              <w:bottom w:val="single" w:sz="2" w:space="0" w:color="000000"/>
              <w:right w:val="single" w:sz="2" w:space="0" w:color="000000"/>
            </w:tcBorders>
            <w:shd w:fill="auto" w:val="clear"/>
            <w:tcMar>
              <w:top w:w="57" w:type="dxa"/>
              <w:left w:w="57" w:type="dxa"/>
              <w:bottom w:w="57" w:type="dxa"/>
              <w:right w:w="57" w:type="dxa"/>
            </w:tcMar>
            <w:textDirection w:val="btLr"/>
            <w:vAlign w:val="center"/>
          </w:tcPr>
          <w:p>
            <w:pPr>
              <w:pStyle w:val="Normal"/>
              <w:autoSpaceDE w:val="false"/>
              <w:spacing w:lineRule="auto" w:line="240" w:before="0" w:after="0"/>
              <w:rPr/>
            </w:pPr>
            <w:r>
              <w:rPr>
                <w:rFonts w:cs="Arial" w:ascii="Arial" w:hAnsi="Arial"/>
                <w:color w:val="000000"/>
                <w:sz w:val="16"/>
                <w:szCs w:val="12"/>
                <w:lang w:eastAsia="zh-CN"/>
              </w:rPr>
              <w:t>Nesplňuje</w:t>
            </w:r>
          </w:p>
        </w:tc>
      </w:tr>
      <w:tr>
        <w:trPr>
          <w:trHeight w:val="247" w:hRule="atLeast"/>
        </w:trPr>
        <w:tc>
          <w:tcPr>
            <w:tcW w:w="43" w:type="dxa"/>
            <w:tcBorders/>
            <w:shd w:fill="auto" w:val="clear"/>
            <w:tcMar>
              <w:left w:w="0" w:type="dxa"/>
              <w:right w:w="0" w:type="dxa"/>
            </w:tcMar>
          </w:tcPr>
          <w:p>
            <w:pPr>
              <w:pStyle w:val="Normal"/>
              <w:spacing w:before="0" w:after="200"/>
              <w:rPr>
                <w:rFonts w:ascii="Arial" w:hAnsi="Arial" w:cs="Arial"/>
                <w:color w:val="000000"/>
                <w:sz w:val="16"/>
                <w:szCs w:val="12"/>
                <w:lang w:eastAsia="zh-CN"/>
              </w:rPr>
            </w:pPr>
            <w:r>
              <w:rPr>
                <w:rFonts w:cs="Arial" w:ascii="Arial" w:hAnsi="Arial"/>
                <w:color w:val="000000"/>
                <w:sz w:val="16"/>
                <w:szCs w:val="12"/>
                <w:lang w:eastAsia="zh-CN"/>
              </w:rPr>
            </w:r>
          </w:p>
        </w:tc>
        <w:tc>
          <w:tcPr>
            <w:tcW w:w="9107" w:type="dxa"/>
            <w:gridSpan w:val="7"/>
            <w:tcBorders>
              <w:top w:val="single" w:sz="2" w:space="0" w:color="000000"/>
              <w:left w:val="single" w:sz="2" w:space="0" w:color="000000"/>
              <w:bottom w:val="single" w:sz="2" w:space="0" w:color="000000"/>
              <w:right w:val="single" w:sz="2" w:space="0" w:color="000000"/>
            </w:tcBorders>
            <w:shd w:fill="auto" w:val="clear"/>
            <w:tcMar>
              <w:top w:w="57" w:type="dxa"/>
              <w:left w:w="57" w:type="dxa"/>
              <w:bottom w:w="57" w:type="dxa"/>
              <w:right w:w="57" w:type="dxa"/>
            </w:tcMar>
          </w:tcPr>
          <w:p>
            <w:pPr>
              <w:pStyle w:val="Normal"/>
              <w:numPr>
                <w:ilvl w:val="0"/>
                <w:numId w:val="2"/>
              </w:numPr>
              <w:autoSpaceDE w:val="false"/>
              <w:spacing w:lineRule="auto" w:line="240" w:before="0" w:after="0"/>
              <w:rPr/>
            </w:pPr>
            <w:r>
              <w:rPr>
                <w:rFonts w:cs="Arial" w:ascii="Arial" w:hAnsi="Arial"/>
                <w:b/>
                <w:color w:val="000000"/>
                <w:sz w:val="20"/>
                <w:szCs w:val="20"/>
                <w:lang w:eastAsia="zh-CN"/>
              </w:rPr>
              <w:t>Obsahová</w:t>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b/>
                <w:b/>
                <w:color w:val="000000"/>
                <w:sz w:val="20"/>
                <w:szCs w:val="20"/>
                <w:lang w:eastAsia="zh-CN"/>
              </w:rPr>
            </w:pPr>
            <w:r>
              <w:rPr>
                <w:rFonts w:cs="Arial" w:ascii="Arial" w:hAnsi="Arial"/>
                <w:b/>
                <w:color w:val="000000"/>
                <w:sz w:val="20"/>
                <w:szCs w:val="20"/>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pPr>
            <w:r>
              <w:rPr>
                <w:rFonts w:cs="Arial" w:ascii="Arial" w:hAnsi="Arial"/>
                <w:color w:val="000000"/>
                <w:sz w:val="20"/>
                <w:szCs w:val="20"/>
                <w:lang w:eastAsia="zh-CN"/>
              </w:rPr>
              <w:t xml:space="preserve">V práci jsou vymezeny základní a dílčí cíle, které jsou v koncepci práce patřičně rozpracovány. Cíle jsou adekvátně naplňovány. </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3" w:name="__Fieldmark__3_2656144230"/>
            <w:bookmarkStart w:id="4" w:name="__Fieldmark__3_2656144230"/>
            <w:bookmarkStart w:id="5" w:name="__Fieldmark__3_2656144230"/>
            <w:bookmarkEnd w:id="5"/>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6" w:name="__Fieldmark__4_2656144230"/>
            <w:bookmarkStart w:id="7" w:name="__Fieldmark__4_2656144230"/>
            <w:bookmarkStart w:id="8" w:name="__Fieldmark__4_2656144230"/>
            <w:bookmarkEnd w:id="8"/>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9" w:name="__Fieldmark__5_2656144230"/>
            <w:bookmarkStart w:id="10" w:name="__Fieldmark__5_2656144230"/>
            <w:bookmarkStart w:id="11" w:name="__Fieldmark__5_2656144230"/>
            <w:bookmarkEnd w:id="11"/>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12" w:name="__Fieldmark__6_2656144230"/>
            <w:bookmarkStart w:id="13" w:name="__Fieldmark__6_2656144230"/>
            <w:bookmarkStart w:id="14" w:name="__Fieldmark__6_2656144230"/>
            <w:bookmarkEnd w:id="14"/>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color w:val="000000"/>
                <w:sz w:val="20"/>
                <w:szCs w:val="20"/>
                <w:lang w:eastAsia="zh-CN"/>
              </w:rPr>
            </w:pPr>
            <w:r>
              <w:rPr>
                <w:rFonts w:cs="Arial" w:ascii="Arial" w:hAnsi="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5" w:name="__Fieldmark__7_2656144230"/>
            <w:bookmarkStart w:id="16" w:name="__Fieldmark__7_2656144230"/>
            <w:bookmarkStart w:id="17" w:name="__Fieldmark__7_2656144230"/>
            <w:bookmarkEnd w:id="17"/>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8" w:name="__Fieldmark__8_2656144230"/>
            <w:bookmarkStart w:id="19" w:name="__Fieldmark__8_2656144230"/>
            <w:bookmarkStart w:id="20" w:name="__Fieldmark__8_2656144230"/>
            <w:bookmarkEnd w:id="20"/>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21" w:name="__Fieldmark__9_2656144230"/>
            <w:bookmarkStart w:id="22" w:name="__Fieldmark__9_2656144230"/>
            <w:bookmarkStart w:id="23" w:name="__Fieldmark__9_2656144230"/>
            <w:bookmarkEnd w:id="23"/>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24" w:name="__Fieldmark__10_2656144230"/>
            <w:bookmarkStart w:id="25" w:name="__Fieldmark__10_2656144230"/>
            <w:bookmarkStart w:id="26" w:name="__Fieldmark__10_2656144230"/>
            <w:bookmarkEnd w:id="26"/>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pPr>
            <w:r>
              <w:rPr>
                <w:rFonts w:cs="Arial" w:ascii="Arial" w:hAnsi="Arial"/>
                <w:color w:val="000000"/>
                <w:sz w:val="20"/>
                <w:szCs w:val="20"/>
                <w:lang w:eastAsia="zh-CN"/>
              </w:rPr>
              <w:t>Studující využívá a kriticky vybírá primární a/nebo sekundární literaturu.</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27" w:name="__Fieldmark__11_2656144230"/>
            <w:bookmarkStart w:id="28" w:name="__Fieldmark__11_2656144230"/>
            <w:bookmarkStart w:id="29" w:name="__Fieldmark__11_2656144230"/>
            <w:bookmarkEnd w:id="29"/>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30" w:name="__Fieldmark__12_2656144230"/>
            <w:bookmarkStart w:id="31" w:name="__Fieldmark__12_2656144230"/>
            <w:bookmarkStart w:id="32" w:name="__Fieldmark__12_2656144230"/>
            <w:bookmarkEnd w:id="32"/>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33" w:name="__Fieldmark__13_2656144230"/>
            <w:bookmarkStart w:id="34" w:name="__Fieldmark__13_2656144230"/>
            <w:bookmarkStart w:id="35" w:name="__Fieldmark__13_2656144230"/>
            <w:bookmarkEnd w:id="35"/>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36" w:name="__Fieldmark__14_2656144230"/>
            <w:bookmarkStart w:id="37" w:name="__Fieldmark__14_2656144230"/>
            <w:bookmarkStart w:id="38" w:name="__Fieldmark__14_2656144230"/>
            <w:bookmarkEnd w:id="38"/>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pPr>
            <w:r>
              <w:rPr>
                <w:rFonts w:cs="Arial" w:ascii="Arial" w:hAnsi="Arial"/>
                <w:color w:val="000000"/>
                <w:sz w:val="20"/>
                <w:szCs w:val="20"/>
                <w:lang w:eastAsia="zh-CN"/>
              </w:rPr>
              <w:t xml:space="preserve">Práce má vymezen předmět, je využito odpovídajících metodologických postupů. </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39" w:name="__Fieldmark__15_2656144230"/>
            <w:bookmarkStart w:id="40" w:name="__Fieldmark__15_2656144230"/>
            <w:bookmarkStart w:id="41" w:name="__Fieldmark__15_2656144230"/>
            <w:bookmarkEnd w:id="41"/>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42" w:name="__Fieldmark__16_2656144230"/>
            <w:bookmarkStart w:id="43" w:name="__Fieldmark__16_2656144230"/>
            <w:bookmarkStart w:id="44" w:name="__Fieldmark__16_2656144230"/>
            <w:bookmarkEnd w:id="44"/>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45" w:name="__Fieldmark__17_2656144230"/>
            <w:bookmarkStart w:id="46" w:name="__Fieldmark__17_2656144230"/>
            <w:bookmarkStart w:id="47" w:name="__Fieldmark__17_2656144230"/>
            <w:bookmarkEnd w:id="47"/>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48" w:name="__Fieldmark__18_2656144230"/>
            <w:bookmarkStart w:id="49" w:name="__Fieldmark__18_2656144230"/>
            <w:bookmarkStart w:id="50" w:name="__Fieldmark__18_2656144230"/>
            <w:bookmarkEnd w:id="50"/>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color w:val="000000"/>
                <w:sz w:val="20"/>
                <w:szCs w:val="20"/>
                <w:lang w:eastAsia="zh-CN"/>
              </w:rPr>
            </w:pPr>
            <w:r>
              <w:rPr>
                <w:rFonts w:cs="Arial" w:ascii="Arial" w:hAnsi="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51" w:name="__Fieldmark__19_2656144230"/>
            <w:bookmarkStart w:id="52" w:name="__Fieldmark__19_2656144230"/>
            <w:bookmarkStart w:id="53" w:name="__Fieldmark__19_2656144230"/>
            <w:bookmarkEnd w:id="53"/>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54" w:name="__Fieldmark__20_2656144230"/>
            <w:bookmarkStart w:id="55" w:name="__Fieldmark__20_2656144230"/>
            <w:bookmarkStart w:id="56" w:name="__Fieldmark__20_2656144230"/>
            <w:bookmarkEnd w:id="56"/>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57" w:name="__Fieldmark__21_2656144230"/>
            <w:bookmarkStart w:id="58" w:name="__Fieldmark__21_2656144230"/>
            <w:bookmarkStart w:id="59" w:name="__Fieldmark__21_2656144230"/>
            <w:bookmarkEnd w:id="59"/>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60" w:name="__Fieldmark__22_2656144230"/>
            <w:bookmarkStart w:id="61" w:name="__Fieldmark__22_2656144230"/>
            <w:bookmarkStart w:id="62" w:name="__Fieldmark__22_2656144230"/>
            <w:bookmarkEnd w:id="62"/>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color w:val="000000"/>
                <w:sz w:val="20"/>
                <w:szCs w:val="20"/>
                <w:lang w:eastAsia="zh-CN"/>
              </w:rPr>
            </w:pPr>
            <w:r>
              <w:rPr>
                <w:rFonts w:cs="Arial" w:ascii="Arial" w:hAnsi="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63" w:name="__Fieldmark__23_2656144230"/>
            <w:bookmarkStart w:id="64" w:name="__Fieldmark__23_2656144230"/>
            <w:bookmarkStart w:id="65" w:name="__Fieldmark__23_2656144230"/>
            <w:bookmarkEnd w:id="65"/>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66" w:name="__Fieldmark__24_2656144230"/>
            <w:bookmarkStart w:id="67" w:name="__Fieldmark__24_2656144230"/>
            <w:bookmarkStart w:id="68" w:name="__Fieldmark__24_2656144230"/>
            <w:bookmarkEnd w:id="68"/>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69" w:name="__Fieldmark__25_2656144230"/>
            <w:bookmarkStart w:id="70" w:name="__Fieldmark__25_2656144230"/>
            <w:bookmarkStart w:id="71" w:name="__Fieldmark__25_2656144230"/>
            <w:bookmarkEnd w:id="71"/>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72" w:name="__Fieldmark__26_2656144230"/>
            <w:bookmarkStart w:id="73" w:name="__Fieldmark__26_2656144230"/>
            <w:bookmarkStart w:id="74" w:name="__Fieldmark__26_2656144230"/>
            <w:bookmarkEnd w:id="74"/>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color w:val="000000"/>
                <w:sz w:val="20"/>
                <w:szCs w:val="20"/>
                <w:lang w:eastAsia="zh-CN"/>
              </w:rPr>
            </w:pPr>
            <w:r>
              <w:rPr>
                <w:rFonts w:cs="Arial" w:ascii="Arial" w:hAnsi="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75" w:name="__Fieldmark__27_2656144230"/>
            <w:bookmarkStart w:id="76" w:name="__Fieldmark__27_2656144230"/>
            <w:bookmarkStart w:id="77" w:name="__Fieldmark__27_2656144230"/>
            <w:bookmarkEnd w:id="77"/>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78" w:name="__Fieldmark__28_2656144230"/>
            <w:bookmarkStart w:id="79" w:name="__Fieldmark__28_2656144230"/>
            <w:bookmarkStart w:id="80" w:name="__Fieldmark__28_2656144230"/>
            <w:bookmarkEnd w:id="80"/>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81" w:name="__Fieldmark__29_2656144230"/>
            <w:bookmarkStart w:id="82" w:name="__Fieldmark__29_2656144230"/>
            <w:bookmarkStart w:id="83" w:name="__Fieldmark__29_2656144230"/>
            <w:bookmarkEnd w:id="83"/>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84" w:name="__Fieldmark__30_2656144230"/>
            <w:bookmarkStart w:id="85" w:name="__Fieldmark__30_2656144230"/>
            <w:bookmarkStart w:id="86" w:name="__Fieldmark__30_2656144230"/>
            <w:bookmarkEnd w:id="86"/>
            <w:r>
              <w:rPr>
                <w:rFonts w:cs="Arial" w:ascii="Arial" w:hAnsi="Arial"/>
                <w:color w:val="000000"/>
                <w:sz w:val="24"/>
                <w:szCs w:val="24"/>
                <w:lang w:eastAsia="zh-CN"/>
              </w:rPr>
            </w:r>
            <w:r>
              <w:rPr>
                <w:sz w:val="24"/>
                <w:szCs w:val="24"/>
                <w:rFonts w:cs="Arial" w:ascii="Arial" w:hAnsi="Arial"/>
              </w:rPr>
              <w:fldChar w:fldCharType="end"/>
            </w:r>
          </w:p>
        </w:tc>
      </w:tr>
      <w:tr>
        <w:trPr>
          <w:trHeight w:val="247"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9107" w:type="dxa"/>
            <w:gridSpan w:val="7"/>
            <w:tcBorders>
              <w:top w:val="single" w:sz="2" w:space="0" w:color="000000"/>
              <w:left w:val="single" w:sz="2" w:space="0" w:color="000000"/>
              <w:bottom w:val="single" w:sz="2" w:space="0" w:color="000000"/>
              <w:right w:val="single" w:sz="2" w:space="0" w:color="000000"/>
            </w:tcBorders>
            <w:shd w:fill="auto" w:val="clear"/>
            <w:tcMar>
              <w:top w:w="57" w:type="dxa"/>
              <w:left w:w="57" w:type="dxa"/>
              <w:bottom w:w="57" w:type="dxa"/>
              <w:right w:w="57" w:type="dxa"/>
            </w:tcMar>
          </w:tcPr>
          <w:p>
            <w:pPr>
              <w:pStyle w:val="Normal"/>
              <w:numPr>
                <w:ilvl w:val="0"/>
                <w:numId w:val="2"/>
              </w:numPr>
              <w:autoSpaceDE w:val="false"/>
              <w:spacing w:lineRule="auto" w:line="240" w:before="0" w:after="0"/>
              <w:rPr/>
            </w:pPr>
            <w:r>
              <w:rPr>
                <w:rFonts w:cs="Arial" w:ascii="Arial" w:hAnsi="Arial"/>
                <w:b/>
                <w:color w:val="000000"/>
                <w:sz w:val="20"/>
                <w:szCs w:val="20"/>
                <w:lang w:eastAsia="zh-CN"/>
              </w:rPr>
              <w:t>Formální</w:t>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b/>
                <w:b/>
                <w:color w:val="000000"/>
                <w:sz w:val="20"/>
                <w:szCs w:val="20"/>
                <w:lang w:eastAsia="zh-CN"/>
              </w:rPr>
            </w:pPr>
            <w:r>
              <w:rPr>
                <w:rFonts w:cs="Arial" w:ascii="Arial" w:hAnsi="Arial"/>
                <w:b/>
                <w:color w:val="000000"/>
                <w:sz w:val="20"/>
                <w:szCs w:val="20"/>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color w:val="000000"/>
                <w:sz w:val="24"/>
                <w:szCs w:val="24"/>
                <w:lang w:eastAsia="zh-CN"/>
              </w:rPr>
            </w:pPr>
            <w:r>
              <w:rPr>
                <w:rFonts w:cs="Arial" w:ascii="Arial" w:hAnsi="Arial"/>
                <w:color w:val="000000"/>
                <w:sz w:val="20"/>
                <w:szCs w:val="20"/>
                <w:lang w:eastAsia="zh-CN"/>
              </w:rPr>
              <w:t>Práce vykazuje standardní poznámkový aparát a jednotný způsob citací v rámci práce, je typograficky jednotná.</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87" w:name="__Fieldmark__31_2656144230"/>
            <w:bookmarkStart w:id="88" w:name="__Fieldmark__31_2656144230"/>
            <w:bookmarkStart w:id="89" w:name="__Fieldmark__31_2656144230"/>
            <w:bookmarkEnd w:id="89"/>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90" w:name="__Fieldmark__32_2656144230"/>
            <w:bookmarkStart w:id="91" w:name="__Fieldmark__32_2656144230"/>
            <w:bookmarkStart w:id="92" w:name="__Fieldmark__32_2656144230"/>
            <w:bookmarkEnd w:id="92"/>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93" w:name="__Fieldmark__33_2656144230"/>
            <w:bookmarkStart w:id="94" w:name="__Fieldmark__33_2656144230"/>
            <w:bookmarkStart w:id="95" w:name="__Fieldmark__33_2656144230"/>
            <w:bookmarkEnd w:id="95"/>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96" w:name="__Fieldmark__34_2656144230"/>
            <w:bookmarkStart w:id="97" w:name="__Fieldmark__34_2656144230"/>
            <w:bookmarkStart w:id="98" w:name="__Fieldmark__34_2656144230"/>
            <w:bookmarkEnd w:id="98"/>
            <w:r>
              <w:rPr>
                <w:rFonts w:cs="Arial" w:ascii="Arial" w:hAnsi="Arial"/>
                <w:color w:val="000000"/>
                <w:sz w:val="24"/>
                <w:szCs w:val="24"/>
                <w:lang w:eastAsia="zh-CN"/>
              </w:rPr>
            </w:r>
            <w:r>
              <w:rPr>
                <w:sz w:val="24"/>
                <w:szCs w:val="24"/>
                <w:rFonts w:cs="Arial" w:ascii="Arial" w:hAnsi="Arial"/>
              </w:rPr>
              <w:fldChar w:fldCharType="end"/>
            </w:r>
          </w:p>
        </w:tc>
      </w:tr>
      <w:tr>
        <w:trPr>
          <w:trHeight w:val="460"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b/>
                <w:b/>
                <w:bCs/>
                <w:color w:val="000000"/>
                <w:sz w:val="24"/>
                <w:szCs w:val="24"/>
                <w:lang w:eastAsia="zh-CN"/>
              </w:rPr>
            </w:pPr>
            <w:r>
              <w:rPr>
                <w:rFonts w:cs="Arial" w:ascii="Arial" w:hAnsi="Arial"/>
                <w:color w:val="000000"/>
                <w:sz w:val="20"/>
                <w:szCs w:val="20"/>
                <w:lang w:eastAsia="zh-CN"/>
              </w:rPr>
              <w:t>Studující dodržuje jazykovou normu, text je stylisticky jednotný.</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99" w:name="__Fieldmark__35_2656144230"/>
            <w:bookmarkStart w:id="100" w:name="__Fieldmark__35_2656144230"/>
            <w:bookmarkStart w:id="101" w:name="__Fieldmark__35_2656144230"/>
            <w:bookmarkEnd w:id="101"/>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02" w:name="__Fieldmark__36_2656144230"/>
            <w:bookmarkStart w:id="103" w:name="__Fieldmark__36_2656144230"/>
            <w:bookmarkStart w:id="104" w:name="__Fieldmark__36_2656144230"/>
            <w:bookmarkEnd w:id="104"/>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105" w:name="__Fieldmark__37_2656144230"/>
            <w:bookmarkStart w:id="106" w:name="__Fieldmark__37_2656144230"/>
            <w:bookmarkStart w:id="107" w:name="__Fieldmark__37_2656144230"/>
            <w:bookmarkEnd w:id="107"/>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08" w:name="__Fieldmark__38_2656144230"/>
            <w:bookmarkStart w:id="109" w:name="__Fieldmark__38_2656144230"/>
            <w:bookmarkStart w:id="110" w:name="__Fieldmark__38_2656144230"/>
            <w:bookmarkEnd w:id="110"/>
            <w:r>
              <w:rPr>
                <w:rFonts w:cs="Arial" w:ascii="Arial" w:hAnsi="Arial"/>
                <w:color w:val="000000"/>
                <w:sz w:val="24"/>
                <w:szCs w:val="24"/>
                <w:lang w:eastAsia="zh-CN"/>
              </w:rPr>
            </w:r>
            <w:r>
              <w:rPr>
                <w:sz w:val="24"/>
                <w:szCs w:val="24"/>
                <w:rFonts w:cs="Arial" w:ascii="Arial" w:hAnsi="Arial"/>
              </w:rPr>
              <w:fldChar w:fldCharType="end"/>
            </w:r>
          </w:p>
        </w:tc>
      </w:tr>
      <w:tr>
        <w:trPr>
          <w:trHeight w:val="368"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color w:val="000000"/>
                <w:sz w:val="20"/>
                <w:szCs w:val="20"/>
                <w:lang w:eastAsia="zh-CN"/>
              </w:rPr>
            </w:pPr>
            <w:r>
              <w:rPr>
                <w:rFonts w:cs="Arial" w:ascii="Arial" w:hAnsi="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11" w:name="__Fieldmark__39_2656144230"/>
            <w:bookmarkStart w:id="112" w:name="__Fieldmark__39_2656144230"/>
            <w:bookmarkStart w:id="113" w:name="__Fieldmark__39_2656144230"/>
            <w:bookmarkEnd w:id="113"/>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14" w:name="__Fieldmark__40_2656144230"/>
            <w:bookmarkStart w:id="115" w:name="__Fieldmark__40_2656144230"/>
            <w:bookmarkStart w:id="116" w:name="__Fieldmark__40_2656144230"/>
            <w:bookmarkEnd w:id="116"/>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17" w:name="__Fieldmark__41_2656144230"/>
            <w:bookmarkStart w:id="118" w:name="__Fieldmark__41_2656144230"/>
            <w:bookmarkStart w:id="119" w:name="__Fieldmark__41_2656144230"/>
            <w:bookmarkEnd w:id="119"/>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120" w:name="__Fieldmark__42_2656144230"/>
            <w:bookmarkStart w:id="121" w:name="__Fieldmark__42_2656144230"/>
            <w:bookmarkStart w:id="122" w:name="__Fieldmark__42_2656144230"/>
            <w:bookmarkEnd w:id="122"/>
            <w:r>
              <w:rPr>
                <w:rFonts w:cs="Arial" w:ascii="Arial" w:hAnsi="Arial"/>
                <w:color w:val="000000"/>
                <w:sz w:val="24"/>
                <w:szCs w:val="24"/>
                <w:lang w:eastAsia="zh-CN"/>
              </w:rPr>
            </w:r>
            <w:r>
              <w:rPr>
                <w:sz w:val="24"/>
                <w:szCs w:val="24"/>
                <w:rFonts w:cs="Arial" w:ascii="Arial" w:hAnsi="Arial"/>
              </w:rPr>
              <w:fldChar w:fldCharType="end"/>
            </w:r>
          </w:p>
        </w:tc>
      </w:tr>
      <w:tr>
        <w:trPr>
          <w:trHeight w:val="368"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numPr>
                <w:ilvl w:val="0"/>
                <w:numId w:val="2"/>
              </w:numPr>
              <w:autoSpaceDE w:val="false"/>
              <w:spacing w:lineRule="auto" w:line="240" w:before="0" w:after="0"/>
              <w:rPr>
                <w:rFonts w:ascii="Arial" w:hAnsi="Arial" w:cs="Arial"/>
                <w:b/>
                <w:b/>
                <w:color w:val="000000"/>
                <w:sz w:val="20"/>
                <w:szCs w:val="20"/>
                <w:lang w:eastAsia="zh-CN"/>
              </w:rPr>
            </w:pPr>
            <w:r>
              <w:rPr>
                <w:rFonts w:cs="Arial" w:ascii="Arial" w:hAnsi="Arial"/>
                <w:b/>
                <w:color w:val="000000"/>
                <w:sz w:val="20"/>
                <w:szCs w:val="20"/>
                <w:lang w:eastAsia="zh-CN"/>
              </w:rPr>
              <w:t>Přínos práce</w:t>
            </w:r>
            <w:r>
              <w:rPr>
                <w:rFonts w:cs="Arial" w:ascii="Arial" w:hAnsi="Arial"/>
                <w:color w:val="000000"/>
                <w:sz w:val="20"/>
                <w:szCs w:val="20"/>
                <w:lang w:eastAsia="zh-CN"/>
              </w:rPr>
              <w:t xml:space="preserve"> ⃰</w:t>
            </w:r>
          </w:p>
        </w:tc>
        <w:tc>
          <w:tcPr>
            <w:tcW w:w="637" w:type="dxa"/>
            <w:tcBorders>
              <w:top w:val="single" w:sz="2" w:space="0" w:color="000000"/>
              <w:left w:val="single" w:sz="2"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23" w:name="__Fieldmark__43_2656144230"/>
            <w:bookmarkStart w:id="124" w:name="__Fieldmark__43_2656144230"/>
            <w:bookmarkStart w:id="125" w:name="__Fieldmark__43_2656144230"/>
            <w:bookmarkEnd w:id="125"/>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26" w:name="__Fieldmark__44_2656144230"/>
            <w:bookmarkStart w:id="127" w:name="__Fieldmark__44_2656144230"/>
            <w:bookmarkStart w:id="128" w:name="__Fieldmark__44_2656144230"/>
            <w:bookmarkEnd w:id="128"/>
            <w:r>
              <w:rPr>
                <w:rFonts w:cs="Arial" w:ascii="Arial" w:hAnsi="Arial"/>
                <w:color w:val="000000"/>
                <w:sz w:val="24"/>
                <w:szCs w:val="24"/>
                <w:lang w:eastAsia="zh-CN"/>
              </w:rPr>
            </w:r>
            <w:r>
              <w:rPr>
                <w:sz w:val="24"/>
                <w:szCs w:val="24"/>
                <w:rFonts w:cs="Arial" w:ascii="Arial" w:hAnsi="Arial"/>
              </w:rPr>
              <w:fldChar w:fldCharType="end"/>
            </w:r>
          </w:p>
        </w:tc>
        <w:tc>
          <w:tcPr>
            <w:tcW w:w="638" w:type="dxa"/>
            <w:tcBorders>
              <w:top w:val="single" w:sz="2" w:space="0" w:color="000000"/>
              <w:left w:val="single" w:sz="4" w:space="0" w:color="000000"/>
              <w:bottom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Box>
                </w:ffData>
              </w:fldChar>
            </w:r>
            <w:r>
              <w:rPr>
                <w:sz w:val="24"/>
                <w:szCs w:val="24"/>
                <w:rFonts w:cs="Arial" w:ascii="Arial" w:hAnsi="Arial"/>
              </w:rPr>
              <w:instrText> FORMCHECKBOX </w:instrText>
            </w:r>
            <w:r>
              <w:rPr>
                <w:sz w:val="24"/>
                <w:szCs w:val="24"/>
                <w:rFonts w:cs="Arial" w:ascii="Arial" w:hAnsi="Arial"/>
              </w:rPr>
              <w:fldChar w:fldCharType="separate"/>
            </w:r>
            <w:bookmarkStart w:id="129" w:name="__Fieldmark__45_2656144230"/>
            <w:bookmarkStart w:id="130" w:name="__Fieldmark__45_2656144230"/>
            <w:bookmarkStart w:id="131" w:name="__Fieldmark__45_2656144230"/>
            <w:bookmarkEnd w:id="131"/>
            <w:r>
              <w:rPr>
                <w:rFonts w:cs="Arial" w:ascii="Arial" w:hAnsi="Arial"/>
                <w:color w:val="000000"/>
                <w:sz w:val="24"/>
                <w:szCs w:val="24"/>
                <w:lang w:eastAsia="zh-CN"/>
              </w:rPr>
            </w:r>
            <w:r>
              <w:rPr>
                <w:sz w:val="24"/>
                <w:szCs w:val="24"/>
                <w:rFonts w:cs="Arial" w:ascii="Arial" w:hAnsi="Arial"/>
              </w:rPr>
              <w:fldChar w:fldCharType="end"/>
            </w:r>
          </w:p>
        </w:tc>
        <w:tc>
          <w:tcPr>
            <w:tcW w:w="643" w:type="dxa"/>
            <w:gridSpan w:val="2"/>
            <w:tcBorders>
              <w:top w:val="single" w:sz="2" w:space="0" w:color="000000"/>
              <w:left w:val="single" w:sz="4"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jc w:val="center"/>
              <w:rPr>
                <w:rFonts w:ascii="Arial" w:hAnsi="Arial" w:cs="Arial"/>
                <w:color w:val="000000"/>
                <w:sz w:val="24"/>
                <w:szCs w:val="24"/>
                <w:lang w:eastAsia="zh-CN"/>
              </w:rPr>
            </w:pPr>
            <w:r>
              <w:fldChar w:fldCharType="begin">
                <w:ffData>
                  <w:name w:val="Zaškrtávací1"/>
                  <w:enabled/>
                  <w:calcOnExit w:val="0"/>
                  <w:checkBox>
                    <w:sizeAuto/>
                    <w:checked/>
                  </w:checkBox>
                </w:ffData>
              </w:fldChar>
            </w:r>
            <w:r>
              <w:rPr>
                <w:sz w:val="24"/>
                <w:szCs w:val="24"/>
                <w:rFonts w:cs="Arial" w:ascii="Arial" w:hAnsi="Arial"/>
              </w:rPr>
              <w:instrText> FORMCHECKBOX </w:instrText>
            </w:r>
            <w:r>
              <w:rPr>
                <w:sz w:val="24"/>
                <w:szCs w:val="24"/>
                <w:rFonts w:cs="Arial" w:ascii="Arial" w:hAnsi="Arial"/>
              </w:rPr>
              <w:fldChar w:fldCharType="separate"/>
            </w:r>
            <w:bookmarkStart w:id="132" w:name="__Fieldmark__46_2656144230"/>
            <w:bookmarkStart w:id="133" w:name="__Fieldmark__46_2656144230"/>
            <w:bookmarkStart w:id="134" w:name="__Fieldmark__46_2656144230"/>
            <w:bookmarkEnd w:id="134"/>
            <w:r>
              <w:rPr>
                <w:rFonts w:cs="Arial" w:ascii="Arial" w:hAnsi="Arial"/>
                <w:color w:val="000000"/>
                <w:sz w:val="24"/>
                <w:szCs w:val="24"/>
                <w:lang w:eastAsia="zh-CN"/>
              </w:rPr>
            </w:r>
            <w:r>
              <w:rPr>
                <w:sz w:val="24"/>
                <w:szCs w:val="24"/>
                <w:rFonts w:cs="Arial" w:ascii="Arial" w:hAnsi="Arial"/>
              </w:rPr>
              <w:fldChar w:fldCharType="end"/>
            </w:r>
          </w:p>
        </w:tc>
      </w:tr>
      <w:tr>
        <w:trPr>
          <w:trHeight w:val="247" w:hRule="atLeast"/>
        </w:trPr>
        <w:tc>
          <w:tcPr>
            <w:tcW w:w="43" w:type="dxa"/>
            <w:tcBorders/>
            <w:shd w:fill="auto" w:val="clear"/>
            <w:tcMar>
              <w:left w:w="0" w:type="dxa"/>
              <w:right w:w="0" w:type="dxa"/>
            </w:tcMar>
          </w:tcPr>
          <w:p>
            <w:pPr>
              <w:pStyle w:val="Normal"/>
              <w:spacing w:before="0" w:after="200"/>
              <w:rPr>
                <w:rFonts w:ascii="Arial" w:hAnsi="Arial" w:cs="Arial"/>
                <w:color w:val="000000"/>
                <w:sz w:val="24"/>
                <w:szCs w:val="24"/>
                <w:lang w:eastAsia="zh-CN"/>
              </w:rPr>
            </w:pPr>
            <w:r>
              <w:rPr>
                <w:rFonts w:cs="Arial" w:ascii="Arial" w:hAnsi="Arial"/>
                <w:color w:val="000000"/>
                <w:sz w:val="24"/>
                <w:szCs w:val="24"/>
                <w:lang w:eastAsia="zh-CN"/>
              </w:rPr>
            </w:r>
          </w:p>
        </w:tc>
        <w:tc>
          <w:tcPr>
            <w:tcW w:w="9107" w:type="dxa"/>
            <w:gridSpan w:val="7"/>
            <w:tcBorders>
              <w:top w:val="single" w:sz="2" w:space="0" w:color="000000"/>
              <w:left w:val="single" w:sz="2" w:space="0" w:color="000000"/>
              <w:bottom w:val="single" w:sz="2" w:space="0" w:color="000000"/>
              <w:right w:val="single" w:sz="2" w:space="0" w:color="000000"/>
            </w:tcBorders>
            <w:shd w:fill="auto" w:val="clear"/>
            <w:tcMar>
              <w:top w:w="57" w:type="dxa"/>
              <w:left w:w="57" w:type="dxa"/>
              <w:bottom w:w="57" w:type="dxa"/>
              <w:right w:w="57" w:type="dxa"/>
            </w:tcMar>
          </w:tcPr>
          <w:p>
            <w:pPr>
              <w:pStyle w:val="Normal"/>
              <w:numPr>
                <w:ilvl w:val="0"/>
                <w:numId w:val="2"/>
              </w:numPr>
              <w:autoSpaceDE w:val="false"/>
              <w:spacing w:lineRule="auto" w:line="240" w:before="0" w:after="0"/>
              <w:rPr>
                <w:rFonts w:ascii="Arial" w:hAnsi="Arial" w:cs="Arial"/>
                <w:b/>
                <w:b/>
                <w:color w:val="000000"/>
                <w:sz w:val="20"/>
                <w:szCs w:val="20"/>
                <w:lang w:eastAsia="zh-CN"/>
              </w:rPr>
            </w:pPr>
            <w:r>
              <w:rPr>
                <w:rFonts w:cs="Arial" w:ascii="Arial" w:hAnsi="Arial"/>
                <w:b/>
                <w:color w:val="000000"/>
                <w:sz w:val="20"/>
                <w:szCs w:val="20"/>
                <w:lang w:eastAsia="zh-CN"/>
              </w:rPr>
              <w:t>Posouzení původnosti textu</w:t>
            </w:r>
          </w:p>
        </w:tc>
      </w:tr>
      <w:tr>
        <w:trPr>
          <w:trHeight w:val="247" w:hRule="atLeast"/>
        </w:trPr>
        <w:tc>
          <w:tcPr>
            <w:tcW w:w="43" w:type="dxa"/>
            <w:tcBorders/>
            <w:shd w:fill="auto" w:val="clear"/>
            <w:tcMar>
              <w:left w:w="0" w:type="dxa"/>
              <w:right w:w="0" w:type="dxa"/>
            </w:tcMar>
          </w:tcPr>
          <w:p>
            <w:pPr>
              <w:pStyle w:val="Normal"/>
              <w:spacing w:before="0" w:after="200"/>
              <w:rPr>
                <w:rFonts w:ascii="Arial" w:hAnsi="Arial" w:cs="Arial"/>
                <w:b/>
                <w:b/>
                <w:color w:val="000000"/>
                <w:sz w:val="20"/>
                <w:szCs w:val="20"/>
                <w:lang w:eastAsia="zh-CN"/>
              </w:rPr>
            </w:pPr>
            <w:r>
              <w:rPr>
                <w:rFonts w:cs="Arial" w:ascii="Arial" w:hAnsi="Arial"/>
                <w:b/>
                <w:color w:val="000000"/>
                <w:sz w:val="20"/>
                <w:szCs w:val="20"/>
                <w:lang w:eastAsia="zh-CN"/>
              </w:rPr>
            </w:r>
          </w:p>
        </w:tc>
        <w:tc>
          <w:tcPr>
            <w:tcW w:w="6551" w:type="dxa"/>
            <w:gridSpan w:val="2"/>
            <w:tcBorders>
              <w:top w:val="single" w:sz="2" w:space="0" w:color="000000"/>
              <w:left w:val="single" w:sz="2" w:space="0" w:color="000000"/>
              <w:bottom w:val="single" w:sz="2" w:space="0" w:color="000000"/>
            </w:tcBorders>
            <w:shd w:fill="auto" w:val="clear"/>
            <w:tcMar>
              <w:top w:w="57" w:type="dxa"/>
              <w:left w:w="57" w:type="dxa"/>
              <w:bottom w:w="57" w:type="dxa"/>
              <w:right w:w="57" w:type="dxa"/>
            </w:tcMar>
          </w:tcPr>
          <w:p>
            <w:pPr>
              <w:pStyle w:val="Normal"/>
              <w:autoSpaceDE w:val="false"/>
              <w:spacing w:lineRule="auto" w:line="240" w:before="0" w:after="0"/>
              <w:rPr>
                <w:rFonts w:ascii="Arial" w:hAnsi="Arial" w:cs="Arial"/>
                <w:b/>
                <w:b/>
                <w:color w:val="000000"/>
                <w:sz w:val="20"/>
                <w:szCs w:val="20"/>
                <w:lang w:eastAsia="zh-CN"/>
              </w:rPr>
            </w:pPr>
            <w:r>
              <w:rPr>
                <w:rFonts w:cs="Arial" w:ascii="Arial" w:hAnsi="Arial"/>
                <w:color w:val="000000"/>
                <w:sz w:val="20"/>
                <w:szCs w:val="20"/>
                <w:lang w:eastAsia="zh-CN"/>
              </w:rPr>
              <w:t>Zjištěná shoda textu (dle IS STAG/Theses):</w:t>
            </w:r>
          </w:p>
        </w:tc>
        <w:tc>
          <w:tcPr>
            <w:tcW w:w="2556" w:type="dxa"/>
            <w:gridSpan w:val="5"/>
            <w:tcBorders>
              <w:top w:val="single" w:sz="2" w:space="0" w:color="000000"/>
              <w:left w:val="single" w:sz="2" w:space="0" w:color="000000"/>
              <w:bottom w:val="single" w:sz="2" w:space="0" w:color="000000"/>
              <w:right w:val="single" w:sz="2" w:space="0" w:color="000000"/>
            </w:tcBorders>
            <w:shd w:fill="F2F2F2" w:val="clear"/>
            <w:tcMar>
              <w:top w:w="57" w:type="dxa"/>
              <w:left w:w="57" w:type="dxa"/>
              <w:bottom w:w="57" w:type="dxa"/>
              <w:right w:w="57" w:type="dxa"/>
            </w:tcMar>
            <w:vAlign w:val="center"/>
          </w:tcPr>
          <w:p>
            <w:pPr>
              <w:pStyle w:val="Normal"/>
              <w:autoSpaceDE w:val="false"/>
              <w:spacing w:lineRule="auto" w:line="240" w:before="0" w:after="0"/>
              <w:rPr>
                <w:rFonts w:ascii="Arial" w:hAnsi="Arial" w:cs="Arial"/>
                <w:color w:val="000000"/>
                <w:sz w:val="24"/>
                <w:szCs w:val="24"/>
                <w:lang w:eastAsia="zh-CN"/>
              </w:rPr>
            </w:pPr>
            <w:r>
              <w:fldChar w:fldCharType="begin">
                <w:ffData>
                  <w:name w:val="Unnamed"/>
                  <w:enabled/>
                  <w:calcOnExit w:val="0"/>
                  <w:textInput>
                    <w:type w:val="number"/>
                    <w:maxLength w:val="3"/>
                  </w:textInput>
                </w:ffData>
              </w:fldChar>
            </w:r>
            <w:r>
              <w:rPr>
                <w:sz w:val="20"/>
                <w:rFonts w:cs="Arial" w:ascii="Arial" w:hAnsi="Arial"/>
              </w:rPr>
              <w:instrText> FORMTEXT </w:instrText>
            </w:r>
            <w:r>
              <w:rPr>
                <w:sz w:val="20"/>
                <w:rFonts w:cs="Arial" w:ascii="Arial" w:hAnsi="Arial"/>
              </w:rPr>
              <w:fldChar w:fldCharType="separate"/>
            </w:r>
            <w:bookmarkStart w:id="135" w:name="Unnamed"/>
            <w:r>
              <w:rPr>
                <w:rFonts w:cs="Arial" w:ascii="Arial" w:hAnsi="Arial"/>
                <w:sz w:val="20"/>
                <w:lang w:val="cs-CZ" w:eastAsia="cs-CZ"/>
              </w:rPr>
              <w:t>  </w:t>
            </w:r>
            <w:r>
              <w:rPr>
                <w:rFonts w:cs="Arial" w:ascii="Arial" w:hAnsi="Arial"/>
                <w:sz w:val="20"/>
                <w:lang w:val="cs-CZ" w:eastAsia="cs-CZ"/>
              </w:rPr>
              <w:t>1</w:t>
            </w:r>
            <w:r>
              <w:rPr>
                <w:rFonts w:cs="Arial" w:ascii="Arial" w:hAnsi="Arial"/>
                <w:sz w:val="20"/>
                <w:lang w:val="cs-CZ" w:eastAsia="cs-CZ"/>
              </w:rPr>
              <w:t> </w:t>
            </w:r>
            <w:r>
              <w:rPr>
                <w:rFonts w:cs="Arial" w:ascii="Arial" w:hAnsi="Arial"/>
                <w:sz w:val="20"/>
                <w:lang w:val="cs-CZ" w:eastAsia="cs-CZ"/>
              </w:rPr>
            </w:r>
            <w:r>
              <w:rPr>
                <w:sz w:val="20"/>
                <w:rFonts w:cs="Arial" w:ascii="Arial" w:hAnsi="Arial"/>
              </w:rPr>
              <w:fldChar w:fldCharType="end"/>
            </w:r>
            <w:bookmarkEnd w:id="135"/>
            <w:r>
              <w:rPr>
                <w:rFonts w:cs="Arial" w:ascii="Arial" w:hAnsi="Arial"/>
                <w:sz w:val="20"/>
              </w:rPr>
              <w:t xml:space="preserve"> %</w:t>
            </w:r>
          </w:p>
        </w:tc>
      </w:tr>
    </w:tbl>
    <w:p>
      <w:pPr>
        <w:pStyle w:val="Normal"/>
        <w:keepNext w:val="true"/>
        <w:spacing w:before="240" w:after="0"/>
        <w:rPr>
          <w:rFonts w:ascii="Arial" w:hAnsi="Arial" w:cs="Arial"/>
          <w:b/>
          <w:b/>
          <w:sz w:val="20"/>
        </w:rPr>
      </w:pPr>
      <w:r>
        <w:rPr>
          <w:rFonts w:cs="Arial" w:ascii="Arial" w:hAnsi="Arial"/>
          <w:b/>
          <w:sz w:val="20"/>
        </w:rPr>
        <w:t>Slovní hodnocení významu zjištěné shody:</w:t>
      </w:r>
    </w:p>
    <w:p>
      <w:pPr>
        <w:pStyle w:val="Normal"/>
        <w:jc w:val="both"/>
        <w:rPr>
          <w:rFonts w:ascii="Arial" w:hAnsi="Arial" w:cs="Arial"/>
          <w:sz w:val="20"/>
          <w:lang w:val="cs-CZ" w:eastAsia="cs-CZ"/>
        </w:rPr>
      </w:pPr>
      <w:r>
        <w:fldChar w:fldCharType="begin">
          <w:ffData>
            <w:name w:val="Unnamed1"/>
            <w:enabled/>
            <w:calcOnExit w:val="0"/>
            <w:textInput>
              <w:maxLength w:val="32000"/>
            </w:textInput>
          </w:ffData>
        </w:fldChar>
      </w:r>
      <w:r>
        <w:rPr>
          <w:sz w:val="20"/>
          <w:rFonts w:cs="Arial" w:ascii="Arial" w:hAnsi="Arial"/>
        </w:rPr>
        <w:instrText> FORMTEXT </w:instrText>
      </w:r>
      <w:r>
        <w:rPr>
          <w:sz w:val="20"/>
          <w:rFonts w:cs="Arial" w:ascii="Arial" w:hAnsi="Arial"/>
        </w:rPr>
        <w:fldChar w:fldCharType="separate"/>
      </w:r>
      <w:bookmarkStart w:id="136" w:name="Unnamed1"/>
      <w:r>
        <w:rPr>
          <w:rFonts w:cs="Arial" w:ascii="Arial" w:hAnsi="Arial"/>
          <w:sz w:val="20"/>
          <w:lang w:val="cs-CZ" w:eastAsia="cs-CZ"/>
        </w:rPr>
      </w:r>
      <w:r>
        <w:rPr>
          <w:rFonts w:cs="Arial" w:ascii="Arial" w:hAnsi="Arial"/>
          <w:sz w:val="20"/>
          <w:lang w:val="cs-CZ" w:eastAsia="cs-CZ"/>
        </w:rPr>
        <w:t>Of insignificant percentage.</w:t>
      </w:r>
      <w:r>
        <w:rPr>
          <w:rFonts w:cs="Arial" w:ascii="Arial" w:hAnsi="Arial"/>
          <w:sz w:val="20"/>
          <w:lang w:val="cs-CZ" w:eastAsia="cs-CZ"/>
        </w:rPr>
      </w:r>
      <w:r>
        <w:rPr>
          <w:sz w:val="20"/>
          <w:rFonts w:cs="Arial" w:ascii="Arial" w:hAnsi="Arial"/>
        </w:rPr>
        <w:fldChar w:fldCharType="end"/>
      </w:r>
      <w:bookmarkEnd w:id="136"/>
    </w:p>
    <w:p>
      <w:pPr>
        <w:pStyle w:val="Normal"/>
        <w:keepNext w:val="true"/>
        <w:spacing w:before="0" w:after="0"/>
        <w:rPr>
          <w:rFonts w:ascii="Arial" w:hAnsi="Arial" w:cs="Arial"/>
          <w:b/>
          <w:b/>
          <w:bCs/>
          <w:sz w:val="20"/>
        </w:rPr>
      </w:pPr>
      <w:r>
        <w:rPr>
          <w:rFonts w:cs="Arial" w:ascii="Arial" w:hAnsi="Arial"/>
          <w:b/>
          <w:bCs/>
          <w:sz w:val="20"/>
        </w:rPr>
        <w:t>Slovní hodnocení práce:</w:t>
      </w:r>
    </w:p>
    <w:p>
      <w:pPr>
        <w:pStyle w:val="Normal"/>
        <w:jc w:val="both"/>
        <w:rPr>
          <w:rFonts w:ascii="Arial" w:hAnsi="Arial" w:cs="Arial"/>
          <w:lang w:val="cs-CZ" w:eastAsia="cs-CZ"/>
        </w:rPr>
      </w:pPr>
      <w:r>
        <w:fldChar w:fldCharType="begin">
          <w:ffData>
            <w:name w:val="Text2"/>
            <w:enabled/>
            <w:calcOnExit w:val="0"/>
            <w:textInput>
              <w:maxLength w:val="32000"/>
            </w:textInput>
          </w:ffData>
        </w:fldChar>
      </w:r>
      <w:r>
        <w:rPr>
          <w:rFonts w:cs="Arial" w:ascii="Arial" w:hAnsi="Arial"/>
        </w:rPr>
        <w:instrText> FORMTEXT </w:instrText>
      </w:r>
      <w:r>
        <w:rPr>
          <w:rFonts w:cs="Arial" w:ascii="Arial" w:hAnsi="Arial"/>
        </w:rPr>
        <w:fldChar w:fldCharType="separate"/>
      </w:r>
      <w:bookmarkStart w:id="137" w:name="Text2"/>
      <w:r>
        <w:rPr>
          <w:rFonts w:cs="Arial" w:ascii="Arial" w:hAnsi="Arial"/>
          <w:lang w:val="cs-CZ" w:eastAsia="cs-CZ"/>
        </w:rPr>
      </w:r>
      <w:r>
        <w:rPr>
          <w:rFonts w:cs="Arial" w:ascii="Arial" w:hAnsi="Arial"/>
          <w:lang w:val="cs-CZ" w:eastAsia="cs-CZ"/>
        </w:rPr>
        <w:t xml:space="preserve">The thesis titled McDonald's: Efforts to Change Company Reputation aims to, as the student says </w:t>
      </w:r>
      <w:r>
        <w:rPr>
          <w:rFonts w:cs="Arial" w:ascii="Arial" w:hAnsi="Arial"/>
          <w:lang w:val="en-US" w:eastAsia="cs-CZ" w:bidi="ar-SA"/>
        </w:rPr>
        <w:t>“</w:t>
      </w:r>
      <w:r>
        <w:rPr>
          <w:rFonts w:cs="Arial" w:ascii="Arial" w:hAnsi="Arial"/>
          <w:lang w:val="cs-CZ" w:eastAsia="cs-CZ"/>
        </w:rPr>
        <w:t>to "look" behind McDonald's so-called Golden Arches and to provide an overview of the changes and measures the company has used to build up seemingly effectively alter their reputation</w:t>
      </w:r>
      <w:r>
        <w:rPr>
          <w:rFonts w:cs="Arial" w:ascii="Arial" w:hAnsi="Arial"/>
          <w:lang w:val="en-US" w:eastAsia="cs-CZ" w:bidi="ar-SA"/>
        </w:rPr>
        <w:t>”</w:t>
      </w:r>
      <w:r>
        <w:rPr>
          <w:rFonts w:cs="Arial" w:ascii="Arial" w:hAnsi="Arial"/>
          <w:lang w:val="cs-CZ" w:eastAsia="cs-CZ"/>
        </w:rPr>
        <w:t xml:space="preserve">. It is also claimed that the thesis </w:t>
      </w:r>
      <w:r>
        <w:rPr>
          <w:rFonts w:cs="Arial" w:ascii="Arial" w:hAnsi="Arial"/>
          <w:lang w:val="en-US" w:eastAsia="cs-CZ" w:bidi="ar-SA"/>
        </w:rPr>
        <w:t>“</w:t>
      </w:r>
      <w:r>
        <w:rPr>
          <w:rFonts w:cs="Arial" w:ascii="Arial" w:hAnsi="Arial"/>
          <w:lang w:val="cs-CZ" w:eastAsia="cs-CZ"/>
        </w:rPr>
        <w:t>will also evaluate how these efforts have affected public opinion and attitudes towards the company</w:t>
      </w:r>
      <w:r>
        <w:rPr>
          <w:rFonts w:cs="Arial" w:ascii="Arial" w:hAnsi="Arial"/>
          <w:lang w:val="en-US" w:eastAsia="cs-CZ" w:bidi="ar-SA"/>
        </w:rPr>
        <w:t xml:space="preserve">”. While the objective is a meningful one </w:t>
      </w:r>
      <w:r>
        <w:rPr>
          <w:rFonts w:cs="Arial" w:ascii="Arial" w:hAnsi="Arial"/>
          <w:lang w:val="en-US" w:eastAsia="cs-CZ" w:bidi="ar-SA"/>
        </w:rPr>
        <w:t>and the subject matter is worthy to be examined</w:t>
      </w:r>
      <w:r>
        <w:rPr>
          <w:rFonts w:cs="Arial" w:ascii="Arial" w:hAnsi="Arial"/>
          <w:lang w:val="en-US" w:eastAsia="cs-CZ" w:bidi="ar-SA"/>
        </w:rPr>
        <w:t xml:space="preserve">, the means the student applied and the way this was done result in the grade awarded. </w:t>
      </w:r>
      <w:r>
        <w:rPr>
          <w:rFonts w:cs="Arial" w:ascii="Arial" w:hAnsi="Arial"/>
          <w:lang w:val="en-US" w:eastAsia="cs-CZ" w:bidi="ar-SA"/>
        </w:rPr>
        <w:t>In fact, this report assesses the thesis currently as not passable, and asks for the student to make corrections, which – based on the consults the student has attended and the work she had carried out – should be able to d</w:t>
      </w:r>
      <w:r>
        <w:rPr>
          <w:rFonts w:cs="Arial" w:ascii="Arial" w:hAnsi="Arial"/>
          <w:lang w:val="en-US" w:eastAsia="cs-CZ" w:bidi="ar-SA"/>
        </w:rPr>
        <w:t>o</w:t>
      </w:r>
      <w:r>
        <w:rPr>
          <w:rFonts w:cs="Arial" w:ascii="Arial" w:hAnsi="Arial"/>
          <w:lang w:val="en-US" w:eastAsia="cs-CZ" w:bidi="ar-SA"/>
        </w:rPr>
        <w:t xml:space="preserve">. </w:t>
      </w:r>
    </w:p>
    <w:p>
      <w:pPr>
        <w:pStyle w:val="Normal"/>
        <w:jc w:val="both"/>
        <w:rPr>
          <w:rFonts w:ascii="Arial" w:hAnsi="Arial" w:cs="Arial"/>
          <w:lang w:val="cs-CZ" w:eastAsia="cs-CZ"/>
        </w:rPr>
      </w:pPr>
      <w:r>
        <w:rPr>
          <w:rFonts w:cs="Arial" w:ascii="Arial" w:hAnsi="Arial"/>
          <w:lang w:val="en-US" w:eastAsia="cs-CZ" w:bidi="ar-SA"/>
        </w:rPr>
        <w:t>T</w:t>
      </w:r>
      <w:r>
        <w:rPr>
          <w:rFonts w:cs="Arial" w:ascii="Arial" w:hAnsi="Arial"/>
          <w:lang w:val="en-US" w:eastAsia="cs-CZ" w:bidi="ar-SA"/>
        </w:rPr>
        <w:t>he student will need to address the following issues:</w:t>
      </w:r>
    </w:p>
    <w:p>
      <w:pPr>
        <w:pStyle w:val="Normal"/>
        <w:jc w:val="both"/>
        <w:rPr>
          <w:rFonts w:ascii="Arial" w:hAnsi="Arial" w:cs="Arial"/>
          <w:lang w:val="cs-CZ" w:eastAsia="cs-CZ"/>
        </w:rPr>
      </w:pPr>
      <w:r>
        <w:rPr>
          <w:rFonts w:cs="Arial" w:ascii="Arial" w:hAnsi="Arial"/>
          <w:lang w:val="en-US" w:eastAsia="cs-CZ" w:bidi="ar-SA"/>
        </w:rPr>
        <w:t xml:space="preserve">The </w:t>
      </w:r>
      <w:r>
        <w:rPr>
          <w:rFonts w:cs="Arial" w:ascii="Arial" w:hAnsi="Arial"/>
          <w:lang w:val="en-US" w:eastAsia="cs-CZ" w:bidi="ar-SA"/>
        </w:rPr>
        <w:t xml:space="preserve">aim stated above suggests the student had an objective she sought to fulfill, yet it is not clearly defined and this then probably made it difficult for the student to achieve it. In other words, why do we need to “look” behind the arches? Does the student suggest there is something the corporation wanted to hide? </w:t>
      </w:r>
      <w:r>
        <w:rPr>
          <w:rFonts w:cs="Arial" w:ascii="Arial" w:hAnsi="Arial"/>
          <w:lang w:val="en-US" w:eastAsia="cs-CZ" w:bidi="ar-SA"/>
        </w:rPr>
        <w:t>This</w:t>
      </w:r>
      <w:r>
        <w:rPr>
          <w:rFonts w:cs="Arial" w:ascii="Arial" w:hAnsi="Arial"/>
          <w:lang w:val="en-US" w:eastAsia="cs-CZ" w:bidi="ar-SA"/>
        </w:rPr>
        <w:t xml:space="preserve"> would </w:t>
      </w:r>
      <w:r>
        <w:rPr>
          <w:rFonts w:cs="Arial" w:ascii="Arial" w:hAnsi="Arial"/>
          <w:lang w:val="en-US" w:eastAsia="cs-CZ" w:bidi="ar-SA"/>
        </w:rPr>
        <w:t xml:space="preserve">suggest a thorough critical assessment of the company’s development (not only from the historical perspective) and of the current standing. One can be objective, yet critical, while doing so, but for that more adequate sources which would have allowed for a balanced overview should have been used. How can one hope to be objective when the almost sole source such assessment was based on cannot be deemed impartial (John F. Love’s publication cannot be deemed critical, even if it provides interesting pieces of information, it is more of a </w:t>
      </w:r>
      <w:r>
        <w:rPr>
          <w:rFonts w:cs="Arial" w:ascii="Arial" w:hAnsi="Arial"/>
          <w:lang w:val="en-US" w:eastAsia="cs-CZ" w:bidi="ar-SA"/>
        </w:rPr>
        <w:t>promotional account of one’s American dream that came true</w:t>
      </w:r>
      <w:r>
        <w:rPr>
          <w:rFonts w:cs="Arial" w:ascii="Arial" w:hAnsi="Arial"/>
          <w:lang w:val="en-US" w:eastAsia="cs-CZ" w:bidi="ar-SA"/>
        </w:rPr>
        <w:t xml:space="preserve">). This, unfortunately, is an issue which </w:t>
      </w:r>
      <w:r>
        <w:rPr>
          <w:rFonts w:cs="Arial" w:ascii="Arial" w:hAnsi="Arial"/>
          <w:lang w:val="en-US" w:eastAsia="cs-CZ" w:bidi="ar-SA"/>
        </w:rPr>
        <w:t>happens also in the case when the student discusses the film The Founder (rather one-sided perspective is mentioned). The student, however, does not seem to have chosen the sources merely to “fit” her line of argument, it is rather an omission.</w:t>
      </w:r>
      <w:r>
        <w:rPr>
          <w:rFonts w:cs="Arial" w:ascii="Arial" w:hAnsi="Arial"/>
          <w:lang w:val="en-US" w:eastAsia="cs-CZ" w:bidi="ar-SA"/>
        </w:rPr>
        <w:t xml:space="preserve"> </w:t>
      </w:r>
      <w:r>
        <w:rPr>
          <w:rFonts w:cs="Arial" w:ascii="Arial" w:hAnsi="Arial"/>
          <w:lang w:val="en-US" w:eastAsia="cs-CZ" w:bidi="ar-SA"/>
        </w:rPr>
        <w:t xml:space="preserve">It, however, seems to suggest she did not consider the whole issue from a perspective that is broad enough. Because of this, a number of contradictions appear in what can be termed the student’s argument (which however </w:t>
      </w:r>
      <w:r>
        <w:rPr>
          <w:rFonts w:cs="Arial" w:ascii="Arial" w:hAnsi="Arial"/>
          <w:lang w:val="en-US" w:eastAsia="cs-CZ" w:bidi="ar-SA"/>
        </w:rPr>
        <w:t>thus</w:t>
      </w:r>
      <w:r>
        <w:rPr>
          <w:rFonts w:cs="Arial" w:ascii="Arial" w:hAnsi="Arial"/>
          <w:lang w:val="en-US" w:eastAsia="cs-CZ" w:bidi="ar-SA"/>
        </w:rPr>
        <w:t xml:space="preserve"> cannot be conclusive). </w:t>
      </w:r>
      <w:r>
        <w:rPr>
          <w:rFonts w:cs="Arial" w:ascii="Arial" w:hAnsi="Arial"/>
          <w:lang w:val="en-US" w:eastAsia="cs-CZ" w:bidi="ar-SA"/>
        </w:rPr>
        <w:t>Also, one should omit sources such as Investopedia altogether since it might be excellent as a quick reference or introductory resource, but it fails to meet the standards most universities expect for scholarly work.</w:t>
      </w:r>
    </w:p>
    <w:p>
      <w:pPr>
        <w:pStyle w:val="Normal"/>
        <w:jc w:val="both"/>
        <w:rPr>
          <w:rFonts w:ascii="Arial" w:hAnsi="Arial" w:cs="Arial"/>
          <w:lang w:val="cs-CZ" w:eastAsia="cs-CZ"/>
        </w:rPr>
      </w:pPr>
      <w:r>
        <w:rPr>
          <w:rFonts w:cs="Arial" w:ascii="Arial" w:hAnsi="Arial"/>
          <w:lang w:val="en-US" w:eastAsia="cs-CZ" w:bidi="ar-SA"/>
        </w:rPr>
        <w:t>T</w:t>
      </w:r>
      <w:r>
        <w:rPr>
          <w:rFonts w:cs="Arial" w:ascii="Arial" w:hAnsi="Arial"/>
          <w:lang w:val="en-US" w:eastAsia="cs-CZ" w:bidi="ar-SA"/>
        </w:rPr>
        <w:t xml:space="preserve">he structure of the argument (also due to the improper use of adverbial conjunctions) is sometimes illogical – how claims are structured does not allow for the suggested outcome of the argument to be made. This is obvious, for example, when one looks at the two paragraphs at the bottom of page 12, where what is claimed in the penultimate one does not allow for the </w:t>
      </w:r>
      <w:r>
        <w:rPr>
          <w:rFonts w:cs="Arial" w:ascii="Arial" w:hAnsi="Arial"/>
          <w:lang w:val="en-US" w:eastAsia="cs-CZ" w:bidi="ar-SA"/>
        </w:rPr>
        <w:t>claim</w:t>
      </w:r>
      <w:r>
        <w:rPr>
          <w:rFonts w:cs="Arial" w:ascii="Arial" w:hAnsi="Arial"/>
          <w:lang w:val="en-US" w:eastAsia="cs-CZ" w:bidi="ar-SA"/>
        </w:rPr>
        <w:t xml:space="preserve"> made in the last paragraph. Or rather one cannot use CLEARLY as there is a transition in terms of meaning and the reader does not have the information needed to see on the basis of which the student would be entitled to say so. </w:t>
      </w:r>
      <w:r>
        <w:rPr>
          <w:rFonts w:cs="Arial" w:ascii="Arial" w:hAnsi="Arial"/>
          <w:lang w:val="en-US" w:eastAsia="cs-CZ" w:bidi="ar-SA"/>
        </w:rPr>
        <w:t>On page 10, where there are several contradictions, first the student says impact is not only negative, then it seems purely negative, only to read on page 10 that impact is not unilaterally negative. It would be helpful to put the argument in order so as to prevent these jumps, which co-create a feeling of claims haphazardly put together. In fact, one can look at Chapter 2 on the whole as its order is somewhat illogically put together.</w:t>
      </w:r>
    </w:p>
    <w:p>
      <w:pPr>
        <w:pStyle w:val="Normal"/>
        <w:jc w:val="both"/>
        <w:rPr>
          <w:rFonts w:ascii="Arial" w:hAnsi="Arial" w:cs="Arial"/>
          <w:lang w:val="cs-CZ" w:eastAsia="cs-CZ"/>
        </w:rPr>
      </w:pPr>
      <w:r>
        <w:rPr>
          <w:rFonts w:cs="Arial" w:ascii="Arial" w:hAnsi="Arial"/>
          <w:lang w:val="en-US" w:eastAsia="cs-CZ" w:bidi="ar-SA"/>
        </w:rPr>
        <w:t>I</w:t>
      </w:r>
      <w:r>
        <w:rPr>
          <w:rFonts w:cs="Arial" w:ascii="Arial" w:hAnsi="Arial"/>
          <w:lang w:val="en-US" w:eastAsia="cs-CZ" w:bidi="ar-SA"/>
        </w:rPr>
        <w:t>n terms of formatting/</w:t>
      </w:r>
      <w:r>
        <w:rPr>
          <w:rFonts w:cs="Arial" w:ascii="Arial" w:hAnsi="Arial"/>
          <w:lang w:val="en-US" w:eastAsia="cs-CZ" w:bidi="ar-SA"/>
        </w:rPr>
        <w:t>corrections</w:t>
      </w:r>
      <w:r>
        <w:rPr>
          <w:rFonts w:cs="Arial" w:ascii="Arial" w:hAnsi="Arial"/>
          <w:lang w:val="en-US" w:eastAsia="cs-CZ" w:bidi="ar-SA"/>
        </w:rPr>
        <w:t xml:space="preserve">: inconsistent use of apostrophes, the same titles stated in several differing ways (italics, inverted commas, etc), </w:t>
      </w:r>
      <w:r>
        <w:rPr>
          <w:rFonts w:cs="Arial" w:ascii="Arial" w:hAnsi="Arial"/>
          <w:lang w:val="en-US" w:eastAsia="cs-CZ" w:bidi="ar-SA"/>
        </w:rPr>
        <w:t xml:space="preserve">double spacing, p instead of pp, </w:t>
      </w:r>
      <w:r>
        <w:rPr>
          <w:rFonts w:cs="Arial" w:ascii="Arial" w:hAnsi="Arial"/>
          <w:lang w:val="en-US" w:eastAsia="cs-CZ" w:bidi="ar-SA"/>
        </w:rPr>
        <w:t>language in terms of spelling (British x US: standardisation x standardization – because of the issues with the way the student paraphases sources, it remains a question whether the student was in such instances paraphrasing a text which uses such spelling or whether she just made a mistake, or if the issue was caused by the use of AI).</w:t>
      </w:r>
    </w:p>
    <w:p>
      <w:pPr>
        <w:pStyle w:val="Normal"/>
        <w:jc w:val="both"/>
        <w:rPr>
          <w:rFonts w:ascii="Arial" w:hAnsi="Arial" w:cs="Arial"/>
          <w:lang w:val="cs-CZ" w:eastAsia="cs-CZ"/>
        </w:rPr>
      </w:pPr>
      <w:r>
        <w:rPr>
          <w:rFonts w:cs="Arial" w:ascii="Arial" w:hAnsi="Arial"/>
          <w:lang w:val="en-US" w:eastAsia="cs-CZ" w:bidi="ar-SA"/>
        </w:rPr>
        <w:t>While these issues are of lesser importance than the flaws concerning the argument and logical reasoning, they could have been prevented.</w:t>
      </w:r>
    </w:p>
    <w:p>
      <w:pPr>
        <w:pStyle w:val="Normal"/>
        <w:jc w:val="both"/>
        <w:rPr>
          <w:rFonts w:ascii="Arial" w:hAnsi="Arial" w:cs="Arial"/>
          <w:lang w:val="cs-CZ" w:eastAsia="cs-CZ"/>
        </w:rPr>
      </w:pPr>
      <w:r>
        <w:rPr>
          <w:rFonts w:cs="Arial" w:ascii="Arial" w:hAnsi="Arial"/>
          <w:lang w:val="en-US" w:eastAsia="cs-CZ" w:bidi="ar-SA"/>
        </w:rPr>
        <w:t xml:space="preserve">While it has to be said the student seemed to work diligently </w:t>
      </w:r>
      <w:r>
        <w:rPr>
          <w:rFonts w:cs="Arial" w:ascii="Arial" w:hAnsi="Arial"/>
          <w:lang w:val="en-US" w:eastAsia="cs-CZ" w:bidi="ar-SA"/>
        </w:rPr>
        <w:t>and attended consults</w:t>
      </w:r>
      <w:r>
        <w:rPr>
          <w:rFonts w:cs="Arial" w:ascii="Arial" w:hAnsi="Arial"/>
          <w:lang w:val="en-US" w:eastAsia="cs-CZ" w:bidi="ar-SA"/>
        </w:rPr>
        <w:t>, the above-mentioned flaws are of significant kin</w:t>
      </w:r>
      <w:r>
        <w:rPr>
          <w:rFonts w:cs="Arial" w:ascii="Arial" w:hAnsi="Arial"/>
          <w:lang w:val="en-US" w:eastAsia="cs-CZ" w:bidi="ar-SA"/>
        </w:rPr>
        <w:t xml:space="preserve">d. </w:t>
      </w:r>
      <w:bookmarkStart w:id="138" w:name="__DdeLink__333_2656144230"/>
      <w:r>
        <w:rPr>
          <w:rFonts w:cs="Arial" w:ascii="Arial" w:hAnsi="Arial"/>
          <w:lang w:val="en-US" w:eastAsia="cs-CZ" w:bidi="ar-SA"/>
        </w:rPr>
        <w:t>It also has to be stated that despite the fact that the use of AI is currently allowed at TUL, certain steps need to be followed by those who wish to do so (the basic regulations are further specified by the departmental decree), and, more importantly, such use has to be acknowledged, the specific means the student used stated, and the purpose (provided that it is in line with the regulations) clearly defined. None of these steps had been taken, which also contributed to the overall grade.</w:t>
      </w:r>
      <w:bookmarkEnd w:id="138"/>
      <w:r>
        <w:rPr>
          <w:rFonts w:cs="Arial" w:ascii="Arial" w:hAnsi="Arial"/>
          <w:lang w:val="cs-CZ" w:eastAsia="cs-CZ"/>
        </w:rPr>
      </w:r>
      <w:r>
        <w:rPr>
          <w:rFonts w:cs="Arial" w:ascii="Arial" w:hAnsi="Arial"/>
        </w:rPr>
        <w:fldChar w:fldCharType="end"/>
      </w:r>
      <w:bookmarkEnd w:id="137"/>
    </w:p>
    <w:tbl>
      <w:tblPr>
        <w:tblW w:w="9214" w:type="dxa"/>
        <w:jc w:val="left"/>
        <w:tblInd w:w="-108" w:type="dxa"/>
        <w:tblCellMar>
          <w:top w:w="0" w:type="dxa"/>
          <w:left w:w="108" w:type="dxa"/>
          <w:bottom w:w="0" w:type="dxa"/>
          <w:right w:w="108" w:type="dxa"/>
        </w:tblCellMar>
      </w:tblPr>
      <w:tblGrid>
        <w:gridCol w:w="7372"/>
        <w:gridCol w:w="1842"/>
      </w:tblGrid>
      <w:tr>
        <w:trPr>
          <w:trHeight w:val="506" w:hRule="atLeast"/>
        </w:trPr>
        <w:tc>
          <w:tcPr>
            <w:tcW w:w="7372" w:type="dxa"/>
            <w:tcBorders/>
            <w:shd w:fill="auto" w:val="clear"/>
            <w:vAlign w:val="center"/>
          </w:tcPr>
          <w:p>
            <w:pPr>
              <w:pStyle w:val="Normal"/>
              <w:spacing w:lineRule="auto" w:line="240" w:before="0" w:after="0"/>
              <w:rPr/>
            </w:pPr>
            <w:r>
              <w:rPr>
                <w:rFonts w:cs="Arial" w:ascii="Arial" w:hAnsi="Arial"/>
                <w:b/>
                <w:bCs/>
                <w:sz w:val="20"/>
              </w:rPr>
              <w:t>Práce splňuje požadavky na udělení akademického titulu Bc.:</w:t>
            </w:r>
          </w:p>
        </w:tc>
        <w:tc>
          <w:tcPr>
            <w:tcW w:w="1842" w:type="dxa"/>
            <w:tcBorders/>
            <w:shd w:fill="F2F2F2" w:val="clear"/>
            <w:vAlign w:val="center"/>
          </w:tcPr>
          <w:p>
            <w:pPr>
              <w:pStyle w:val="Normal"/>
              <w:spacing w:lineRule="auto" w:line="240" w:before="0" w:after="0"/>
              <w:jc w:val="center"/>
              <w:rPr>
                <w:rFonts w:ascii="Arial" w:hAnsi="Arial" w:cs="Arial"/>
                <w:b/>
                <w:b/>
                <w:bCs/>
                <w:sz w:val="20"/>
              </w:rPr>
            </w:pPr>
            <w:r>
              <w:fldChar w:fldCharType="begin">
                <w:ffData>
                  <w:name w:val="__Fieldmark__50_2656144230"/>
                  <w:enabled/>
                  <w:ddList>
                    <w:result w:val="1"/>
                    <w:listEntry w:val="ANO"/>
                    <w:listEntry w:val="NE"/>
                  </w:ddList>
                </w:ffData>
              </w:fldChar>
            </w:r>
            <w:r>
              <w:rPr>
                <w:sz w:val="20"/>
                <w:b/>
                <w:bCs/>
                <w:rFonts w:cs="Arial" w:ascii="Arial" w:hAnsi="Arial"/>
              </w:rPr>
              <w:instrText> FORMDROPDOWN </w:instrText>
            </w:r>
            <w:r>
              <w:rPr>
                <w:sz w:val="20"/>
                <w:b/>
                <w:bCs/>
                <w:rFonts w:cs="Arial" w:ascii="Arial" w:hAnsi="Arial"/>
              </w:rPr>
              <w:fldChar w:fldCharType="separate"/>
            </w:r>
            <w:bookmarkStart w:id="139" w:name="__Fieldmark__50_2656144230"/>
            <w:bookmarkStart w:id="140" w:name="__Fieldmark__50_2656144230"/>
            <w:bookmarkStart w:id="141" w:name="__Fieldmark__50_2656144230"/>
            <w:bookmarkEnd w:id="141"/>
            <w:r>
              <w:rPr>
                <w:rFonts w:cs="Arial" w:ascii="Arial" w:hAnsi="Arial"/>
                <w:b/>
                <w:bCs/>
                <w:sz w:val="20"/>
              </w:rPr>
            </w:r>
            <w:r>
              <w:rPr>
                <w:sz w:val="20"/>
                <w:b/>
                <w:bCs/>
                <w:rFonts w:cs="Arial" w:ascii="Arial" w:hAnsi="Arial"/>
              </w:rPr>
              <w:fldChar w:fldCharType="end"/>
            </w:r>
          </w:p>
        </w:tc>
      </w:tr>
      <w:tr>
        <w:trPr>
          <w:trHeight w:val="506" w:hRule="atLeast"/>
        </w:trPr>
        <w:tc>
          <w:tcPr>
            <w:tcW w:w="7372" w:type="dxa"/>
            <w:tcBorders/>
            <w:shd w:fill="auto" w:val="clear"/>
            <w:vAlign w:val="center"/>
          </w:tcPr>
          <w:p>
            <w:pPr>
              <w:pStyle w:val="Normal"/>
              <w:spacing w:lineRule="auto" w:line="240" w:before="0" w:after="0"/>
              <w:rPr>
                <w:rFonts w:ascii="Arial" w:hAnsi="Arial" w:cs="Arial"/>
                <w:b/>
                <w:b/>
                <w:bCs/>
                <w:sz w:val="20"/>
              </w:rPr>
            </w:pPr>
            <w:r>
              <w:rPr>
                <w:rFonts w:cs="Arial" w:ascii="Arial" w:hAnsi="Arial"/>
                <w:b/>
                <w:bCs/>
                <w:sz w:val="20"/>
              </w:rPr>
              <w:t>Práci doporučuji k obhajobě:</w:t>
            </w:r>
          </w:p>
        </w:tc>
        <w:tc>
          <w:tcPr>
            <w:tcW w:w="1842" w:type="dxa"/>
            <w:tcBorders/>
            <w:shd w:fill="F2F2F2" w:val="clear"/>
            <w:vAlign w:val="center"/>
          </w:tcPr>
          <w:p>
            <w:pPr>
              <w:pStyle w:val="Normal"/>
              <w:spacing w:lineRule="auto" w:line="240" w:before="0" w:after="0"/>
              <w:jc w:val="center"/>
              <w:rPr>
                <w:rFonts w:ascii="Arial" w:hAnsi="Arial" w:cs="Arial"/>
                <w:b/>
                <w:b/>
                <w:bCs/>
                <w:sz w:val="20"/>
              </w:rPr>
            </w:pPr>
            <w:r>
              <w:fldChar w:fldCharType="begin">
                <w:ffData>
                  <w:name w:val="__Fieldmark__51_2656144230"/>
                  <w:enabled/>
                  <w:ddList>
                    <w:result w:val="1"/>
                    <w:listEntry w:val="ANO"/>
                    <w:listEntry w:val="NE"/>
                  </w:ddList>
                </w:ffData>
              </w:fldChar>
            </w:r>
            <w:r>
              <w:rPr>
                <w:sz w:val="20"/>
                <w:b/>
                <w:bCs/>
                <w:rFonts w:cs="Arial" w:ascii="Arial" w:hAnsi="Arial"/>
              </w:rPr>
              <w:instrText> FORMDROPDOWN </w:instrText>
            </w:r>
            <w:r>
              <w:rPr>
                <w:sz w:val="20"/>
                <w:b/>
                <w:bCs/>
                <w:rFonts w:cs="Arial" w:ascii="Arial" w:hAnsi="Arial"/>
              </w:rPr>
              <w:fldChar w:fldCharType="separate"/>
            </w:r>
            <w:bookmarkStart w:id="142" w:name="__Fieldmark__51_2656144230"/>
            <w:bookmarkStart w:id="143" w:name="__Fieldmark__51_2656144230"/>
            <w:bookmarkStart w:id="144" w:name="__Fieldmark__51_2656144230"/>
            <w:bookmarkEnd w:id="144"/>
            <w:r>
              <w:rPr>
                <w:rFonts w:cs="Arial" w:ascii="Arial" w:hAnsi="Arial"/>
                <w:b/>
                <w:bCs/>
                <w:sz w:val="20"/>
              </w:rPr>
            </w:r>
            <w:r>
              <w:rPr>
                <w:sz w:val="20"/>
                <w:b/>
                <w:bCs/>
                <w:rFonts w:cs="Arial" w:ascii="Arial" w:hAnsi="Arial"/>
              </w:rPr>
              <w:fldChar w:fldCharType="end"/>
            </w:r>
          </w:p>
        </w:tc>
      </w:tr>
      <w:tr>
        <w:trPr>
          <w:trHeight w:val="506" w:hRule="atLeast"/>
        </w:trPr>
        <w:tc>
          <w:tcPr>
            <w:tcW w:w="7372" w:type="dxa"/>
            <w:tcBorders/>
            <w:shd w:fill="auto" w:val="clear"/>
            <w:vAlign w:val="center"/>
          </w:tcPr>
          <w:p>
            <w:pPr>
              <w:pStyle w:val="Normal"/>
              <w:spacing w:lineRule="auto" w:line="240" w:before="0" w:after="0"/>
              <w:rPr>
                <w:rFonts w:ascii="Arial" w:hAnsi="Arial" w:cs="Arial"/>
                <w:b/>
                <w:b/>
                <w:bCs/>
                <w:sz w:val="20"/>
              </w:rPr>
            </w:pPr>
            <w:r>
              <w:rPr>
                <w:rFonts w:cs="Arial" w:ascii="Arial" w:hAnsi="Arial"/>
                <w:b/>
                <w:bCs/>
                <w:sz w:val="20"/>
              </w:rPr>
              <w:t>Návrh klasifikačního stupně:</w:t>
            </w:r>
          </w:p>
        </w:tc>
        <w:tc>
          <w:tcPr>
            <w:tcW w:w="1842" w:type="dxa"/>
            <w:tcBorders/>
            <w:shd w:fill="F2F2F2" w:val="clear"/>
            <w:vAlign w:val="center"/>
          </w:tcPr>
          <w:p>
            <w:pPr>
              <w:pStyle w:val="Normal"/>
              <w:spacing w:lineRule="auto" w:line="240" w:before="0" w:after="0"/>
              <w:jc w:val="center"/>
              <w:rPr>
                <w:rFonts w:ascii="Arial" w:hAnsi="Arial" w:cs="Arial"/>
                <w:b/>
                <w:b/>
                <w:bCs/>
                <w:sz w:val="20"/>
              </w:rPr>
            </w:pPr>
            <w:r>
              <w:fldChar w:fldCharType="begin">
                <w:ffData>
                  <w:name w:val="__Fieldmark__52_2656144230"/>
                  <w:enabled/>
                  <w:ddList>
                    <w:result w:val="5"/>
                    <w:listEntry w:val="výborně"/>
                    <w:listEntry w:val="výborně minus"/>
                    <w:listEntry w:val="velmi dobře"/>
                    <w:listEntry w:val="velmi dobře minus"/>
                    <w:listEntry w:val="dobře"/>
                    <w:listEntry w:val="neprospěl/a"/>
                  </w:ddList>
                </w:ffData>
              </w:fldChar>
            </w:r>
            <w:r>
              <w:rPr>
                <w:sz w:val="20"/>
                <w:b/>
                <w:bCs/>
                <w:rFonts w:cs="Arial" w:ascii="Arial" w:hAnsi="Arial"/>
              </w:rPr>
              <w:instrText> FORMDROPDOWN </w:instrText>
            </w:r>
            <w:r>
              <w:rPr>
                <w:sz w:val="20"/>
                <w:b/>
                <w:bCs/>
                <w:rFonts w:cs="Arial" w:ascii="Arial" w:hAnsi="Arial"/>
              </w:rPr>
              <w:fldChar w:fldCharType="separate"/>
            </w:r>
            <w:bookmarkStart w:id="145" w:name="__Fieldmark__52_2656144230"/>
            <w:bookmarkStart w:id="146" w:name="__Fieldmark__52_2656144230"/>
            <w:bookmarkStart w:id="147" w:name="__Fieldmark__52_2656144230"/>
            <w:bookmarkEnd w:id="147"/>
            <w:r>
              <w:rPr>
                <w:rFonts w:cs="Arial" w:ascii="Arial" w:hAnsi="Arial"/>
                <w:b/>
                <w:bCs/>
                <w:sz w:val="20"/>
              </w:rPr>
            </w:r>
            <w:r>
              <w:rPr>
                <w:sz w:val="20"/>
                <w:b/>
                <w:bCs/>
                <w:rFonts w:cs="Arial" w:ascii="Arial" w:hAnsi="Arial"/>
              </w:rPr>
              <w:fldChar w:fldCharType="end"/>
            </w:r>
          </w:p>
        </w:tc>
      </w:tr>
    </w:tbl>
    <w:p>
      <w:pPr>
        <w:pStyle w:val="Normal"/>
        <w:keepNext w:val="true"/>
        <w:spacing w:before="480" w:after="0"/>
        <w:rPr>
          <w:rFonts w:ascii="Arial" w:hAnsi="Arial" w:cs="Arial"/>
          <w:b/>
          <w:b/>
          <w:bCs/>
          <w:sz w:val="20"/>
        </w:rPr>
      </w:pPr>
      <w:r>
        <w:rPr>
          <w:rFonts w:cs="Arial" w:ascii="Arial" w:hAnsi="Arial"/>
          <w:b/>
          <w:bCs/>
          <w:sz w:val="20"/>
        </w:rPr>
        <w:t>Náměty pro obhajobu:</w:t>
      </w:r>
    </w:p>
    <w:p>
      <w:pPr>
        <w:pStyle w:val="Normal"/>
        <w:rPr>
          <w:rFonts w:ascii="Arial" w:hAnsi="Arial" w:cs="Arial"/>
          <w:lang w:val="cs-CZ" w:eastAsia="cs-CZ"/>
        </w:rPr>
      </w:pPr>
      <w:r>
        <w:fldChar w:fldCharType="begin">
          <w:ffData>
            <w:name w:val="Text3"/>
            <w:enabled/>
            <w:calcOnExit w:val="0"/>
            <w:textInput>
              <w:maxLength w:val="32000"/>
            </w:textInput>
          </w:ffData>
        </w:fldChar>
      </w:r>
      <w:r>
        <w:rPr>
          <w:rFonts w:cs="Arial" w:ascii="Arial" w:hAnsi="Arial"/>
        </w:rPr>
        <w:instrText> FORMTEXT </w:instrText>
      </w:r>
      <w:r>
        <w:rPr>
          <w:rFonts w:cs="Arial" w:ascii="Arial" w:hAnsi="Arial"/>
        </w:rPr>
        <w:fldChar w:fldCharType="separate"/>
      </w:r>
      <w:bookmarkStart w:id="148" w:name="Text3"/>
      <w:r>
        <w:rPr>
          <w:rFonts w:cs="Arial" w:ascii="Arial" w:hAnsi="Arial"/>
          <w:lang w:val="cs-CZ" w:eastAsia="cs-CZ"/>
        </w:rPr>
      </w:r>
      <w:r>
        <w:rPr>
          <w:rFonts w:cs="Arial" w:ascii="Arial" w:hAnsi="Arial"/>
          <w:lang w:val="cs-CZ" w:eastAsia="cs-CZ"/>
        </w:rPr>
        <w:t>Since the abovementioned flaws are of significant kind, and because of the fact that there is the issue with unacknowledged use of AI, the defence is not seen as a sufficient means to improve the grade. Nevertheless, should the second report suggest differently, the student should address the flaws and also account for the use of AI. She can, for example, also address the issue of Investopedia as an unsuitable source.</w:t>
      </w:r>
      <w:r>
        <w:rPr>
          <w:rFonts w:cs="Arial" w:ascii="Arial" w:hAnsi="Arial"/>
          <w:lang w:val="cs-CZ" w:eastAsia="cs-CZ"/>
        </w:rPr>
      </w:r>
      <w:r>
        <w:rPr>
          <w:rFonts w:cs="Arial" w:ascii="Arial" w:hAnsi="Arial"/>
        </w:rPr>
        <w:fldChar w:fldCharType="end"/>
      </w:r>
      <w:bookmarkEnd w:id="148"/>
    </w:p>
    <w:p>
      <w:pPr>
        <w:pStyle w:val="Normal"/>
        <w:rPr>
          <w:rFonts w:ascii="Arial" w:hAnsi="Arial" w:cs="Arial"/>
        </w:rPr>
      </w:pPr>
      <w:r>
        <w:rPr>
          <w:rFonts w:cs="Arial" w:ascii="Arial" w:hAnsi="Arial"/>
        </w:rPr>
      </w:r>
    </w:p>
    <w:tbl>
      <w:tblPr>
        <w:tblW w:w="9212" w:type="dxa"/>
        <w:jc w:val="left"/>
        <w:tblInd w:w="-108" w:type="dxa"/>
        <w:tblCellMar>
          <w:top w:w="0" w:type="dxa"/>
          <w:left w:w="108" w:type="dxa"/>
          <w:bottom w:w="0" w:type="dxa"/>
          <w:right w:w="108" w:type="dxa"/>
        </w:tblCellMar>
      </w:tblPr>
      <w:tblGrid>
        <w:gridCol w:w="1101"/>
        <w:gridCol w:w="1417"/>
        <w:gridCol w:w="2693"/>
        <w:gridCol w:w="4001"/>
      </w:tblGrid>
      <w:tr>
        <w:trPr/>
        <w:tc>
          <w:tcPr>
            <w:tcW w:w="1101" w:type="dxa"/>
            <w:tcBorders/>
            <w:shd w:fill="auto" w:val="clear"/>
            <w:vAlign w:val="bottom"/>
          </w:tcPr>
          <w:p>
            <w:pPr>
              <w:pStyle w:val="Normal"/>
              <w:spacing w:before="0" w:after="0"/>
              <w:rPr>
                <w:rFonts w:ascii="Arial" w:hAnsi="Arial" w:cs="Arial"/>
              </w:rPr>
            </w:pPr>
            <w:r>
              <w:rPr>
                <w:rFonts w:cs="Arial" w:ascii="Arial" w:hAnsi="Arial"/>
                <w:bCs/>
              </w:rPr>
              <w:t>Datum:</w:t>
            </w:r>
          </w:p>
        </w:tc>
        <w:tc>
          <w:tcPr>
            <w:tcW w:w="1417" w:type="dxa"/>
            <w:tcBorders/>
            <w:shd w:fill="auto" w:val="clear"/>
            <w:vAlign w:val="bottom"/>
          </w:tcPr>
          <w:p>
            <w:pPr>
              <w:pStyle w:val="Normal"/>
              <w:spacing w:before="0" w:after="0"/>
              <w:rPr>
                <w:rFonts w:ascii="Arial" w:hAnsi="Arial" w:cs="Arial"/>
                <w:sz w:val="20"/>
                <w:lang w:val="cs-CZ" w:eastAsia="cs-CZ"/>
              </w:rPr>
            </w:pPr>
            <w:r>
              <w:fldChar w:fldCharType="begin">
                <w:ffData>
                  <w:name w:val="Text1"/>
                  <w:enabled/>
                  <w:calcOnExit w:val="0"/>
                  <w:textInput>
                    <w:type w:val="date"/>
                  </w:textInput>
                </w:ffData>
              </w:fldChar>
            </w:r>
            <w:r>
              <w:rPr>
                <w:sz w:val="20"/>
                <w:rFonts w:cs="Arial" w:ascii="Arial" w:hAnsi="Arial"/>
              </w:rPr>
              <w:instrText> FORMTEXT </w:instrText>
            </w:r>
            <w:r>
              <w:rPr>
                <w:sz w:val="20"/>
                <w:rFonts w:cs="Arial" w:ascii="Arial" w:hAnsi="Arial"/>
              </w:rPr>
              <w:fldChar w:fldCharType="separate"/>
            </w:r>
            <w:bookmarkStart w:id="149" w:name="Text1"/>
            <w:r>
              <w:rPr>
                <w:rFonts w:cs="Arial" w:ascii="Arial" w:hAnsi="Arial"/>
                <w:sz w:val="20"/>
                <w:lang w:val="cs-CZ" w:eastAsia="cs-CZ"/>
              </w:rPr>
              <w:t> </w:t>
            </w:r>
            <w:r>
              <w:rPr>
                <w:rFonts w:cs="Arial" w:ascii="Arial" w:hAnsi="Arial"/>
                <w:sz w:val="20"/>
                <w:lang w:val="cs-CZ" w:eastAsia="cs-CZ"/>
              </w:rPr>
              <w:t>13.8. 2025</w:t>
            </w:r>
            <w:r>
              <w:rPr>
                <w:rFonts w:cs="Arial" w:ascii="Arial" w:hAnsi="Arial"/>
                <w:sz w:val="20"/>
                <w:lang w:val="cs-CZ" w:eastAsia="cs-CZ"/>
              </w:rPr>
              <w:t> </w:t>
            </w:r>
            <w:r>
              <w:rPr>
                <w:rFonts w:cs="Arial" w:ascii="Arial" w:hAnsi="Arial"/>
                <w:sz w:val="20"/>
                <w:lang w:val="cs-CZ" w:eastAsia="cs-CZ"/>
              </w:rPr>
            </w:r>
            <w:r>
              <w:rPr>
                <w:sz w:val="20"/>
                <w:rFonts w:cs="Arial" w:ascii="Arial" w:hAnsi="Arial"/>
              </w:rPr>
              <w:fldChar w:fldCharType="end"/>
            </w:r>
            <w:bookmarkEnd w:id="149"/>
          </w:p>
        </w:tc>
        <w:tc>
          <w:tcPr>
            <w:tcW w:w="2693" w:type="dxa"/>
            <w:tcBorders/>
            <w:shd w:fill="auto" w:val="clear"/>
            <w:vAlign w:val="bottom"/>
          </w:tcPr>
          <w:p>
            <w:pPr>
              <w:pStyle w:val="Normal"/>
              <w:spacing w:before="0" w:after="0"/>
              <w:jc w:val="right"/>
              <w:rPr>
                <w:rFonts w:ascii="Arial" w:hAnsi="Arial" w:cs="Arial"/>
              </w:rPr>
            </w:pPr>
            <w:r>
              <w:rPr>
                <w:rFonts w:cs="Arial" w:ascii="Arial" w:hAnsi="Arial"/>
                <w:bCs/>
              </w:rPr>
              <w:t>Podpis:</w:t>
            </w:r>
          </w:p>
        </w:tc>
        <w:tc>
          <w:tcPr>
            <w:tcW w:w="4001" w:type="dxa"/>
            <w:tcBorders>
              <w:bottom w:val="single" w:sz="4" w:space="0" w:color="000000"/>
            </w:tcBorders>
            <w:shd w:fill="auto" w:val="clear"/>
            <w:vAlign w:val="bottom"/>
          </w:tcPr>
          <w:p>
            <w:pPr>
              <w:pStyle w:val="Normal"/>
              <w:snapToGrid w:val="false"/>
              <w:spacing w:before="0" w:after="0"/>
              <w:rPr>
                <w:rFonts w:ascii="Arial" w:hAnsi="Arial" w:cs="Arial"/>
              </w:rPr>
            </w:pPr>
            <w:r>
              <w:rPr>
                <w:rFonts w:cs="Arial" w:ascii="Arial" w:hAnsi="Arial"/>
              </w:rPr>
            </w:r>
          </w:p>
        </w:tc>
      </w:tr>
    </w:tbl>
    <w:p>
      <w:pPr>
        <w:pStyle w:val="Normal"/>
        <w:tabs>
          <w:tab w:val="clear" w:pos="708"/>
          <w:tab w:val="left" w:pos="5250" w:leader="none"/>
        </w:tabs>
        <w:spacing w:before="0" w:after="200"/>
        <w:rPr>
          <w:rFonts w:ascii="Arial" w:hAnsi="Arial" w:cs="Arial"/>
        </w:rPr>
      </w:pPr>
      <w:r>
        <w:rPr>
          <w:rFonts w:cs="Arial" w:ascii="Arial" w:hAnsi="Arial"/>
        </w:rPr>
      </w:r>
    </w:p>
    <w:sectPr>
      <w:footerReference w:type="default" r:id="rId3"/>
      <w:type w:val="nextPage"/>
      <w:pgSz w:w="11906" w:h="16838"/>
      <w:pgMar w:left="1417" w:right="1417" w:header="0" w:top="1134" w:footer="0" w:bottom="709" w:gutter="0"/>
      <w:pgNumType w:fmt="decimal"/>
      <w:formProt w:val="tru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Calibri">
    <w:charset w:val="ee"/>
    <w:family w:val="swiss"/>
    <w:pitch w:val="variable"/>
  </w:font>
  <w:font w:name="Verdana">
    <w:charset w:val="ee"/>
    <w:family w:val="swiss"/>
    <w:pitch w:val="variable"/>
  </w:font>
  <w:font w:name="Tahoma">
    <w:charset w:val="ee"/>
    <w:family w:val="swiss"/>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spacing w:before="0" w:after="200"/>
      <w:jc w:val="center"/>
      <w:rPr/>
    </w:pPr>
    <w:r>
      <w:rPr>
        <w:rFonts w:cs="Arial" w:ascii="Arial" w:hAnsi="Arial"/>
        <w:i/>
        <w:sz w:val="12"/>
        <w:szCs w:val="12"/>
      </w:rPr>
      <w:t>⃰</w:t>
    </w:r>
    <w:r>
      <w:rPr>
        <w:rFonts w:eastAsia="Arial" w:cs="Arial" w:ascii="Arial" w:hAnsi="Arial"/>
        <w:i/>
        <w:sz w:val="12"/>
        <w:szCs w:val="12"/>
      </w:rPr>
      <w:t xml:space="preserve"> </w:t>
    </w:r>
    <w:r>
      <w:rPr>
        <w:rFonts w:cs="Arial" w:ascii="Arial" w:hAnsi="Arial"/>
        <w:i/>
        <w:sz w:val="12"/>
        <w:szCs w:val="12"/>
      </w:rPr>
      <w:t>Rozveďte ve slovním hodnocení práce.</w:t>
    </w:r>
    <w:r>
      <w:rPr>
        <w:rFonts w:cs="Arial" w:ascii="Arial" w:hAnsi="Arial"/>
        <w:sz w:val="18"/>
      </w:rPr>
      <w:tab/>
    </w:r>
    <w:r>
      <w:rPr>
        <w:rFonts w:cs="Arial" w:ascii="Arial" w:hAnsi="Arial"/>
        <w:sz w:val="14"/>
        <w:szCs w:val="14"/>
      </w:rPr>
      <w:t xml:space="preserve">Strana </w:t>
    </w:r>
    <w:r>
      <w:rPr>
        <w:rFonts w:cs="Arial" w:ascii="Arial" w:hAnsi="Arial"/>
        <w:sz w:val="14"/>
        <w:szCs w:val="14"/>
      </w:rPr>
      <w:fldChar w:fldCharType="begin"/>
    </w:r>
    <w:r>
      <w:rPr>
        <w:sz w:val="14"/>
        <w:szCs w:val="14"/>
        <w:rFonts w:cs="Arial" w:ascii="Arial" w:hAnsi="Arial"/>
      </w:rPr>
      <w:instrText> PAGE </w:instrText>
    </w:r>
    <w:r>
      <w:rPr>
        <w:sz w:val="14"/>
        <w:szCs w:val="14"/>
        <w:rFonts w:cs="Arial" w:ascii="Arial" w:hAnsi="Arial"/>
      </w:rPr>
      <w:fldChar w:fldCharType="separate"/>
    </w:r>
    <w:r>
      <w:rPr>
        <w:sz w:val="14"/>
        <w:szCs w:val="14"/>
        <w:rFonts w:cs="Arial" w:ascii="Arial" w:hAnsi="Arial"/>
      </w:rPr>
      <w:t>3</w:t>
    </w:r>
    <w:r>
      <w:rPr>
        <w:sz w:val="14"/>
        <w:szCs w:val="14"/>
        <w:rFonts w:cs="Arial" w:ascii="Arial" w:hAnsi="Arial"/>
      </w:rPr>
      <w:fldChar w:fldCharType="end"/>
    </w:r>
    <w:r>
      <w:rPr>
        <w:rFonts w:cs="Arial" w:ascii="Arial" w:hAnsi="Arial"/>
        <w:sz w:val="14"/>
        <w:szCs w:val="14"/>
      </w:rPr>
      <w:tab/>
    </w:r>
    <w:r>
      <w:rPr>
        <w:rFonts w:cs="Arial" w:ascii="Arial" w:hAnsi="Arial"/>
        <w:i/>
        <w:sz w:val="12"/>
        <w:szCs w:val="12"/>
      </w:rPr>
      <w:t>Hodnocení BP vedoucím práce, verze 1/2016.</w:t>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pStyle w:val="Heading3"/>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upperLetter"/>
      <w:lvlText w:val="%1."/>
      <w:lvlJc w:val="left"/>
      <w:pPr>
        <w:ind w:left="720" w:hanging="360"/>
      </w:pPr>
      <w:r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documentProtection w:edit="forms" w:enforcement="true"/>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4"/>
        <w:szCs w:val="24"/>
        <w:lang w:val="cs-CZ" w:eastAsia="zh-CN" w:bidi="hi-IN"/>
      </w:rPr>
    </w:rPrDefault>
    <w:pPrDefault>
      <w:pPr/>
    </w:pPrDefault>
  </w:docDefaults>
  <w:style w:type="paragraph" w:styleId="Normal">
    <w:name w:val="Normal"/>
    <w:qFormat/>
    <w:pPr>
      <w:widowControl/>
      <w:suppressAutoHyphens w:val="false"/>
      <w:bidi w:val="0"/>
      <w:spacing w:lineRule="auto" w:line="276" w:before="0" w:after="200"/>
    </w:pPr>
    <w:rPr>
      <w:rFonts w:ascii="Calibri" w:hAnsi="Calibri" w:eastAsia="Times New Roman" w:cs="Calibri"/>
      <w:color w:val="auto"/>
      <w:sz w:val="22"/>
      <w:szCs w:val="22"/>
      <w:lang w:val="cs-CZ" w:bidi="ar-SA" w:eastAsia="zh-CN"/>
    </w:rPr>
  </w:style>
  <w:style w:type="paragraph" w:styleId="Heading3">
    <w:name w:val="Heading 3"/>
    <w:basedOn w:val="Normal"/>
    <w:next w:val="Normal"/>
    <w:qFormat/>
    <w:pPr>
      <w:keepNext w:val="true"/>
      <w:numPr>
        <w:ilvl w:val="2"/>
        <w:numId w:val="1"/>
      </w:numPr>
      <w:suppressAutoHyphens w:val="true"/>
      <w:spacing w:lineRule="auto" w:line="240" w:before="0" w:after="0"/>
      <w:outlineLvl w:val="2"/>
    </w:pPr>
    <w:rPr>
      <w:rFonts w:ascii="Verdana" w:hAnsi="Verdana" w:eastAsia="SimSun;宋体" w:cs="Verdana"/>
      <w:b/>
      <w:bCs/>
      <w:i/>
      <w:iCs/>
      <w:sz w:val="20"/>
      <w:szCs w:val="20"/>
    </w:rPr>
  </w:style>
  <w:style w:type="character" w:styleId="WW8Num1z0">
    <w:name w:val="WW8Num1z0"/>
    <w:qFormat/>
    <w:rPr/>
  </w:style>
  <w:style w:type="character" w:styleId="WW8Num1z1">
    <w:name w:val="WW8Num1z1"/>
    <w:qFormat/>
    <w:rPr/>
  </w:style>
  <w:style w:type="character" w:styleId="WW8Num1z2">
    <w:name w:val="WW8Num1z2"/>
    <w:qFormat/>
    <w:rPr/>
  </w:style>
  <w:style w:type="character" w:styleId="WW8Num1z3">
    <w:name w:val="WW8Num1z3"/>
    <w:qFormat/>
    <w:rPr/>
  </w:style>
  <w:style w:type="character" w:styleId="WW8Num1z4">
    <w:name w:val="WW8Num1z4"/>
    <w:qFormat/>
    <w:rPr/>
  </w:style>
  <w:style w:type="character" w:styleId="WW8Num1z5">
    <w:name w:val="WW8Num1z5"/>
    <w:qFormat/>
    <w:rPr/>
  </w:style>
  <w:style w:type="character" w:styleId="WW8Num1z6">
    <w:name w:val="WW8Num1z6"/>
    <w:qFormat/>
    <w:rPr/>
  </w:style>
  <w:style w:type="character" w:styleId="WW8Num1z7">
    <w:name w:val="WW8Num1z7"/>
    <w:qFormat/>
    <w:rPr/>
  </w:style>
  <w:style w:type="character" w:styleId="WW8Num1z8">
    <w:name w:val="WW8Num1z8"/>
    <w:qFormat/>
    <w:rPr/>
  </w:style>
  <w:style w:type="character" w:styleId="WW8Num2z0">
    <w:name w:val="WW8Num2z0"/>
    <w:qFormat/>
    <w:rPr/>
  </w:style>
  <w:style w:type="character" w:styleId="WW8Num2z1">
    <w:name w:val="WW8Num2z1"/>
    <w:qFormat/>
    <w:rPr/>
  </w:style>
  <w:style w:type="character" w:styleId="WW8Num2z2">
    <w:name w:val="WW8Num2z2"/>
    <w:qFormat/>
    <w:rPr/>
  </w:style>
  <w:style w:type="character" w:styleId="WW8Num2z3">
    <w:name w:val="WW8Num2z3"/>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WW8Num3z0">
    <w:name w:val="WW8Num3z0"/>
    <w:qFormat/>
    <w:rPr/>
  </w:style>
  <w:style w:type="character" w:styleId="WW8Num3z1">
    <w:name w:val="WW8Num3z1"/>
    <w:qFormat/>
    <w:rPr/>
  </w:style>
  <w:style w:type="character" w:styleId="WW8Num3z2">
    <w:name w:val="WW8Num3z2"/>
    <w:qFormat/>
    <w:rPr/>
  </w:style>
  <w:style w:type="character" w:styleId="WW8Num3z3">
    <w:name w:val="WW8Num3z3"/>
    <w:qFormat/>
    <w:rPr/>
  </w:style>
  <w:style w:type="character" w:styleId="WW8Num3z4">
    <w:name w:val="WW8Num3z4"/>
    <w:qFormat/>
    <w:rPr/>
  </w:style>
  <w:style w:type="character" w:styleId="WW8Num3z5">
    <w:name w:val="WW8Num3z5"/>
    <w:qFormat/>
    <w:rPr/>
  </w:style>
  <w:style w:type="character" w:styleId="WW8Num3z6">
    <w:name w:val="WW8Num3z6"/>
    <w:qFormat/>
    <w:rPr/>
  </w:style>
  <w:style w:type="character" w:styleId="WW8Num3z7">
    <w:name w:val="WW8Num3z7"/>
    <w:qFormat/>
    <w:rPr/>
  </w:style>
  <w:style w:type="character" w:styleId="WW8Num3z8">
    <w:name w:val="WW8Num3z8"/>
    <w:qFormat/>
    <w:rPr/>
  </w:style>
  <w:style w:type="character" w:styleId="Standardnpsmoodstavce">
    <w:name w:val="Standardní písmo odstavce"/>
    <w:qFormat/>
    <w:rPr/>
  </w:style>
  <w:style w:type="character" w:styleId="Nadpis3Char">
    <w:name w:val="Nadpis 3 Char"/>
    <w:qFormat/>
    <w:rPr>
      <w:rFonts w:ascii="Verdana" w:hAnsi="Verdana" w:eastAsia="SimSun;宋体" w:cs="Verdana"/>
      <w:b/>
      <w:bCs/>
      <w:i/>
      <w:iCs/>
      <w:lang w:val="cs-CZ" w:bidi="ar-SA"/>
    </w:rPr>
  </w:style>
  <w:style w:type="character" w:styleId="Zkladntext2Char">
    <w:name w:val="Základní text 2 Char"/>
    <w:qFormat/>
    <w:rPr>
      <w:rFonts w:ascii="Verdana" w:hAnsi="Verdana" w:eastAsia="SimSun;宋体" w:cs="Verdana"/>
      <w:b/>
      <w:bCs/>
      <w:lang w:val="cs-CZ" w:bidi="ar-SA"/>
    </w:rPr>
  </w:style>
  <w:style w:type="character" w:styleId="TextbublinyChar">
    <w:name w:val="Text bubliny Char"/>
    <w:qFormat/>
    <w:rPr>
      <w:rFonts w:ascii="Tahoma" w:hAnsi="Tahoma" w:cs="Tahoma"/>
      <w:sz w:val="16"/>
      <w:szCs w:val="16"/>
    </w:rPr>
  </w:style>
  <w:style w:type="character" w:styleId="ZhlavChar">
    <w:name w:val="Záhlaví Char"/>
    <w:qFormat/>
    <w:rPr>
      <w:rFonts w:ascii="Calibri" w:hAnsi="Calibri" w:cs="Calibri"/>
      <w:sz w:val="22"/>
      <w:szCs w:val="22"/>
    </w:rPr>
  </w:style>
  <w:style w:type="character" w:styleId="ZpatChar">
    <w:name w:val="Zápatí Char"/>
    <w:qFormat/>
    <w:rPr>
      <w:rFonts w:ascii="Calibri" w:hAnsi="Calibri" w:cs="Calibri"/>
      <w:sz w:val="22"/>
      <w:szCs w:val="22"/>
    </w:rPr>
  </w:style>
  <w:style w:type="character" w:styleId="TextvysvtlivekChar">
    <w:name w:val="Text vysvětlivek Char"/>
    <w:qFormat/>
    <w:rPr>
      <w:rFonts w:ascii="Calibri" w:hAnsi="Calibri" w:cs="Calibri"/>
    </w:rPr>
  </w:style>
  <w:style w:type="character" w:styleId="EndnoteCharacters">
    <w:name w:val="Endnote Characters"/>
    <w:qFormat/>
    <w:rPr>
      <w:vertAlign w:val="superscript"/>
    </w:rPr>
  </w:style>
  <w:style w:type="character" w:styleId="TextpoznpodarouChar">
    <w:name w:val="Text pozn. pod čarou Char"/>
    <w:qFormat/>
    <w:rPr>
      <w:rFonts w:ascii="Calibri" w:hAnsi="Calibri" w:cs="Calibri"/>
    </w:rPr>
  </w:style>
  <w:style w:type="character" w:styleId="FootnoteCharacters">
    <w:name w:val="Footnote Characters"/>
    <w:qFormat/>
    <w:rPr>
      <w:vertAlign w:val="superscript"/>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Zkladntext2">
    <w:name w:val="Základní text 2"/>
    <w:basedOn w:val="Normal"/>
    <w:qFormat/>
    <w:pPr>
      <w:suppressAutoHyphens w:val="true"/>
      <w:spacing w:lineRule="auto" w:line="240" w:before="0" w:after="0"/>
    </w:pPr>
    <w:rPr>
      <w:rFonts w:ascii="Verdana" w:hAnsi="Verdana" w:eastAsia="SimSun;宋体" w:cs="Verdana"/>
      <w:b/>
      <w:bCs/>
      <w:sz w:val="20"/>
      <w:szCs w:val="20"/>
    </w:rPr>
  </w:style>
  <w:style w:type="paragraph" w:styleId="Revize">
    <w:name w:val="Revize"/>
    <w:qFormat/>
    <w:pPr>
      <w:widowControl/>
    </w:pPr>
    <w:rPr>
      <w:rFonts w:ascii="Calibri" w:hAnsi="Calibri" w:eastAsia="Times New Roman" w:cs="Calibri"/>
      <w:color w:val="auto"/>
      <w:sz w:val="22"/>
      <w:szCs w:val="22"/>
      <w:lang w:val="cs-CZ" w:bidi="ar-SA" w:eastAsia="zh-CN"/>
    </w:rPr>
  </w:style>
  <w:style w:type="paragraph" w:styleId="Textbubliny">
    <w:name w:val="Text bubliny"/>
    <w:basedOn w:val="Normal"/>
    <w:qFormat/>
    <w:pPr>
      <w:spacing w:lineRule="auto" w:line="240" w:before="0" w:after="0"/>
    </w:pPr>
    <w:rPr>
      <w:rFonts w:ascii="Tahoma" w:hAnsi="Tahoma" w:cs="Tahoma"/>
      <w:sz w:val="16"/>
      <w:szCs w:val="16"/>
    </w:rPr>
  </w:style>
  <w:style w:type="paragraph" w:styleId="Header">
    <w:name w:val="Header"/>
    <w:basedOn w:val="Normal"/>
    <w:pPr/>
    <w:rPr/>
  </w:style>
  <w:style w:type="paragraph" w:styleId="Footer">
    <w:name w:val="Footer"/>
    <w:basedOn w:val="Normal"/>
    <w:pPr/>
    <w:rPr/>
  </w:style>
  <w:style w:type="paragraph" w:styleId="Endnote">
    <w:name w:val="Endnote Text"/>
    <w:basedOn w:val="Normal"/>
    <w:pPr/>
    <w:rPr>
      <w:sz w:val="20"/>
      <w:szCs w:val="20"/>
    </w:rPr>
  </w:style>
  <w:style w:type="paragraph" w:styleId="Footnote">
    <w:name w:val="Footnote Text"/>
    <w:basedOn w:val="Normal"/>
    <w:pPr/>
    <w:rPr>
      <w:sz w:val="20"/>
      <w:szCs w:val="20"/>
    </w:rPr>
  </w:style>
  <w:style w:type="paragraph" w:styleId="TableContents">
    <w:name w:val="Table Contents"/>
    <w:basedOn w:val="Normal"/>
    <w:qFormat/>
    <w:pPr>
      <w:suppressLineNumbers/>
    </w:pPr>
    <w:rPr/>
  </w:style>
  <w:style w:type="paragraph" w:styleId="TableHeading">
    <w:name w:val="Table Heading"/>
    <w:basedOn w:val="TableContents"/>
    <w:qFormat/>
    <w:pPr>
      <w:suppressLineNumbers/>
      <w:jc w:val="center"/>
    </w:pPr>
    <w:rPr>
      <w:b/>
      <w:bCs/>
    </w:rPr>
  </w:style>
  <w:style w:type="numbering" w:styleId="WW8Num1">
    <w:name w:val="WW8Num1"/>
    <w:qFormat/>
  </w:style>
  <w:style w:type="numbering" w:styleId="WW8Num2">
    <w:name w:val="WW8Num2"/>
    <w:qFormat/>
  </w:style>
  <w:style w:type="numbering" w:styleId="WW8Num3">
    <w:name w:val="WW8Num3"/>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wmf"/><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66</TotalTime>
  <Application>Trio_Office/6.2.8.2$Windows_x86 LibreOffice_project/</Application>
  <Pages>3</Pages>
  <Words>1174</Words>
  <Characters>5808</Characters>
  <CharactersWithSpaces>6883</CharactersWithSpaces>
  <Paragraphs>94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2016-12-13T18:32:00Z</dcterms:created>
  <dc:creator>DFP TUL</dc:creator>
  <dc:description/>
  <cp:keywords>Hodnocení vedoucím BP formulář verze 2016</cp:keywords>
  <dc:language>cs-CZ</dc:language>
  <cp:lastModifiedBy/>
  <cp:lastPrinted>2016-12-13T10:02:00Z</cp:lastPrinted>
  <dcterms:modified xsi:type="dcterms:W3CDTF">2025-08-14T13:58:08Z</dcterms:modified>
  <cp:revision>10</cp:revision>
  <dc:subject/>
  <dc:title>Písemné hodnocení BP, závazný vzor</dc:title>
</cp:coreProperties>
</file>