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324D1" w14:textId="547200C2" w:rsidR="00791110" w:rsidRDefault="00F25912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1" locked="1" layoutInCell="1" allowOverlap="1" wp14:anchorId="57E6EBDD" wp14:editId="6EFBFEFC">
            <wp:simplePos x="0" y="0"/>
            <wp:positionH relativeFrom="page">
              <wp:align>left</wp:align>
            </wp:positionH>
            <wp:positionV relativeFrom="page">
              <wp:posOffset>-100965</wp:posOffset>
            </wp:positionV>
            <wp:extent cx="7621270" cy="10789285"/>
            <wp:effectExtent l="0" t="0" r="0" b="0"/>
            <wp:wrapNone/>
            <wp:docPr id="2" name="obrázek 11" descr="Popis: TUL HP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1" descr="Popis: TUL HP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>Oponentní posudek 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7998A7DB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0B2843D1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14:paraId="22BE4CE5" w14:textId="6A6F60E0" w:rsidR="001E32C2" w:rsidRPr="00FC1E44" w:rsidRDefault="00832266" w:rsidP="007A43BF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27595E">
              <w:rPr>
                <w:rFonts w:ascii="Arial" w:hAnsi="Arial" w:cs="Arial"/>
                <w:b/>
                <w:bCs/>
                <w:sz w:val="20"/>
              </w:rPr>
              <w:t xml:space="preserve">Barbora </w:t>
            </w:r>
            <w:r w:rsidR="007A43BF">
              <w:rPr>
                <w:rFonts w:ascii="Arial" w:hAnsi="Arial" w:cs="Arial"/>
                <w:b/>
                <w:bCs/>
                <w:sz w:val="20"/>
              </w:rPr>
              <w:t>Poláková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14:paraId="2142CA39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706C8560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14:paraId="0E45A7CB" w14:textId="5338D334" w:rsidR="001E32C2" w:rsidRPr="00FC1E44" w:rsidRDefault="00832266" w:rsidP="0027595E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27595E">
              <w:rPr>
                <w:rFonts w:ascii="Arial" w:hAnsi="Arial" w:cs="Arial"/>
                <w:b/>
                <w:bCs/>
                <w:sz w:val="20"/>
              </w:rPr>
              <w:t>Lesní hřbitov v Novém Boru v letech 1907-2020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14:paraId="0372B6B8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1A54BE62" w14:textId="77777777"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2" w:name="vedouci"/>
        <w:tc>
          <w:tcPr>
            <w:tcW w:w="6856" w:type="dxa"/>
            <w:gridSpan w:val="5"/>
            <w:shd w:val="clear" w:color="auto" w:fill="F2F2F2"/>
          </w:tcPr>
          <w:p w14:paraId="401868A1" w14:textId="0859C1D4" w:rsidR="008966E5" w:rsidRPr="00681157" w:rsidRDefault="008966E5" w:rsidP="0027595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3316E7">
              <w:rPr>
                <w:rFonts w:ascii="Arial" w:hAnsi="Arial" w:cs="Arial"/>
                <w:b/>
                <w:bCs/>
                <w:sz w:val="20"/>
                <w:szCs w:val="20"/>
              </w:rPr>
              <w:t>ThLic</w:t>
            </w:r>
            <w:r w:rsidR="0027595E">
              <w:rPr>
                <w:rFonts w:ascii="Arial" w:hAnsi="Arial" w:cs="Arial"/>
                <w:b/>
                <w:bCs/>
                <w:sz w:val="20"/>
                <w:szCs w:val="20"/>
              </w:rPr>
              <w:t>. Tomáš Kotrlý</w:t>
            </w:r>
            <w:r w:rsidR="003316E7">
              <w:rPr>
                <w:rFonts w:ascii="Arial" w:hAnsi="Arial" w:cs="Arial"/>
                <w:b/>
                <w:bCs/>
                <w:sz w:val="20"/>
                <w:szCs w:val="20"/>
              </w:rPr>
              <w:t>, Th.D.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</w:tr>
      <w:tr w:rsidR="00BE4D57" w:rsidRPr="00FC1E44" w14:paraId="2B4417D0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62D8563B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207107C7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1A5C9A35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25B14" w14:textId="77777777"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5C7C8F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687D0A45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1FFFEA96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37D73716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5669227B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7BFF2C38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94AEB4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6D29C45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051DD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3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F6145F5" w14:textId="0D09913C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3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1C58419" w14:textId="2976CA7D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169807B" w14:textId="694DF51C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772E0E0" w14:textId="29A0FAF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4F7023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5D5A8C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667A84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1AF18D7" w14:textId="5C5308E5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558A561" w14:textId="288EB56B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4CD59B4" w14:textId="70C5088E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7D52F1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1DD2AC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A27FBB4" w14:textId="478116AF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AF025D3" w14:textId="7AF984A4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9E7C5AE" w14:textId="0309D512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B975644" w14:textId="363C8D65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73FD97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7B7A23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4097E2F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B3AB960" w14:textId="0D73716F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6E66BB7" w14:textId="4CD1ABE3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0BF5581" w14:textId="47CE611F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1AAB22E7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861BB1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EE157D3" w14:textId="77777777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5F323AD" w14:textId="59F03E88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AC7E95" w14:textId="21C9014F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381190E" w14:textId="254F15BE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C4695F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66B237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8CFA799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15D543A" w14:textId="48639D55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474FF07" w14:textId="69CA8F71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7686DB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69506FD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5232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952DFB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B5C768C" w14:textId="2C4585F8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53CAC41" w14:textId="42645833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3A919D2" w14:textId="21038EA0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709FDE1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E9FA8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67A3111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85EC4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1F85E72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04BFBB4" w14:textId="591EB009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E03FC63" w14:textId="324060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9F64433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01D45F0E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D3CB3D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928D739" w14:textId="7FD7EFD8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ED58D7C" w14:textId="00182BB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1A1977A" w14:textId="7E8E3B6A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F3CFD7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02537AB7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4F3EA1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A227637" w14:textId="2AECD86B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71DF0A6" w14:textId="46DFF06C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2A5F3E3" w14:textId="21C3EC6C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38A0E4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B801DA8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9770AE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7CAB7E0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6FCF619" w14:textId="31AB9B38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17A023D" w14:textId="7C228830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0B499E2" w14:textId="685C0BFF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C270A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14:paraId="7CFEBCD3" w14:textId="77777777" w:rsidR="00634D7A" w:rsidRDefault="00634D7A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</w:p>
    <w:p w14:paraId="539EE229" w14:textId="77777777" w:rsidR="00791110" w:rsidRPr="0057211A" w:rsidRDefault="00634D7A" w:rsidP="00634D7A">
      <w:pPr>
        <w:rPr>
          <w:b/>
        </w:rPr>
      </w:pPr>
      <w:r>
        <w:br w:type="page"/>
      </w:r>
      <w:r w:rsidR="00D31F92" w:rsidRPr="0057211A">
        <w:rPr>
          <w:b/>
        </w:rPr>
        <w:lastRenderedPageBreak/>
        <w:t>Slovní</w:t>
      </w:r>
      <w:r w:rsidR="00791110" w:rsidRPr="0057211A">
        <w:rPr>
          <w:b/>
        </w:rPr>
        <w:t xml:space="preserve"> hodnocení práce</w:t>
      </w:r>
      <w:r w:rsidR="00526E35" w:rsidRPr="0057211A">
        <w:rPr>
          <w:b/>
        </w:rPr>
        <w:t>:</w:t>
      </w:r>
    </w:p>
    <w:p w14:paraId="42AEBD4D" w14:textId="1E3F7E02" w:rsidR="00BD1996" w:rsidRDefault="00B62CB7" w:rsidP="000F618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4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A833DB">
        <w:rPr>
          <w:rFonts w:ascii="Arial" w:hAnsi="Arial" w:cs="Arial"/>
        </w:rPr>
        <w:t xml:space="preserve">Obecně: </w:t>
      </w:r>
      <w:r w:rsidR="00BD1996">
        <w:rPr>
          <w:rFonts w:ascii="Arial" w:hAnsi="Arial" w:cs="Arial"/>
        </w:rPr>
        <w:t xml:space="preserve">Autorka měla podle zásad zpracovat stoleté proměny hřbitova. </w:t>
      </w:r>
      <w:r w:rsidR="003C3250">
        <w:rPr>
          <w:rFonts w:ascii="Arial" w:hAnsi="Arial" w:cs="Arial"/>
        </w:rPr>
        <w:t xml:space="preserve">Recentní zájem autorky není přínosný. </w:t>
      </w:r>
      <w:r w:rsidR="00146606">
        <w:rPr>
          <w:rFonts w:ascii="Arial" w:hAnsi="Arial" w:cs="Arial"/>
        </w:rPr>
        <w:t xml:space="preserve">Práce je </w:t>
      </w:r>
      <w:r w:rsidR="002266F9">
        <w:rPr>
          <w:rFonts w:ascii="Arial" w:hAnsi="Arial" w:cs="Arial"/>
        </w:rPr>
        <w:t>z tohoto důvodu</w:t>
      </w:r>
      <w:r w:rsidR="003C3250">
        <w:rPr>
          <w:rFonts w:ascii="Arial" w:hAnsi="Arial" w:cs="Arial"/>
        </w:rPr>
        <w:t xml:space="preserve"> </w:t>
      </w:r>
      <w:r w:rsidR="00146606">
        <w:rPr>
          <w:rFonts w:ascii="Arial" w:hAnsi="Arial" w:cs="Arial"/>
        </w:rPr>
        <w:t>průměrné kvality</w:t>
      </w:r>
      <w:r w:rsidR="003C3250">
        <w:rPr>
          <w:rFonts w:ascii="Arial" w:hAnsi="Arial" w:cs="Arial"/>
        </w:rPr>
        <w:t>. Věnovat se hřbitovu až do roku 2020 nepovažuji za roz</w:t>
      </w:r>
      <w:r w:rsidR="004E5F77">
        <w:rPr>
          <w:rFonts w:ascii="Arial" w:hAnsi="Arial" w:cs="Arial"/>
        </w:rPr>
        <w:t>u</w:t>
      </w:r>
      <w:r w:rsidR="003C3250">
        <w:rPr>
          <w:rFonts w:ascii="Arial" w:hAnsi="Arial" w:cs="Arial"/>
        </w:rPr>
        <w:t>mné. A</w:t>
      </w:r>
      <w:r w:rsidR="00146606">
        <w:rPr>
          <w:rFonts w:ascii="Arial" w:hAnsi="Arial" w:cs="Arial"/>
        </w:rPr>
        <w:t xml:space="preserve">utorka nevyužila </w:t>
      </w:r>
      <w:r w:rsidR="003C3250">
        <w:rPr>
          <w:rFonts w:ascii="Arial" w:hAnsi="Arial" w:cs="Arial"/>
        </w:rPr>
        <w:t xml:space="preserve">pro soudobý popis </w:t>
      </w:r>
      <w:r w:rsidR="00856689">
        <w:rPr>
          <w:rFonts w:ascii="Arial" w:hAnsi="Arial" w:cs="Arial"/>
        </w:rPr>
        <w:t xml:space="preserve">základní </w:t>
      </w:r>
      <w:r w:rsidR="00146606">
        <w:rPr>
          <w:rFonts w:ascii="Arial" w:hAnsi="Arial" w:cs="Arial"/>
        </w:rPr>
        <w:t>zdroje, které se k tématu zcela jistě váží</w:t>
      </w:r>
      <w:r w:rsidR="00856689">
        <w:rPr>
          <w:rFonts w:ascii="Arial" w:hAnsi="Arial" w:cs="Arial"/>
        </w:rPr>
        <w:t xml:space="preserve"> - zákon č. 122/2004 Sb., o válečných hrobech a pietních místech a příručku Úřadu vlády ČR K péči o opuštěné německé a další hroby na hřbitovech v České republice.</w:t>
      </w:r>
      <w:r w:rsidR="00146606">
        <w:rPr>
          <w:rFonts w:ascii="Arial" w:hAnsi="Arial" w:cs="Arial"/>
        </w:rPr>
        <w:t xml:space="preserve"> </w:t>
      </w:r>
      <w:r w:rsidR="00856689">
        <w:rPr>
          <w:rFonts w:ascii="Arial" w:hAnsi="Arial" w:cs="Arial"/>
        </w:rPr>
        <w:t>Autorka n</w:t>
      </w:r>
      <w:r w:rsidR="00146606">
        <w:rPr>
          <w:rFonts w:ascii="Arial" w:hAnsi="Arial" w:cs="Arial"/>
        </w:rPr>
        <w:t xml:space="preserve">astiňuje zajímavá </w:t>
      </w:r>
      <w:r w:rsidR="003C3250">
        <w:rPr>
          <w:rFonts w:ascii="Arial" w:hAnsi="Arial" w:cs="Arial"/>
        </w:rPr>
        <w:t xml:space="preserve">historická </w:t>
      </w:r>
      <w:r w:rsidR="00146606">
        <w:rPr>
          <w:rFonts w:ascii="Arial" w:hAnsi="Arial" w:cs="Arial"/>
        </w:rPr>
        <w:t xml:space="preserve">témata, která všek nerozvíjí a </w:t>
      </w:r>
      <w:r w:rsidR="00856689">
        <w:rPr>
          <w:rFonts w:ascii="Arial" w:hAnsi="Arial" w:cs="Arial"/>
        </w:rPr>
        <w:t>dostatečně</w:t>
      </w:r>
      <w:r w:rsidR="00146606">
        <w:rPr>
          <w:rFonts w:ascii="Arial" w:hAnsi="Arial" w:cs="Arial"/>
        </w:rPr>
        <w:t xml:space="preserve"> nevysvětluje. Za velice pozitivní a přínosnou považuji kapitolu 4.2 Úmrtní knihy</w:t>
      </w:r>
      <w:r w:rsidR="003C3250">
        <w:rPr>
          <w:rFonts w:ascii="Arial" w:hAnsi="Arial" w:cs="Arial"/>
        </w:rPr>
        <w:t>, které však s tématem souvisí velmi v</w:t>
      </w:r>
      <w:r w:rsidR="004E5F77">
        <w:rPr>
          <w:rFonts w:ascii="Arial" w:hAnsi="Arial" w:cs="Arial"/>
        </w:rPr>
        <w:t>z</w:t>
      </w:r>
      <w:r w:rsidR="003C3250">
        <w:rPr>
          <w:rFonts w:ascii="Arial" w:hAnsi="Arial" w:cs="Arial"/>
        </w:rPr>
        <w:t>dáleně</w:t>
      </w:r>
      <w:r w:rsidR="00146606">
        <w:rPr>
          <w:rFonts w:ascii="Arial" w:hAnsi="Arial" w:cs="Arial"/>
        </w:rPr>
        <w:t>.</w:t>
      </w:r>
      <w:r w:rsidR="003C3250">
        <w:rPr>
          <w:rFonts w:ascii="Arial" w:hAnsi="Arial" w:cs="Arial"/>
        </w:rPr>
        <w:t xml:space="preserve"> </w:t>
      </w:r>
      <w:r w:rsidR="00E84B22">
        <w:rPr>
          <w:rFonts w:ascii="Arial" w:hAnsi="Arial" w:cs="Arial"/>
        </w:rPr>
        <w:t>Nevys</w:t>
      </w:r>
      <w:r w:rsidR="000520CC">
        <w:rPr>
          <w:rFonts w:ascii="Arial" w:hAnsi="Arial" w:cs="Arial"/>
        </w:rPr>
        <w:t>v</w:t>
      </w:r>
      <w:r w:rsidR="00E84B22">
        <w:rPr>
          <w:rFonts w:ascii="Arial" w:hAnsi="Arial" w:cs="Arial"/>
        </w:rPr>
        <w:t>ětl</w:t>
      </w:r>
      <w:r w:rsidR="000520CC">
        <w:rPr>
          <w:rFonts w:ascii="Arial" w:hAnsi="Arial" w:cs="Arial"/>
        </w:rPr>
        <w:t>uje</w:t>
      </w:r>
      <w:r w:rsidR="00E84B22">
        <w:rPr>
          <w:rFonts w:ascii="Arial" w:hAnsi="Arial" w:cs="Arial"/>
        </w:rPr>
        <w:t xml:space="preserve">, proč tyto knihy zpracovává pouze v </w:t>
      </w:r>
      <w:r w:rsidR="000520CC">
        <w:rPr>
          <w:rFonts w:ascii="Arial" w:hAnsi="Arial" w:cs="Arial"/>
        </w:rPr>
        <w:t>průběhu</w:t>
      </w:r>
      <w:r w:rsidR="00E84B22" w:rsidRPr="00E84B22">
        <w:rPr>
          <w:rFonts w:ascii="Arial" w:hAnsi="Arial" w:cs="Arial"/>
        </w:rPr>
        <w:t xml:space="preserve"> </w:t>
      </w:r>
      <w:r w:rsidR="00E84B22">
        <w:rPr>
          <w:rFonts w:ascii="Arial" w:hAnsi="Arial" w:cs="Arial"/>
        </w:rPr>
        <w:t xml:space="preserve">dvou </w:t>
      </w:r>
      <w:r w:rsidR="00E84B22" w:rsidRPr="00E84B22">
        <w:rPr>
          <w:rFonts w:ascii="Arial" w:hAnsi="Arial" w:cs="Arial"/>
        </w:rPr>
        <w:t>světových vál</w:t>
      </w:r>
      <w:r w:rsidR="00E84B22">
        <w:rPr>
          <w:rFonts w:ascii="Arial" w:hAnsi="Arial" w:cs="Arial"/>
        </w:rPr>
        <w:t xml:space="preserve">ek. </w:t>
      </w:r>
      <w:r w:rsidR="003C3250">
        <w:rPr>
          <w:rFonts w:ascii="Arial" w:hAnsi="Arial" w:cs="Arial"/>
        </w:rPr>
        <w:t>Pro provoz hřbitov</w:t>
      </w:r>
      <w:r w:rsidR="002266F9">
        <w:rPr>
          <w:rFonts w:ascii="Arial" w:hAnsi="Arial" w:cs="Arial"/>
        </w:rPr>
        <w:t>a</w:t>
      </w:r>
      <w:r w:rsidR="003C3250">
        <w:rPr>
          <w:rFonts w:ascii="Arial" w:hAnsi="Arial" w:cs="Arial"/>
        </w:rPr>
        <w:t xml:space="preserve"> jsou důležité knihy pohřbených, které ovšem autorka vynechává.</w:t>
      </w:r>
      <w:r w:rsidR="00FA6675">
        <w:rPr>
          <w:rFonts w:ascii="Arial" w:hAnsi="Arial" w:cs="Arial"/>
        </w:rPr>
        <w:t xml:space="preserve"> Obecná historie kremace je pro práci také nezajímavá. Mnohem přínosnější, a samozřejmě pracnější, by bylo zmínit uložení první urny na hřbitově, první rozptyl či vsyp</w:t>
      </w:r>
      <w:r w:rsidR="00A833DB">
        <w:rPr>
          <w:rFonts w:ascii="Arial" w:hAnsi="Arial" w:cs="Arial"/>
        </w:rPr>
        <w:t>.</w:t>
      </w:r>
      <w:r w:rsidR="00C55F40">
        <w:rPr>
          <w:rFonts w:ascii="Arial" w:hAnsi="Arial" w:cs="Arial"/>
        </w:rPr>
        <w:t xml:space="preserve"> </w:t>
      </w:r>
      <w:r w:rsidR="00BD1996" w:rsidRPr="00BD1996">
        <w:rPr>
          <w:rFonts w:ascii="Arial" w:hAnsi="Arial" w:cs="Arial"/>
        </w:rPr>
        <w:t xml:space="preserve">Autorka měla podle zásad zpracovat </w:t>
      </w:r>
      <w:r w:rsidR="00BD1996">
        <w:rPr>
          <w:rFonts w:ascii="Arial" w:hAnsi="Arial" w:cs="Arial"/>
        </w:rPr>
        <w:t>pasportizaci hrobových míst</w:t>
      </w:r>
      <w:r w:rsidR="00BD1996" w:rsidRPr="00BD1996">
        <w:rPr>
          <w:rFonts w:ascii="Arial" w:hAnsi="Arial" w:cs="Arial"/>
        </w:rPr>
        <w:t>.</w:t>
      </w:r>
      <w:r w:rsidR="00BD1996">
        <w:rPr>
          <w:rFonts w:ascii="Arial" w:hAnsi="Arial" w:cs="Arial"/>
        </w:rPr>
        <w:t xml:space="preserve"> Tu jsem však nenašel, jednotlivé pokusy lze najít pouze u jednotlivých popisů hrobů. Zadání práce bylo nad časové možnosti jakéhokoli studenta, očekával bych alespoň vysvětlení v úvodu či v závěru, co se pasportiazcí myslí a proč bylo nereálné ji dokončit.</w:t>
      </w:r>
    </w:p>
    <w:p w14:paraId="0C69967D" w14:textId="0DCB4F0B" w:rsidR="00A833DB" w:rsidRPr="00A833DB" w:rsidRDefault="00A833DB" w:rsidP="00A833D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Konkrétně</w:t>
      </w:r>
      <w:r w:rsidR="00C55F40">
        <w:rPr>
          <w:rFonts w:ascii="Arial" w:hAnsi="Arial" w:cs="Arial"/>
        </w:rPr>
        <w:t xml:space="preserve"> se v </w:t>
      </w:r>
      <w:r w:rsidRPr="00A833DB">
        <w:rPr>
          <w:rFonts w:ascii="Arial" w:hAnsi="Arial" w:cs="Arial"/>
        </w:rPr>
        <w:t>bakalářské práci objevují pravopisné chyby i překlepy z nepozornosti:</w:t>
      </w:r>
    </w:p>
    <w:p w14:paraId="3BF19961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Str. 9:</w:t>
      </w:r>
    </w:p>
    <w:p w14:paraId="3E95F83A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1.</w:t>
      </w:r>
      <w:r w:rsidRPr="00A833DB">
        <w:rPr>
          <w:rFonts w:ascii="Arial" w:hAnsi="Arial" w:cs="Arial"/>
        </w:rPr>
        <w:tab/>
        <w:t>řešerši</w:t>
      </w:r>
    </w:p>
    <w:p w14:paraId="1A60A8AE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2.</w:t>
      </w:r>
      <w:r w:rsidRPr="00A833DB">
        <w:rPr>
          <w:rFonts w:ascii="Arial" w:hAnsi="Arial" w:cs="Arial"/>
        </w:rPr>
        <w:tab/>
        <w:t>obohatit (…) o historii a zajímavostech související</w:t>
      </w:r>
    </w:p>
    <w:p w14:paraId="0933EC5D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3.</w:t>
      </w:r>
      <w:r w:rsidRPr="00A833DB">
        <w:rPr>
          <w:rFonts w:ascii="Arial" w:hAnsi="Arial" w:cs="Arial"/>
        </w:rPr>
        <w:tab/>
        <w:t>reprezentovány poplatky za duchovní a úkony spojené s pohřbem…</w:t>
      </w:r>
    </w:p>
    <w:p w14:paraId="27FF5466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str. 10</w:t>
      </w:r>
    </w:p>
    <w:p w14:paraId="095591C5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1.</w:t>
      </w:r>
      <w:r w:rsidRPr="00A833DB">
        <w:rPr>
          <w:rFonts w:ascii="Arial" w:hAnsi="Arial" w:cs="Arial"/>
        </w:rPr>
        <w:tab/>
        <w:t>Nový bor</w:t>
      </w:r>
    </w:p>
    <w:p w14:paraId="32C5D556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2.</w:t>
      </w:r>
      <w:r w:rsidRPr="00A833DB">
        <w:rPr>
          <w:rFonts w:ascii="Arial" w:hAnsi="Arial" w:cs="Arial"/>
        </w:rPr>
        <w:tab/>
        <w:t>Byly nalezeny (…) žádosti občanu</w:t>
      </w:r>
    </w:p>
    <w:p w14:paraId="6A960281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Str. 11</w:t>
      </w:r>
    </w:p>
    <w:p w14:paraId="17EB0CE5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•</w:t>
      </w:r>
      <w:r w:rsidRPr="00A833DB">
        <w:rPr>
          <w:rFonts w:ascii="Arial" w:hAnsi="Arial" w:cs="Arial"/>
        </w:rPr>
        <w:tab/>
        <w:t>S úplnými nacionálemi</w:t>
      </w:r>
    </w:p>
    <w:p w14:paraId="2F5A7499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Str. 12</w:t>
      </w:r>
    </w:p>
    <w:p w14:paraId="3C37EF65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•</w:t>
      </w:r>
      <w:r w:rsidRPr="00A833DB">
        <w:rPr>
          <w:rFonts w:ascii="Arial" w:hAnsi="Arial" w:cs="Arial"/>
        </w:rPr>
        <w:tab/>
        <w:t xml:space="preserve">Knihy jsou spíše odrazem dlouholeté historie města Nový Bor, jeho proměnami v čase a důležitých historických milníků.  </w:t>
      </w:r>
    </w:p>
    <w:p w14:paraId="48E7B90D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Str. 13</w:t>
      </w:r>
    </w:p>
    <w:p w14:paraId="7CB30CDF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•</w:t>
      </w:r>
      <w:r w:rsidRPr="00A833DB">
        <w:rPr>
          <w:rFonts w:ascii="Arial" w:hAnsi="Arial" w:cs="Arial"/>
        </w:rPr>
        <w:tab/>
        <w:t>Období, které tato práce mapuje je počátek a první polovina 20. století</w:t>
      </w:r>
    </w:p>
    <w:p w14:paraId="7C01CF74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Str. 38</w:t>
      </w:r>
    </w:p>
    <w:p w14:paraId="6C808C80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•</w:t>
      </w:r>
      <w:r w:rsidRPr="00A833DB">
        <w:rPr>
          <w:rFonts w:ascii="Arial" w:hAnsi="Arial" w:cs="Arial"/>
        </w:rPr>
        <w:tab/>
        <w:t>Celkové náklady na tuto přestavbu se pohybovaly mezi 180-200 000 Kč.</w:t>
      </w:r>
    </w:p>
    <w:p w14:paraId="4541D7D1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Určité pasáže se opakují takřka doslovně v rámci jedné kapitoly (zde Úvod):</w:t>
      </w:r>
    </w:p>
    <w:p w14:paraId="0A013828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Str. 9</w:t>
      </w:r>
    </w:p>
    <w:p w14:paraId="6BD41817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lastRenderedPageBreak/>
        <w:t>Práce bude také doplněna o rozhovor s posledním správcem Lesního hřbitova v Novém Boru, který byl zároveň posledním obyvatelem správcovského domu, nacházejícím se na hřbitově, a který je aktuálně neobydlený.</w:t>
      </w:r>
    </w:p>
    <w:p w14:paraId="42AD2816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Str. 10</w:t>
      </w:r>
    </w:p>
    <w:p w14:paraId="07E7A60B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Práce obsahuje rozhovory s bývalým správcem Lesního hřbitova panem Václavem Šímou, který je zároveň posledním obyvatelem správcovského domu umístěného na hřbitově.</w:t>
      </w:r>
    </w:p>
    <w:p w14:paraId="2462457C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Mnoho jevů je pouze předestřeno jako fakt bez dalšího vysvětlení:</w:t>
      </w:r>
    </w:p>
    <w:p w14:paraId="691073AC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4.1.2. Pohřeb žehem</w:t>
      </w:r>
    </w:p>
    <w:p w14:paraId="37326E38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V kapitole je uvedeno: První kremace v českých zemích se datují 28. 10. 1918. V Československé republice byla kremace zákonem povolena až zákonem od 1. 4. 1919. (chybí jakékoli vysvětlení)</w:t>
      </w:r>
    </w:p>
    <w:p w14:paraId="39EB01FC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Na pohřbech se podílel spolek Krematorium a celý obřad byl zjednodušen a zkrácen. (chybí vysvětlení, jakým konkrétním způsobem byl obřad zkrácen)</w:t>
      </w:r>
    </w:p>
    <w:p w14:paraId="35BA7468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4.2 Úmrtní knihy</w:t>
      </w:r>
    </w:p>
    <w:p w14:paraId="4D109C3D" w14:textId="67FEF770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 xml:space="preserve">Tuto kapitolu považuji za výborně zpracovanou a přínosnou pro dějiny Nového Boru, ale pro konkrétní hřbitov nikoli. Kolik obyvatel </w:t>
      </w:r>
      <w:r w:rsidR="002266F9">
        <w:rPr>
          <w:rFonts w:ascii="Arial" w:hAnsi="Arial" w:cs="Arial"/>
        </w:rPr>
        <w:t xml:space="preserve">Nového </w:t>
      </w:r>
      <w:r w:rsidRPr="00A833DB">
        <w:rPr>
          <w:rFonts w:ascii="Arial" w:hAnsi="Arial" w:cs="Arial"/>
        </w:rPr>
        <w:t>Boru bylo nakonec pohřbeno jinde než na místním hřbitově? Velmi doporučuji přečíst si pro případné pokračování v práci vynikající dizertaci od Martina Slabocha: Změny v pohřbívání v obci Úhonice ve 20. století a na počátku 21. století.</w:t>
      </w:r>
    </w:p>
    <w:p w14:paraId="5D176923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5.1 Původní hřbitov města Nový Bor</w:t>
      </w:r>
    </w:p>
    <w:p w14:paraId="66295D06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 xml:space="preserve">V závěru kapitoly autorka píše: I přesto, že sousedé z Arnultovic měli vlastní nekropoli a počet polí byl rozšířen na úkor zakoupeného zahradního pozemku, získaná plocha nestačila. Z této věty ani z předchozího textu však není zřejmé, proč jsou zde zmínění a kdo byli „sousedé z Arnultovic“, ani kde se rozkládal zmíněný „zakoupený zahradní pozemek“. </w:t>
      </w:r>
    </w:p>
    <w:p w14:paraId="1D1F7172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5.2 Založení nového hřbitova</w:t>
      </w:r>
    </w:p>
    <w:p w14:paraId="5A4FF489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Autorka zde zmiňuje sedm jiter lesa „na stojato“ v ceně 80 haléřů za čtvereční metr. Bylo by vhodné uvést rozměr „jitra“ (1 rakouské jitro = 5 755 metru čtverečního).</w:t>
      </w:r>
    </w:p>
    <w:p w14:paraId="6707FE2B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5.4 Plán hřbitova z roku 1930 a jeho proměny</w:t>
      </w:r>
    </w:p>
    <w:p w14:paraId="38AEABFC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Autorka v úvodu práce píše, že bude pracovat s posledním dochovaným plánem hřbitova z roku 1930. V této kapitole však odkazuje také na plán z roku 1909. Nevysvětluje, proč se někdy odkazuje na původní plán a jindy na novější.</w:t>
      </w:r>
    </w:p>
    <w:p w14:paraId="0AB14DD2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6.1. Hřbitovní řád</w:t>
      </w:r>
    </w:p>
    <w:p w14:paraId="47895AA8" w14:textId="365F0424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Autorka představuje hřbitovní řád, který platil od roku 1922 do roku 1936. Uvádí, že: Byl napsán v německém jazyce, proto bylo nutno jej přeložit. (…) Původní název dokumentu tedy zní: Hřbitovní řád pro Lesní hřbitov obce Haida. Hřbitov je majetkem obce Haida od 30. dubna 1870 a je určen k pohřbívání zemřelých. Vyvstává otázka, jak je možné, že řád nese název Hřbitovní řád pro Lesní hřbitov obce Haida a je platný od 30. dubna 1870, když Lesní hřbitov byl založen až v roce 1907?</w:t>
      </w:r>
      <w:r w:rsidR="00066D05">
        <w:rPr>
          <w:rFonts w:ascii="Arial" w:hAnsi="Arial" w:cs="Arial"/>
        </w:rPr>
        <w:t xml:space="preserve"> </w:t>
      </w:r>
      <w:r w:rsidRPr="00A833DB">
        <w:rPr>
          <w:rFonts w:ascii="Arial" w:hAnsi="Arial" w:cs="Arial"/>
        </w:rPr>
        <w:t>V této kapitole také není zřejmé, co je překlad původního textu řádu, a co je naopak pouhou parafrází autorky. Domnívám se, že pokud autorka řád přeložila, což nevím, jelikož píše v trpném rodě, viz výše (proto bylo nutno jej přeložit), mohl být tento doslovný překlad velkým přínosem nejen pro tuto práci</w:t>
      </w:r>
      <w:r w:rsidR="002266F9">
        <w:rPr>
          <w:rFonts w:ascii="Arial" w:hAnsi="Arial" w:cs="Arial"/>
        </w:rPr>
        <w:t>, ale</w:t>
      </w:r>
      <w:r w:rsidRPr="00A833DB">
        <w:rPr>
          <w:rFonts w:ascii="Arial" w:hAnsi="Arial" w:cs="Arial"/>
        </w:rPr>
        <w:t xml:space="preserve"> i pro město Nový Bor.</w:t>
      </w:r>
    </w:p>
    <w:p w14:paraId="580ED372" w14:textId="3CD75471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lastRenderedPageBreak/>
        <w:t>Autorka v jedné větě používá minulý čas i přítomný čas pro události, které se dle oponenta odehrávaly současně, viz: Další pohřbívání v kryptách bylo možné provádět pouze se souhlasem správy hřbitova, pokud je k dispozici potřebný prostor.</w:t>
      </w:r>
      <w:r w:rsidR="00066D05">
        <w:rPr>
          <w:rFonts w:ascii="Arial" w:hAnsi="Arial" w:cs="Arial"/>
        </w:rPr>
        <w:t xml:space="preserve"> </w:t>
      </w:r>
      <w:r w:rsidRPr="00A833DB">
        <w:rPr>
          <w:rFonts w:ascii="Arial" w:hAnsi="Arial" w:cs="Arial"/>
        </w:rPr>
        <w:t>Autorka uvádí: Pokud byl hrob dvakrát tak hluboký, tedy 2x 1,90 m, mohla být v jednom hrobě pohřbena dvě těla jedno na druhém. Oponentovi není známý žádný „běžný“ hrob (i pro dvě těla), který by měl hloubku 3,8 metru! Domnívám se, že zde došlo k chybné interpretaci.</w:t>
      </w:r>
      <w:r w:rsidR="00066D05">
        <w:rPr>
          <w:rFonts w:ascii="Arial" w:hAnsi="Arial" w:cs="Arial"/>
        </w:rPr>
        <w:t xml:space="preserve"> </w:t>
      </w:r>
    </w:p>
    <w:p w14:paraId="4BD2A4F0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Autorka se zmiňuje o kruhových hrobech, neuvádí ale účel, proč byly budovány a v čem jejich kruhovitost spočívala.</w:t>
      </w:r>
    </w:p>
    <w:p w14:paraId="6B0E73EF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Autorka uvádí: Byla stanovena lhůta pro možnost využití hrobů pro další účely. Zde chybí informace, o jaké účely šlo.</w:t>
      </w:r>
    </w:p>
    <w:p w14:paraId="2482957B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Autorka uvádí: Exhumace za účelem provedení soudního ohledání mrtvol bylo možné provést pouze se souhlasem politické autority nebo na základě soudního příkazu. Zde chybí informace o tom, kdo byl onou politickou autoritou.</w:t>
      </w:r>
    </w:p>
    <w:p w14:paraId="557CE4F5" w14:textId="77777777" w:rsidR="00A833DB" w:rsidRPr="00A833DB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6.3.2.</w:t>
      </w:r>
    </w:p>
    <w:p w14:paraId="1157344F" w14:textId="33686EBC" w:rsidR="00791110" w:rsidRDefault="00A833DB" w:rsidP="00A833DB">
      <w:pPr>
        <w:jc w:val="both"/>
        <w:rPr>
          <w:rFonts w:ascii="Arial" w:hAnsi="Arial" w:cs="Arial"/>
        </w:rPr>
      </w:pPr>
      <w:r w:rsidRPr="00A833DB">
        <w:rPr>
          <w:rFonts w:ascii="Arial" w:hAnsi="Arial" w:cs="Arial"/>
        </w:rPr>
        <w:t>Autorka odkazuje na zákon o pohřebnictví (zákon č. 256/2001 Sb., o pohřebnictví a o změně některých zákonů, ve znění pozdějších předpisů), jeho název ale nepíše správně podle názvu ve Sbírce zákonů: Užívání hrobového místa (nájem) upravuje zákon č. 256/2001.</w:t>
      </w:r>
      <w:r w:rsidR="00FA6675">
        <w:rPr>
          <w:rFonts w:ascii="Arial" w:hAnsi="Arial" w:cs="Arial"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4"/>
    </w:p>
    <w:tbl>
      <w:tblPr>
        <w:tblW w:w="9214" w:type="dxa"/>
        <w:tblInd w:w="-142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28DAE1E4" w14:textId="77777777" w:rsidTr="00B62CB7">
        <w:trPr>
          <w:trHeight w:val="506"/>
        </w:trPr>
        <w:tc>
          <w:tcPr>
            <w:tcW w:w="7372" w:type="dxa"/>
            <w:vAlign w:val="center"/>
          </w:tcPr>
          <w:p w14:paraId="597E8660" w14:textId="77777777"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5" w:name="splneni_pozadavku"/>
        <w:tc>
          <w:tcPr>
            <w:tcW w:w="1842" w:type="dxa"/>
            <w:shd w:val="clear" w:color="auto" w:fill="F2F2F2"/>
            <w:vAlign w:val="center"/>
          </w:tcPr>
          <w:p w14:paraId="65F5FC3F" w14:textId="7812A161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C270A0">
              <w:rPr>
                <w:rFonts w:ascii="Arial" w:hAnsi="Arial" w:cs="Arial"/>
                <w:b/>
                <w:bCs/>
                <w:sz w:val="20"/>
              </w:rPr>
            </w:r>
            <w:r w:rsidR="00C270A0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5"/>
          </w:p>
        </w:tc>
      </w:tr>
      <w:tr w:rsidR="002E3547" w:rsidRPr="00FC1E44" w14:paraId="38ED6B99" w14:textId="77777777" w:rsidTr="00B62CB7">
        <w:trPr>
          <w:trHeight w:val="506"/>
        </w:trPr>
        <w:tc>
          <w:tcPr>
            <w:tcW w:w="7372" w:type="dxa"/>
            <w:vAlign w:val="center"/>
          </w:tcPr>
          <w:p w14:paraId="7018BBF8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6" w:name="doporuceni_k_obh"/>
        <w:tc>
          <w:tcPr>
            <w:tcW w:w="1842" w:type="dxa"/>
            <w:shd w:val="clear" w:color="auto" w:fill="F2F2F2"/>
            <w:vAlign w:val="center"/>
          </w:tcPr>
          <w:p w14:paraId="7FF0189E" w14:textId="2EF8058F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C270A0">
              <w:rPr>
                <w:rFonts w:ascii="Arial" w:hAnsi="Arial" w:cs="Arial"/>
                <w:b/>
                <w:bCs/>
                <w:sz w:val="20"/>
              </w:rPr>
            </w:r>
            <w:r w:rsidR="00C270A0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563E01B8" w14:textId="77777777" w:rsidTr="00B62CB7">
        <w:trPr>
          <w:trHeight w:val="506"/>
        </w:trPr>
        <w:tc>
          <w:tcPr>
            <w:tcW w:w="7372" w:type="dxa"/>
            <w:vAlign w:val="center"/>
          </w:tcPr>
          <w:p w14:paraId="07458C5A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7" w:name="hodnoceni"/>
        <w:tc>
          <w:tcPr>
            <w:tcW w:w="1842" w:type="dxa"/>
            <w:shd w:val="clear" w:color="auto" w:fill="F2F2F2"/>
            <w:vAlign w:val="center"/>
          </w:tcPr>
          <w:p w14:paraId="1225FBEA" w14:textId="5E90B6F6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4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C270A0">
              <w:rPr>
                <w:rFonts w:ascii="Arial" w:hAnsi="Arial" w:cs="Arial"/>
                <w:b/>
                <w:bCs/>
                <w:sz w:val="20"/>
              </w:rPr>
            </w:r>
            <w:r w:rsidR="00C270A0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</w:tbl>
    <w:p w14:paraId="23D4D526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3701DC76" w14:textId="50DACD7E" w:rsidR="00791110" w:rsidRDefault="00B62CB7" w:rsidP="000F618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8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2127C1">
        <w:rPr>
          <w:rFonts w:ascii="Arial" w:hAnsi="Arial" w:cs="Arial"/>
        </w:rPr>
        <w:t xml:space="preserve">Otázky v případě pokračování autorky v tomto tématu: </w:t>
      </w:r>
      <w:r w:rsidR="00FA6675">
        <w:rPr>
          <w:rFonts w:ascii="Arial" w:hAnsi="Arial" w:cs="Arial"/>
        </w:rPr>
        <w:t xml:space="preserve">Platný řád pohřebiště není v práci </w:t>
      </w:r>
      <w:r w:rsidR="00FA6675" w:rsidRPr="00FA6675">
        <w:rPr>
          <w:rFonts w:ascii="Arial" w:hAnsi="Arial" w:cs="Arial"/>
        </w:rPr>
        <w:t>citován</w:t>
      </w:r>
      <w:r w:rsidR="000520CC">
        <w:rPr>
          <w:rFonts w:ascii="Arial" w:hAnsi="Arial" w:cs="Arial"/>
        </w:rPr>
        <w:t xml:space="preserve"> či</w:t>
      </w:r>
      <w:r w:rsidR="00401967">
        <w:rPr>
          <w:rFonts w:ascii="Arial" w:hAnsi="Arial" w:cs="Arial"/>
        </w:rPr>
        <w:t xml:space="preserve"> aspoň</w:t>
      </w:r>
      <w:r w:rsidR="000520CC">
        <w:rPr>
          <w:rFonts w:ascii="Arial" w:hAnsi="Arial" w:cs="Arial"/>
        </w:rPr>
        <w:t xml:space="preserve"> vyfotografován</w:t>
      </w:r>
      <w:r w:rsidR="00FA6675">
        <w:rPr>
          <w:rFonts w:ascii="Arial" w:hAnsi="Arial" w:cs="Arial"/>
        </w:rPr>
        <w:t>, dozorová role okresního a pozděj</w:t>
      </w:r>
      <w:r w:rsidR="002266F9">
        <w:rPr>
          <w:rFonts w:ascii="Arial" w:hAnsi="Arial" w:cs="Arial"/>
        </w:rPr>
        <w:t>i</w:t>
      </w:r>
      <w:r w:rsidR="00FA6675">
        <w:rPr>
          <w:rFonts w:ascii="Arial" w:hAnsi="Arial" w:cs="Arial"/>
        </w:rPr>
        <w:t xml:space="preserve"> krajského úřadu </w:t>
      </w:r>
      <w:r w:rsidR="008317AF">
        <w:rPr>
          <w:rFonts w:ascii="Arial" w:hAnsi="Arial" w:cs="Arial"/>
        </w:rPr>
        <w:t xml:space="preserve">v práci taktéž zcela </w:t>
      </w:r>
      <w:r w:rsidR="00FA6675">
        <w:rPr>
          <w:rFonts w:ascii="Arial" w:hAnsi="Arial" w:cs="Arial"/>
        </w:rPr>
        <w:t xml:space="preserve">absentuje. Kdo je po Václavovi Šímovi hrobníkem nyní, která fyzická osoba? Nebo již kope hroby kdokoli? Není </w:t>
      </w:r>
      <w:r w:rsidR="008317AF">
        <w:rPr>
          <w:rFonts w:ascii="Arial" w:hAnsi="Arial" w:cs="Arial"/>
        </w:rPr>
        <w:t xml:space="preserve">zde dlouhodobě a vědomě </w:t>
      </w:r>
      <w:r w:rsidR="00FA6675">
        <w:rPr>
          <w:rFonts w:ascii="Arial" w:hAnsi="Arial" w:cs="Arial"/>
        </w:rPr>
        <w:t>porušován řád hřbitova a zákon o pohřebnictví?</w:t>
      </w:r>
      <w:r w:rsidR="008317AF">
        <w:rPr>
          <w:rFonts w:ascii="Arial" w:hAnsi="Arial" w:cs="Arial"/>
        </w:rPr>
        <w:t xml:space="preserve"> </w:t>
      </w:r>
      <w:r w:rsidR="008317AF" w:rsidRPr="008317AF">
        <w:rPr>
          <w:rFonts w:ascii="Arial" w:hAnsi="Arial" w:cs="Arial"/>
        </w:rPr>
        <w:t>Spolek Krematorium ovlivnil provoz h</w:t>
      </w:r>
      <w:r w:rsidR="002266F9">
        <w:rPr>
          <w:rFonts w:ascii="Arial" w:hAnsi="Arial" w:cs="Arial"/>
        </w:rPr>
        <w:t>ř</w:t>
      </w:r>
      <w:r w:rsidR="008317AF" w:rsidRPr="008317AF">
        <w:rPr>
          <w:rFonts w:ascii="Arial" w:hAnsi="Arial" w:cs="Arial"/>
        </w:rPr>
        <w:t xml:space="preserve">bitova konkrétně jak? </w:t>
      </w:r>
      <w:r w:rsidR="008317AF">
        <w:rPr>
          <w:rFonts w:ascii="Arial" w:hAnsi="Arial" w:cs="Arial"/>
        </w:rPr>
        <w:t>Existuje na hřbitově nějaká vývěska tohoto spolku</w:t>
      </w:r>
      <w:r w:rsidR="00401967">
        <w:rPr>
          <w:rFonts w:ascii="Arial" w:hAnsi="Arial" w:cs="Arial"/>
        </w:rPr>
        <w:t xml:space="preserve"> a kdo je jeho členem z místních obyvatel?</w:t>
      </w:r>
      <w:r w:rsidR="008317AF">
        <w:rPr>
          <w:rFonts w:ascii="Arial" w:hAnsi="Arial" w:cs="Arial"/>
        </w:rPr>
        <w:t xml:space="preserve"> Jak vůbec vypadá nástěnka při vstupu na hřbitov? Odpovídá zákonu, tj</w:t>
      </w:r>
      <w:r w:rsidR="00A833DB">
        <w:rPr>
          <w:rFonts w:ascii="Arial" w:hAnsi="Arial" w:cs="Arial"/>
        </w:rPr>
        <w:t>.</w:t>
      </w:r>
      <w:r w:rsidR="008317AF">
        <w:rPr>
          <w:rFonts w:ascii="Arial" w:hAnsi="Arial" w:cs="Arial"/>
        </w:rPr>
        <w:t xml:space="preserve"> je tam řád pohřebiště zveřejněn? Kolik oprav a investic schválila obec </w:t>
      </w:r>
      <w:r w:rsidR="00A833DB">
        <w:rPr>
          <w:rFonts w:ascii="Arial" w:hAnsi="Arial" w:cs="Arial"/>
        </w:rPr>
        <w:t xml:space="preserve">aspoň </w:t>
      </w:r>
      <w:r w:rsidR="008317AF">
        <w:rPr>
          <w:rFonts w:ascii="Arial" w:hAnsi="Arial" w:cs="Arial"/>
        </w:rPr>
        <w:t>v posledních 20 letech? Kdo z úředníků Nového Boru vykonává na hřbitově dozor a konkrétně jak vede hřbitovní knihu?</w:t>
      </w:r>
      <w:r w:rsidR="00401967">
        <w:rPr>
          <w:rFonts w:ascii="Arial" w:hAnsi="Arial" w:cs="Arial"/>
        </w:rPr>
        <w:t xml:space="preserve"> Jaký je platný ceník hřbitova a jak se ceny vyvíjely od roku 1989? Jak od tohoto roku probíhala regulace cen nájmu za hrobová místa dle </w:t>
      </w:r>
      <w:r w:rsidR="006B5A34">
        <w:rPr>
          <w:rFonts w:ascii="Arial" w:hAnsi="Arial" w:cs="Arial"/>
        </w:rPr>
        <w:t xml:space="preserve">cenového </w:t>
      </w:r>
      <w:r w:rsidR="00401967">
        <w:rPr>
          <w:rFonts w:ascii="Arial" w:hAnsi="Arial" w:cs="Arial"/>
        </w:rPr>
        <w:t>výměru Ministretsva financí?</w:t>
      </w:r>
      <w:r w:rsidR="006B5A34">
        <w:rPr>
          <w:rFonts w:ascii="Arial" w:hAnsi="Arial" w:cs="Arial"/>
        </w:rPr>
        <w:t xml:space="preserve"> Jsou místní spokojeni se službami a s cenami na hřbitově? Existuje jakási kniha přání a stížností? Jak byl hřbitov prezentován provozovatelem navenek? Existují nějaké </w:t>
      </w:r>
      <w:r w:rsidR="002127C1">
        <w:rPr>
          <w:rFonts w:ascii="Arial" w:hAnsi="Arial" w:cs="Arial"/>
        </w:rPr>
        <w:t xml:space="preserve">zmíňky v </w:t>
      </w:r>
      <w:r w:rsidR="006B5A34">
        <w:rPr>
          <w:rFonts w:ascii="Arial" w:hAnsi="Arial" w:cs="Arial"/>
        </w:rPr>
        <w:t>místní</w:t>
      </w:r>
      <w:r w:rsidR="002127C1">
        <w:rPr>
          <w:rFonts w:ascii="Arial" w:hAnsi="Arial" w:cs="Arial"/>
        </w:rPr>
        <w:t>ch</w:t>
      </w:r>
      <w:r w:rsidR="006B5A34">
        <w:rPr>
          <w:rFonts w:ascii="Arial" w:hAnsi="Arial" w:cs="Arial"/>
        </w:rPr>
        <w:t xml:space="preserve"> novin</w:t>
      </w:r>
      <w:r w:rsidR="002127C1">
        <w:rPr>
          <w:rFonts w:ascii="Arial" w:hAnsi="Arial" w:cs="Arial"/>
        </w:rPr>
        <w:t>ách</w:t>
      </w:r>
      <w:r w:rsidR="00066D05">
        <w:rPr>
          <w:rFonts w:ascii="Arial" w:hAnsi="Arial" w:cs="Arial"/>
        </w:rPr>
        <w:t>,</w:t>
      </w:r>
      <w:r w:rsidR="006B5A34">
        <w:rPr>
          <w:rFonts w:ascii="Arial" w:hAnsi="Arial" w:cs="Arial"/>
        </w:rPr>
        <w:t xml:space="preserve"> </w:t>
      </w:r>
      <w:r w:rsidR="002127C1">
        <w:rPr>
          <w:rFonts w:ascii="Arial" w:hAnsi="Arial" w:cs="Arial"/>
        </w:rPr>
        <w:t xml:space="preserve">v </w:t>
      </w:r>
      <w:r w:rsidR="006B5A34">
        <w:rPr>
          <w:rFonts w:ascii="Arial" w:hAnsi="Arial" w:cs="Arial"/>
        </w:rPr>
        <w:t>místní</w:t>
      </w:r>
      <w:r w:rsidR="002127C1">
        <w:rPr>
          <w:rFonts w:ascii="Arial" w:hAnsi="Arial" w:cs="Arial"/>
        </w:rPr>
        <w:t>m</w:t>
      </w:r>
      <w:r w:rsidR="006B5A34">
        <w:rPr>
          <w:rFonts w:ascii="Arial" w:hAnsi="Arial" w:cs="Arial"/>
        </w:rPr>
        <w:t xml:space="preserve"> rozhlas</w:t>
      </w:r>
      <w:r w:rsidR="002127C1">
        <w:rPr>
          <w:rFonts w:ascii="Arial" w:hAnsi="Arial" w:cs="Arial"/>
        </w:rPr>
        <w:t>e či na webu</w:t>
      </w:r>
      <w:r w:rsidR="006B5A34">
        <w:rPr>
          <w:rFonts w:ascii="Arial" w:hAnsi="Arial" w:cs="Arial"/>
        </w:rPr>
        <w:t xml:space="preserve">? Byl </w:t>
      </w:r>
      <w:r w:rsidR="002127C1">
        <w:rPr>
          <w:rFonts w:ascii="Arial" w:hAnsi="Arial" w:cs="Arial"/>
        </w:rPr>
        <w:t xml:space="preserve">od počátku </w:t>
      </w:r>
      <w:r w:rsidR="006B5A34">
        <w:rPr>
          <w:rFonts w:ascii="Arial" w:hAnsi="Arial" w:cs="Arial"/>
        </w:rPr>
        <w:t xml:space="preserve">zájem provozovatele nabízet pohřbení i pro přespolní nebo se spíše jedná </w:t>
      </w:r>
      <w:r w:rsidR="002127C1">
        <w:rPr>
          <w:rFonts w:ascii="Arial" w:hAnsi="Arial" w:cs="Arial"/>
        </w:rPr>
        <w:t xml:space="preserve">výhradně </w:t>
      </w:r>
      <w:r w:rsidR="006B5A34">
        <w:rPr>
          <w:rFonts w:ascii="Arial" w:hAnsi="Arial" w:cs="Arial"/>
        </w:rPr>
        <w:t>o pohřbené, kteří byli za svého ž</w:t>
      </w:r>
      <w:r w:rsidR="002127C1">
        <w:rPr>
          <w:rFonts w:ascii="Arial" w:hAnsi="Arial" w:cs="Arial"/>
        </w:rPr>
        <w:t>i</w:t>
      </w:r>
      <w:r w:rsidR="006B5A34">
        <w:rPr>
          <w:rFonts w:ascii="Arial" w:hAnsi="Arial" w:cs="Arial"/>
        </w:rPr>
        <w:t>vota místní</w:t>
      </w:r>
      <w:r w:rsidR="002127C1">
        <w:rPr>
          <w:rFonts w:ascii="Arial" w:hAnsi="Arial" w:cs="Arial"/>
        </w:rPr>
        <w:t>mi obyvateli</w:t>
      </w:r>
      <w:r w:rsidR="006B5A34">
        <w:rPr>
          <w:rFonts w:ascii="Arial" w:hAnsi="Arial" w:cs="Arial"/>
        </w:rPr>
        <w:t>? Jak se okolní hřbitovy staví k Novému Boru? Existuje nějaká konkurence?</w:t>
      </w:r>
      <w:r w:rsidR="002127C1">
        <w:rPr>
          <w:rFonts w:ascii="Arial" w:hAnsi="Arial" w:cs="Arial"/>
        </w:rPr>
        <w:t xml:space="preserve"> Je o lesní hřbitov z hlediska pohřbívání větší zájem než o okolní konvenční hřbitovy? Proč správce sledoval i národnost zemřelých? Odmítl někdy někoho pohřbít z těchto důvodů? Nebo z důvodů náboženských? Ja</w:t>
      </w:r>
      <w:r w:rsidR="00C55F40">
        <w:rPr>
          <w:rFonts w:ascii="Arial" w:hAnsi="Arial" w:cs="Arial"/>
        </w:rPr>
        <w:t>k</w:t>
      </w:r>
      <w:r w:rsidR="002127C1">
        <w:rPr>
          <w:rFonts w:ascii="Arial" w:hAnsi="Arial" w:cs="Arial"/>
        </w:rPr>
        <w:t xml:space="preserve">ou roli v historii </w:t>
      </w:r>
      <w:r w:rsidR="00C55F40">
        <w:rPr>
          <w:rFonts w:ascii="Arial" w:hAnsi="Arial" w:cs="Arial"/>
        </w:rPr>
        <w:t xml:space="preserve">hřbitova </w:t>
      </w:r>
      <w:r w:rsidR="002127C1">
        <w:rPr>
          <w:rFonts w:ascii="Arial" w:hAnsi="Arial" w:cs="Arial"/>
        </w:rPr>
        <w:t>sehrála církev</w:t>
      </w:r>
      <w:r w:rsidR="00C55F40">
        <w:rPr>
          <w:rFonts w:ascii="Arial" w:hAnsi="Arial" w:cs="Arial"/>
        </w:rPr>
        <w:t xml:space="preserve"> a šlechta</w:t>
      </w:r>
      <w:r w:rsidR="002127C1">
        <w:rPr>
          <w:rFonts w:ascii="Arial" w:hAnsi="Arial" w:cs="Arial"/>
        </w:rPr>
        <w:t>?</w:t>
      </w:r>
      <w:r>
        <w:rPr>
          <w:rFonts w:ascii="Arial" w:hAnsi="Arial" w:cs="Arial"/>
        </w:rPr>
        <w:fldChar w:fldCharType="end"/>
      </w:r>
      <w:bookmarkEnd w:id="8"/>
    </w:p>
    <w:p w14:paraId="5D73638C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2F8012FF" w14:textId="77777777" w:rsidTr="008966E5">
        <w:tc>
          <w:tcPr>
            <w:tcW w:w="1101" w:type="dxa"/>
            <w:vAlign w:val="bottom"/>
          </w:tcPr>
          <w:p w14:paraId="2EBED30B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69B31706" w14:textId="5975DADE" w:rsidR="008966E5" w:rsidRPr="007B16FB" w:rsidRDefault="003008D8" w:rsidP="000F6180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9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A833DB">
              <w:rPr>
                <w:rFonts w:ascii="Arial" w:hAnsi="Arial" w:cs="Arial"/>
                <w:sz w:val="20"/>
              </w:rPr>
              <w:t>16.01.2023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9"/>
          </w:p>
        </w:tc>
        <w:tc>
          <w:tcPr>
            <w:tcW w:w="2693" w:type="dxa"/>
            <w:vAlign w:val="bottom"/>
          </w:tcPr>
          <w:p w14:paraId="16872CB4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5ACAC1F7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5F659A8D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12"/>
      <w:footerReference w:type="first" r:id="rId13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679F9D" w14:textId="77777777" w:rsidR="00C270A0" w:rsidRDefault="00C270A0" w:rsidP="001E32C2">
      <w:pPr>
        <w:spacing w:after="0" w:line="240" w:lineRule="auto"/>
      </w:pPr>
      <w:r>
        <w:separator/>
      </w:r>
    </w:p>
  </w:endnote>
  <w:endnote w:type="continuationSeparator" w:id="0">
    <w:p w14:paraId="70CC436E" w14:textId="77777777" w:rsidR="00C270A0" w:rsidRDefault="00C270A0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DB37C5" w14:textId="03F077AD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7A43BF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3561A">
      <w:rPr>
        <w:rFonts w:ascii="Arial" w:hAnsi="Arial" w:cs="Arial"/>
        <w:i/>
        <w:sz w:val="12"/>
        <w:szCs w:val="12"/>
      </w:rPr>
      <w:t>BP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A091B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4626E1" w14:textId="77777777" w:rsidR="00C270A0" w:rsidRDefault="00C270A0" w:rsidP="001E32C2">
      <w:pPr>
        <w:spacing w:after="0" w:line="240" w:lineRule="auto"/>
      </w:pPr>
      <w:r>
        <w:separator/>
      </w:r>
    </w:p>
  </w:footnote>
  <w:footnote w:type="continuationSeparator" w:id="0">
    <w:p w14:paraId="32D1EA20" w14:textId="77777777" w:rsidR="00C270A0" w:rsidRDefault="00C270A0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1110"/>
    <w:rsid w:val="00005DCB"/>
    <w:rsid w:val="000078F0"/>
    <w:rsid w:val="00030354"/>
    <w:rsid w:val="00033537"/>
    <w:rsid w:val="00041CC9"/>
    <w:rsid w:val="000520CC"/>
    <w:rsid w:val="00055AE6"/>
    <w:rsid w:val="00066D05"/>
    <w:rsid w:val="00076FC9"/>
    <w:rsid w:val="000924EB"/>
    <w:rsid w:val="00092E1E"/>
    <w:rsid w:val="000953C9"/>
    <w:rsid w:val="000A25DB"/>
    <w:rsid w:val="000B2DA3"/>
    <w:rsid w:val="000B3CB2"/>
    <w:rsid w:val="000B7FCB"/>
    <w:rsid w:val="000C18C5"/>
    <w:rsid w:val="000C1DB3"/>
    <w:rsid w:val="000C7C55"/>
    <w:rsid w:val="000D733F"/>
    <w:rsid w:val="000E0A4C"/>
    <w:rsid w:val="000E4396"/>
    <w:rsid w:val="000E4BA9"/>
    <w:rsid w:val="000F4774"/>
    <w:rsid w:val="000F6180"/>
    <w:rsid w:val="0010083D"/>
    <w:rsid w:val="00100C73"/>
    <w:rsid w:val="00106968"/>
    <w:rsid w:val="00110C78"/>
    <w:rsid w:val="00113184"/>
    <w:rsid w:val="0012126D"/>
    <w:rsid w:val="00122474"/>
    <w:rsid w:val="001226AE"/>
    <w:rsid w:val="00133646"/>
    <w:rsid w:val="00133986"/>
    <w:rsid w:val="0013561A"/>
    <w:rsid w:val="00137556"/>
    <w:rsid w:val="00144DF3"/>
    <w:rsid w:val="00146606"/>
    <w:rsid w:val="00146B33"/>
    <w:rsid w:val="00171418"/>
    <w:rsid w:val="001750C4"/>
    <w:rsid w:val="001803D4"/>
    <w:rsid w:val="00184A3B"/>
    <w:rsid w:val="00190FA6"/>
    <w:rsid w:val="001C002A"/>
    <w:rsid w:val="001C5C22"/>
    <w:rsid w:val="001C67D7"/>
    <w:rsid w:val="001D47CF"/>
    <w:rsid w:val="001E32C2"/>
    <w:rsid w:val="001F3B1C"/>
    <w:rsid w:val="0020388E"/>
    <w:rsid w:val="002127C1"/>
    <w:rsid w:val="00213FBC"/>
    <w:rsid w:val="00214CF8"/>
    <w:rsid w:val="002266F9"/>
    <w:rsid w:val="0026563D"/>
    <w:rsid w:val="0027595E"/>
    <w:rsid w:val="00283211"/>
    <w:rsid w:val="002A1955"/>
    <w:rsid w:val="002A4824"/>
    <w:rsid w:val="002B3807"/>
    <w:rsid w:val="002D2C9B"/>
    <w:rsid w:val="002D5257"/>
    <w:rsid w:val="002E214E"/>
    <w:rsid w:val="002E2EE2"/>
    <w:rsid w:val="002E3547"/>
    <w:rsid w:val="003008D8"/>
    <w:rsid w:val="003113F4"/>
    <w:rsid w:val="003123C8"/>
    <w:rsid w:val="00313354"/>
    <w:rsid w:val="003166A9"/>
    <w:rsid w:val="003230D8"/>
    <w:rsid w:val="00330919"/>
    <w:rsid w:val="003316E7"/>
    <w:rsid w:val="0033288A"/>
    <w:rsid w:val="00353612"/>
    <w:rsid w:val="00360620"/>
    <w:rsid w:val="00365FDA"/>
    <w:rsid w:val="003937A1"/>
    <w:rsid w:val="00394B69"/>
    <w:rsid w:val="003B161F"/>
    <w:rsid w:val="003B5513"/>
    <w:rsid w:val="003C3250"/>
    <w:rsid w:val="003C3468"/>
    <w:rsid w:val="003D2841"/>
    <w:rsid w:val="00401967"/>
    <w:rsid w:val="004077AE"/>
    <w:rsid w:val="00413721"/>
    <w:rsid w:val="004357FE"/>
    <w:rsid w:val="00442CE3"/>
    <w:rsid w:val="004468C0"/>
    <w:rsid w:val="00460C8F"/>
    <w:rsid w:val="00476129"/>
    <w:rsid w:val="00483A4D"/>
    <w:rsid w:val="0048410B"/>
    <w:rsid w:val="004A1006"/>
    <w:rsid w:val="004B0D4E"/>
    <w:rsid w:val="004B2B61"/>
    <w:rsid w:val="004D0E46"/>
    <w:rsid w:val="004D490D"/>
    <w:rsid w:val="004E3582"/>
    <w:rsid w:val="004E4D72"/>
    <w:rsid w:val="004E5C22"/>
    <w:rsid w:val="004E5F77"/>
    <w:rsid w:val="004F6884"/>
    <w:rsid w:val="005022E8"/>
    <w:rsid w:val="0050342B"/>
    <w:rsid w:val="005034D3"/>
    <w:rsid w:val="00505058"/>
    <w:rsid w:val="00505739"/>
    <w:rsid w:val="00505B3E"/>
    <w:rsid w:val="005129D9"/>
    <w:rsid w:val="00526E35"/>
    <w:rsid w:val="005357ED"/>
    <w:rsid w:val="00550556"/>
    <w:rsid w:val="005544D8"/>
    <w:rsid w:val="00564764"/>
    <w:rsid w:val="005704A8"/>
    <w:rsid w:val="0057211A"/>
    <w:rsid w:val="00573FA6"/>
    <w:rsid w:val="00593FBA"/>
    <w:rsid w:val="00594775"/>
    <w:rsid w:val="005A48EB"/>
    <w:rsid w:val="005B6FBB"/>
    <w:rsid w:val="005C3096"/>
    <w:rsid w:val="005C7C8F"/>
    <w:rsid w:val="005D7FBE"/>
    <w:rsid w:val="005E1B39"/>
    <w:rsid w:val="005E22A3"/>
    <w:rsid w:val="005E3437"/>
    <w:rsid w:val="00611B07"/>
    <w:rsid w:val="00614981"/>
    <w:rsid w:val="00620019"/>
    <w:rsid w:val="00634D7A"/>
    <w:rsid w:val="00636776"/>
    <w:rsid w:val="00640233"/>
    <w:rsid w:val="00675038"/>
    <w:rsid w:val="006858D8"/>
    <w:rsid w:val="00695FF8"/>
    <w:rsid w:val="00696246"/>
    <w:rsid w:val="006B0D3E"/>
    <w:rsid w:val="006B3A13"/>
    <w:rsid w:val="006B5A34"/>
    <w:rsid w:val="006C0EC3"/>
    <w:rsid w:val="006C1BDA"/>
    <w:rsid w:val="006D6B9F"/>
    <w:rsid w:val="006F3EA7"/>
    <w:rsid w:val="006F6523"/>
    <w:rsid w:val="007211CA"/>
    <w:rsid w:val="00721701"/>
    <w:rsid w:val="00754754"/>
    <w:rsid w:val="0075697A"/>
    <w:rsid w:val="007624FA"/>
    <w:rsid w:val="00763EFC"/>
    <w:rsid w:val="007640A2"/>
    <w:rsid w:val="00770F2D"/>
    <w:rsid w:val="00772503"/>
    <w:rsid w:val="00774C4E"/>
    <w:rsid w:val="00776259"/>
    <w:rsid w:val="00777FC3"/>
    <w:rsid w:val="00785DAA"/>
    <w:rsid w:val="00791110"/>
    <w:rsid w:val="007A43BF"/>
    <w:rsid w:val="007B7DA9"/>
    <w:rsid w:val="007F3D90"/>
    <w:rsid w:val="0081367E"/>
    <w:rsid w:val="0081394E"/>
    <w:rsid w:val="00817D7A"/>
    <w:rsid w:val="008219A8"/>
    <w:rsid w:val="00821A24"/>
    <w:rsid w:val="008225B1"/>
    <w:rsid w:val="00822845"/>
    <w:rsid w:val="008272C2"/>
    <w:rsid w:val="008317AF"/>
    <w:rsid w:val="00832266"/>
    <w:rsid w:val="008357B3"/>
    <w:rsid w:val="00840ADF"/>
    <w:rsid w:val="00852454"/>
    <w:rsid w:val="0085382A"/>
    <w:rsid w:val="00855224"/>
    <w:rsid w:val="00856689"/>
    <w:rsid w:val="00864CA6"/>
    <w:rsid w:val="0087435F"/>
    <w:rsid w:val="00874DBE"/>
    <w:rsid w:val="00874F80"/>
    <w:rsid w:val="008773EE"/>
    <w:rsid w:val="00877770"/>
    <w:rsid w:val="00883E41"/>
    <w:rsid w:val="008966E5"/>
    <w:rsid w:val="008B1824"/>
    <w:rsid w:val="008B4BE1"/>
    <w:rsid w:val="008B4CB8"/>
    <w:rsid w:val="008C013D"/>
    <w:rsid w:val="008C2043"/>
    <w:rsid w:val="008D1B34"/>
    <w:rsid w:val="008E1C82"/>
    <w:rsid w:val="008E30A2"/>
    <w:rsid w:val="008F1474"/>
    <w:rsid w:val="009036C2"/>
    <w:rsid w:val="00923FC3"/>
    <w:rsid w:val="00940AC9"/>
    <w:rsid w:val="00940AF0"/>
    <w:rsid w:val="00951559"/>
    <w:rsid w:val="009663D3"/>
    <w:rsid w:val="00973119"/>
    <w:rsid w:val="00980BF4"/>
    <w:rsid w:val="0098184C"/>
    <w:rsid w:val="00987D68"/>
    <w:rsid w:val="009C438E"/>
    <w:rsid w:val="009E5EEB"/>
    <w:rsid w:val="009F43F4"/>
    <w:rsid w:val="00A027AC"/>
    <w:rsid w:val="00A02E3B"/>
    <w:rsid w:val="00A10791"/>
    <w:rsid w:val="00A13A95"/>
    <w:rsid w:val="00A16EEB"/>
    <w:rsid w:val="00A21271"/>
    <w:rsid w:val="00A45FD7"/>
    <w:rsid w:val="00A55EEA"/>
    <w:rsid w:val="00A61438"/>
    <w:rsid w:val="00A61D50"/>
    <w:rsid w:val="00A833DB"/>
    <w:rsid w:val="00A8680C"/>
    <w:rsid w:val="00AA6B38"/>
    <w:rsid w:val="00AD2ABD"/>
    <w:rsid w:val="00AD661B"/>
    <w:rsid w:val="00B04BA3"/>
    <w:rsid w:val="00B362E1"/>
    <w:rsid w:val="00B467B7"/>
    <w:rsid w:val="00B52ACB"/>
    <w:rsid w:val="00B53A82"/>
    <w:rsid w:val="00B61F0F"/>
    <w:rsid w:val="00B62CB7"/>
    <w:rsid w:val="00B6628A"/>
    <w:rsid w:val="00B74659"/>
    <w:rsid w:val="00B806EA"/>
    <w:rsid w:val="00B84C3A"/>
    <w:rsid w:val="00B93F2E"/>
    <w:rsid w:val="00B966DC"/>
    <w:rsid w:val="00BB1668"/>
    <w:rsid w:val="00BB2BD0"/>
    <w:rsid w:val="00BC0996"/>
    <w:rsid w:val="00BC152B"/>
    <w:rsid w:val="00BC2576"/>
    <w:rsid w:val="00BC5422"/>
    <w:rsid w:val="00BD1996"/>
    <w:rsid w:val="00BD3697"/>
    <w:rsid w:val="00BD4FB1"/>
    <w:rsid w:val="00BE4D57"/>
    <w:rsid w:val="00BF7E5F"/>
    <w:rsid w:val="00C270A0"/>
    <w:rsid w:val="00C30399"/>
    <w:rsid w:val="00C3049A"/>
    <w:rsid w:val="00C32060"/>
    <w:rsid w:val="00C55F40"/>
    <w:rsid w:val="00C609B5"/>
    <w:rsid w:val="00C61CF7"/>
    <w:rsid w:val="00C70149"/>
    <w:rsid w:val="00C81217"/>
    <w:rsid w:val="00C84B43"/>
    <w:rsid w:val="00C84CEA"/>
    <w:rsid w:val="00CB6CB9"/>
    <w:rsid w:val="00CE67F5"/>
    <w:rsid w:val="00CE773A"/>
    <w:rsid w:val="00CF3B73"/>
    <w:rsid w:val="00CF786A"/>
    <w:rsid w:val="00D31F92"/>
    <w:rsid w:val="00D41318"/>
    <w:rsid w:val="00D661CA"/>
    <w:rsid w:val="00D679E3"/>
    <w:rsid w:val="00D85A88"/>
    <w:rsid w:val="00D913FB"/>
    <w:rsid w:val="00DA3A1F"/>
    <w:rsid w:val="00DA79C1"/>
    <w:rsid w:val="00DC4AAB"/>
    <w:rsid w:val="00DE2B80"/>
    <w:rsid w:val="00DF0E5F"/>
    <w:rsid w:val="00DF6414"/>
    <w:rsid w:val="00DF6EC6"/>
    <w:rsid w:val="00E0676B"/>
    <w:rsid w:val="00E1141F"/>
    <w:rsid w:val="00E175AE"/>
    <w:rsid w:val="00E25994"/>
    <w:rsid w:val="00E5149C"/>
    <w:rsid w:val="00E659F7"/>
    <w:rsid w:val="00E7050A"/>
    <w:rsid w:val="00E8029E"/>
    <w:rsid w:val="00E8492E"/>
    <w:rsid w:val="00E84B22"/>
    <w:rsid w:val="00E97E41"/>
    <w:rsid w:val="00EA0E58"/>
    <w:rsid w:val="00EA2B64"/>
    <w:rsid w:val="00EA630A"/>
    <w:rsid w:val="00EB672F"/>
    <w:rsid w:val="00EC648A"/>
    <w:rsid w:val="00EC67C7"/>
    <w:rsid w:val="00ED0285"/>
    <w:rsid w:val="00ED0EE4"/>
    <w:rsid w:val="00ED6219"/>
    <w:rsid w:val="00EF1E2F"/>
    <w:rsid w:val="00F04089"/>
    <w:rsid w:val="00F12246"/>
    <w:rsid w:val="00F145D4"/>
    <w:rsid w:val="00F167B0"/>
    <w:rsid w:val="00F178BB"/>
    <w:rsid w:val="00F25912"/>
    <w:rsid w:val="00F41FA7"/>
    <w:rsid w:val="00F63911"/>
    <w:rsid w:val="00F70C44"/>
    <w:rsid w:val="00F70FDD"/>
    <w:rsid w:val="00F72F4A"/>
    <w:rsid w:val="00F93773"/>
    <w:rsid w:val="00FA6675"/>
    <w:rsid w:val="00FB1CB5"/>
    <w:rsid w:val="00FB4395"/>
    <w:rsid w:val="00FC1E44"/>
    <w:rsid w:val="00FD773F"/>
    <w:rsid w:val="00FD7961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7CB7F0"/>
  <w15:chartTrackingRefBased/>
  <w15:docId w15:val="{5CDB26F1-F778-4BF9-8E0C-F86CFE41E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724410E12FDD64CA2294E798238DEEF" ma:contentTypeVersion="14" ma:contentTypeDescription="Vytvoří nový dokument" ma:contentTypeScope="" ma:versionID="00ac91fb1e27b1809ec49577c06a27b3">
  <xsd:schema xmlns:xsd="http://www.w3.org/2001/XMLSchema" xmlns:xs="http://www.w3.org/2001/XMLSchema" xmlns:p="http://schemas.microsoft.com/office/2006/metadata/properties" xmlns:ns3="88971191-cf6d-43b7-beea-df0be27ab50f" xmlns:ns4="8c38649d-1b04-4f3c-9c5b-c91b8bdce9b7" targetNamespace="http://schemas.microsoft.com/office/2006/metadata/properties" ma:root="true" ma:fieldsID="a7c1f09b35bcb5142e92346de258fa1a" ns3:_="" ns4:_="">
    <xsd:import namespace="88971191-cf6d-43b7-beea-df0be27ab50f"/>
    <xsd:import namespace="8c38649d-1b04-4f3c-9c5b-c91b8bdce9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71191-cf6d-43b7-beea-df0be27ab50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8649d-1b04-4f3c-9c5b-c91b8bdce9b7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A66128-C655-473F-9849-A85981F0D6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971191-cf6d-43b7-beea-df0be27ab50f"/>
    <ds:schemaRef ds:uri="8c38649d-1b04-4f3c-9c5b-c91b8bdce9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F984A-9F0B-4A30-BB78-DA050B33AC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842284-ECB6-4536-A272-025C59C95D9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CA4755-9DD1-4A46-AFCA-BB15BF83D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5</Pages>
  <Words>1459</Words>
  <Characters>8614</Characters>
  <Application>Microsoft Office Word</Application>
  <DocSecurity>0</DocSecurity>
  <Lines>71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BP, závazný vzor</vt:lpstr>
    </vt:vector>
  </TitlesOfParts>
  <Company>FP TUL</Company>
  <LinksUpToDate>false</LinksUpToDate>
  <CharactersWithSpaces>10053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BP, závazný vzor</dc:title>
  <dc:subject/>
  <dc:creator>DFP TUL</dc:creator>
  <cp:keywords>formulář, verze 2016</cp:keywords>
  <cp:lastModifiedBy>Kotrlý Tomáš</cp:lastModifiedBy>
  <cp:revision>6</cp:revision>
  <cp:lastPrinted>2016-12-13T09:02:00Z</cp:lastPrinted>
  <dcterms:created xsi:type="dcterms:W3CDTF">2023-01-16T10:00:00Z</dcterms:created>
  <dcterms:modified xsi:type="dcterms:W3CDTF">2023-01-16T10:54:00Z</dcterms:modified>
  <cp:contentStatus>verze 1/2016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0x010100E724410E12FDD64CA2294E798238DEEF</vt:lpwstr>
  </property>
</Properties>
</file>