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657BAE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 w:line="240" w:lineRule="auto"/>
        <w:ind w:left="1" w:hanging="3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noProof/>
          <w:sz w:val="32"/>
          <w:szCs w:val="32"/>
        </w:rPr>
        <w:drawing>
          <wp:anchor distT="0" distB="0" distL="0" distR="0" simplePos="0" relativeHeight="251658240" behindDoc="1" locked="0" layoutInCell="1" hidden="0" allowOverlap="1" wp14:anchorId="6DD5E174" wp14:editId="413701AC">
            <wp:simplePos x="0" y="0"/>
            <wp:positionH relativeFrom="page">
              <wp:posOffset>733425</wp:posOffset>
            </wp:positionH>
            <wp:positionV relativeFrom="page">
              <wp:posOffset>70486</wp:posOffset>
            </wp:positionV>
            <wp:extent cx="7621270" cy="10789285"/>
            <wp:effectExtent l="0" t="0" r="0" b="0"/>
            <wp:wrapNone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sz w:val="32"/>
          <w:szCs w:val="32"/>
        </w:rPr>
        <w:t xml:space="preserve"> P</w:t>
      </w:r>
      <w:r>
        <w:rPr>
          <w:rFonts w:ascii="Arial" w:eastAsia="Arial" w:hAnsi="Arial" w:cs="Arial"/>
          <w:b/>
          <w:color w:val="000000"/>
          <w:sz w:val="32"/>
          <w:szCs w:val="32"/>
        </w:rPr>
        <w:t>ísemné hodnocení bakalářské práce</w:t>
      </w:r>
    </w:p>
    <w:tbl>
      <w:tblPr>
        <w:tblStyle w:val="a2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AD1F94" w14:paraId="75D72BC0" w14:textId="77777777">
        <w:trPr>
          <w:trHeight w:val="360"/>
        </w:trPr>
        <w:tc>
          <w:tcPr>
            <w:tcW w:w="2216" w:type="dxa"/>
            <w:shd w:val="clear" w:color="auto" w:fill="auto"/>
          </w:tcPr>
          <w:p w14:paraId="0B46B0A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Autor/ka B</w:t>
            </w:r>
            <w:bookmarkStart w:id="0" w:name="bookmark=id.gjdgxs" w:colFirst="0" w:colLast="0"/>
            <w:bookmarkEnd w:id="0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1F3ECFB" w14:textId="7806E9B4" w:rsidR="00AD1F94" w:rsidRDefault="00790E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>Veronika Rysková</w:t>
            </w:r>
          </w:p>
        </w:tc>
      </w:tr>
      <w:tr w:rsidR="00AD1F94" w14:paraId="49A12FB2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5AB66B65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práce:</w:t>
            </w:r>
            <w:bookmarkStart w:id="1" w:name="bookmark=id.30j0zll" w:colFirst="0" w:colLast="0"/>
            <w:bookmarkEnd w:id="1"/>
          </w:p>
        </w:tc>
        <w:tc>
          <w:tcPr>
            <w:tcW w:w="6929" w:type="dxa"/>
            <w:gridSpan w:val="5"/>
            <w:shd w:val="clear" w:color="auto" w:fill="F2F2F2"/>
          </w:tcPr>
          <w:p w14:paraId="2BCEC2FE" w14:textId="77777777" w:rsidR="00790E5F" w:rsidRPr="00790E5F" w:rsidRDefault="00790E5F" w:rsidP="00790E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b/>
              </w:rPr>
            </w:pPr>
            <w:r w:rsidRPr="00790E5F">
              <w:rPr>
                <w:rFonts w:ascii="Arial" w:eastAsia="Arial" w:hAnsi="Arial" w:cs="Arial"/>
                <w:b/>
              </w:rPr>
              <w:t>Analýza regionálních aspektů vzniku skautingu</w:t>
            </w:r>
          </w:p>
          <w:p w14:paraId="594866EB" w14:textId="361B5833" w:rsidR="00AD1F94" w:rsidRDefault="00790E5F" w:rsidP="00790E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b/>
              </w:rPr>
            </w:pPr>
            <w:r w:rsidRPr="00790E5F">
              <w:rPr>
                <w:rFonts w:ascii="Arial" w:eastAsia="Arial" w:hAnsi="Arial" w:cs="Arial"/>
                <w:b/>
              </w:rPr>
              <w:t>v rámci zemí Visegrádské čtyřky</w:t>
            </w:r>
          </w:p>
        </w:tc>
      </w:tr>
      <w:tr w:rsidR="00AD1F94" w14:paraId="3DCBF444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47AF8FD6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Vedoucí práce</w:t>
            </w:r>
            <w:bookmarkStart w:id="2" w:name="bookmark=id.1fob9te" w:colFirst="0" w:colLast="0"/>
            <w:bookmarkEnd w:id="2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52DEC3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doc. Mgr. Hynek Böhm, Ph.D.</w:t>
            </w:r>
          </w:p>
        </w:tc>
      </w:tr>
      <w:tr w:rsidR="00AD1F94" w14:paraId="4ACE1680" w14:textId="77777777">
        <w:trPr>
          <w:trHeight w:val="60"/>
        </w:trPr>
        <w:tc>
          <w:tcPr>
            <w:tcW w:w="2216" w:type="dxa"/>
          </w:tcPr>
          <w:p w14:paraId="546698F6" w14:textId="77777777" w:rsidR="00AD1F94" w:rsidRDefault="00AD1F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29" w:type="dxa"/>
            <w:gridSpan w:val="5"/>
          </w:tcPr>
          <w:p w14:paraId="7F070169" w14:textId="77777777" w:rsidR="00AD1F94" w:rsidRDefault="00AD1F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D1F94" w14:paraId="0C8D0746" w14:textId="77777777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201FE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350C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EC486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6278A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7C854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Nesplňuje</w:t>
            </w:r>
          </w:p>
        </w:tc>
      </w:tr>
      <w:tr w:rsidR="00AD1F94" w14:paraId="17C68C41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CCA38" w14:textId="77777777" w:rsidR="00AD1F94" w:rsidRDefault="004F34E8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AC33AC" w14:paraId="05C70789" w14:textId="77777777" w:rsidTr="00F3010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F5F26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vymezeny základní a dílčí cíle, </w:t>
            </w:r>
            <w:bookmarkStart w:id="3" w:name="bookmark=id.3znysh7" w:colFirst="0" w:colLast="0"/>
            <w:bookmarkEnd w:id="3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F1FDDB" w14:textId="2BC020AA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7A4BE95" w14:textId="42F4846B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6303612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296FF25" w14:textId="77777777" w:rsidR="00AC33AC" w:rsidRDefault="00AC33AC" w:rsidP="00AC33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684674" w14:paraId="5195D5BB" w14:textId="77777777" w:rsidTr="0066327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78C51F" w14:textId="77777777" w:rsidR="00684674" w:rsidRDefault="00684674" w:rsidP="006846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2F1280" w14:textId="38B013B4" w:rsidR="00684674" w:rsidRDefault="00684674" w:rsidP="006846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3E582FC" w14:textId="2B1AE3CF" w:rsidR="00684674" w:rsidRDefault="00684674" w:rsidP="006846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DE9FCB" w14:textId="0BA3511E" w:rsidR="00684674" w:rsidRDefault="00684674" w:rsidP="006846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hAnsi="Segoe UI Symbol" w:cs="Segoe UI Symbol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A4E298" w14:textId="77777777" w:rsidR="00684674" w:rsidRDefault="00684674" w:rsidP="006846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66139702" w14:textId="77777777" w:rsidTr="00F3010D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55227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9D9F9A" w14:textId="1010F081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E008D1E" w14:textId="7FD52EFF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6329E41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EEDDBBC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8A0B7A" w14:paraId="711ECC99" w14:textId="77777777" w:rsidTr="00E56D1E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50E28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4CD39F" w14:textId="6671A761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35F525B" w14:textId="036F61BB" w:rsidR="008A0B7A" w:rsidRDefault="00790E5F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AE72D7E" w14:textId="4F26CC07" w:rsidR="008A0B7A" w:rsidRDefault="00790E5F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hAnsi="Segoe UI Symbol" w:cs="Segoe UI Symbol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1C94312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8A0B7A" w14:paraId="22988C81" w14:textId="77777777" w:rsidTr="00E56D1E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BF93A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BB4F26D" w14:textId="510B8DE6" w:rsidR="008A0B7A" w:rsidRDefault="008A0B7A" w:rsidP="008A0B7A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7C4F699" w14:textId="1016586F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350B80" w14:textId="0A5EBADE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C506B8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006DEA8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A14F68" w14:paraId="7CEDC862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52F08E" w14:textId="77777777" w:rsidR="00A14F68" w:rsidRDefault="00A14F68" w:rsidP="00A14F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E347D5" w14:textId="351C0368" w:rsidR="00A14F68" w:rsidRDefault="00A14F68" w:rsidP="00A14F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F2168F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B47A4D3" w14:textId="47120282" w:rsidR="00A14F68" w:rsidRDefault="00A14F68" w:rsidP="00A14F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8B0299" w14:textId="77777777" w:rsidR="00A14F68" w:rsidRDefault="00A14F68" w:rsidP="00A14F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DEFA084" w14:textId="77777777" w:rsidR="00A14F68" w:rsidRDefault="00A14F68" w:rsidP="00A14F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5B5AA166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2D4F09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A3DFAC9" w14:textId="75DCDFB1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6CAEE26" w14:textId="2090B1BB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21F0EAF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C83121C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65C06B9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EAF1B" w14:textId="77777777" w:rsidR="00E34644" w:rsidRDefault="00E34644" w:rsidP="00E3464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E34644" w14:paraId="4BC91595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D207B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103DC3D" w14:textId="2D713A95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C24C390" w14:textId="18DEC89B" w:rsidR="00E34644" w:rsidRDefault="00C909A8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96F3605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A7814F6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5CEC2711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DC466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E748400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6F8D315" w14:textId="3CDA7268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2C6B9B9" w14:textId="03B5C388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CCFDA07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8A0B7A" w14:paraId="117E283E" w14:textId="77777777" w:rsidTr="00820A1E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39FEC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3B1E64" w14:textId="504C004B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1A5E7E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109AD41" w14:textId="0BA9ADB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CB6B17">
              <w:rPr>
                <w:rFonts w:ascii="Segoe UI Symbol" w:hAnsi="Segoe UI Symbol" w:cs="Segoe UI Symbol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488907" w14:textId="6CF784AF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CB6B17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8BDB965" w14:textId="77777777" w:rsidR="008A0B7A" w:rsidRDefault="008A0B7A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66FF4B5F" w14:textId="77777777" w:rsidTr="00994AC6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DA901E" w14:textId="77777777" w:rsidR="00E34644" w:rsidRDefault="00E34644" w:rsidP="00E3464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Přínos práce</w:t>
            </w:r>
            <w:sdt>
              <w:sdtPr>
                <w:tag w:val="goog_rdk_0"/>
                <w:id w:val="1825698329"/>
              </w:sdtPr>
              <w:sdtEndPr/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  <w:sz w:val="20"/>
                    <w:szCs w:val="20"/>
                  </w:rPr>
                  <w:t xml:space="preserve"> ⃰</w:t>
                </w:r>
              </w:sdtContent>
            </w:sdt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D78E36" w14:textId="2FBDE375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1A5E7E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E779A1D" w14:textId="3517803F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D6024FA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C774783" w14:textId="77777777" w:rsidR="00E34644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34644" w14:paraId="4B7B5C06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B7318" w14:textId="77777777" w:rsidR="00E34644" w:rsidRDefault="00E34644" w:rsidP="00E3464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Posouzení původnosti textu</w:t>
            </w:r>
          </w:p>
        </w:tc>
      </w:tr>
      <w:tr w:rsidR="00E34644" w:rsidRPr="00D00820" w14:paraId="14D09A8F" w14:textId="77777777">
        <w:trPr>
          <w:trHeight w:val="247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63934" w14:textId="77777777" w:rsidR="00E34644" w:rsidRPr="00D00820" w:rsidRDefault="00E34644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D00820">
              <w:rPr>
                <w:rFonts w:ascii="Arial" w:eastAsia="Arial" w:hAnsi="Arial" w:cs="Arial"/>
                <w:color w:val="000000"/>
                <w:sz w:val="20"/>
                <w:szCs w:val="20"/>
              </w:rPr>
              <w:t>Zjištěná shoda textu (dle IS STAG/</w:t>
            </w:r>
            <w:proofErr w:type="spellStart"/>
            <w:r w:rsidRPr="00D00820">
              <w:rPr>
                <w:rFonts w:ascii="Arial" w:eastAsia="Arial" w:hAnsi="Arial" w:cs="Arial"/>
                <w:color w:val="000000"/>
                <w:sz w:val="20"/>
                <w:szCs w:val="20"/>
              </w:rPr>
              <w:t>Theses</w:t>
            </w:r>
            <w:proofErr w:type="spellEnd"/>
            <w:r w:rsidRPr="00D00820">
              <w:rPr>
                <w:rFonts w:ascii="Arial" w:eastAsia="Arial" w:hAnsi="Arial" w:cs="Arial"/>
                <w:color w:val="000000"/>
                <w:sz w:val="20"/>
                <w:szCs w:val="20"/>
              </w:rPr>
              <w:t>):</w:t>
            </w:r>
          </w:p>
        </w:tc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4D76B9" w14:textId="709C2317" w:rsidR="00E34644" w:rsidRPr="00D00820" w:rsidRDefault="005E080F" w:rsidP="00E3464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</w:rPr>
              <w:t>4</w:t>
            </w:r>
            <w:r w:rsidR="00E34644" w:rsidRPr="00D00820">
              <w:rPr>
                <w:rFonts w:ascii="Arial" w:eastAsia="Arial" w:hAnsi="Arial" w:cs="Arial"/>
                <w:color w:val="000000"/>
                <w:sz w:val="20"/>
                <w:szCs w:val="20"/>
              </w:rPr>
              <w:t>%</w:t>
            </w:r>
          </w:p>
        </w:tc>
      </w:tr>
    </w:tbl>
    <w:p w14:paraId="21C62376" w14:textId="77777777" w:rsidR="00AD1F94" w:rsidRPr="00D00820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 w:rsidRPr="00D00820">
        <w:rPr>
          <w:rFonts w:ascii="Arial" w:eastAsia="Arial" w:hAnsi="Arial" w:cs="Arial"/>
          <w:b/>
          <w:color w:val="000000"/>
          <w:sz w:val="20"/>
          <w:szCs w:val="20"/>
        </w:rPr>
        <w:t>Slovní hodnocení významu zjištěné shody:</w:t>
      </w:r>
    </w:p>
    <w:p w14:paraId="494B3298" w14:textId="07FE93D6" w:rsidR="00AD1F94" w:rsidRDefault="004F34E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 w:rsidRPr="00D00820">
        <w:rPr>
          <w:rFonts w:ascii="Arial" w:eastAsia="Arial" w:hAnsi="Arial" w:cs="Arial"/>
          <w:color w:val="000000"/>
          <w:sz w:val="20"/>
          <w:szCs w:val="20"/>
        </w:rPr>
        <w:t>Nejvyšší míra podobnosti v textu</w:t>
      </w:r>
      <w:r w:rsidRPr="00D00820">
        <w:rPr>
          <w:rFonts w:ascii="Arial" w:eastAsia="Arial" w:hAnsi="Arial" w:cs="Arial"/>
        </w:rPr>
        <w:t xml:space="preserve"> </w:t>
      </w:r>
      <w:r w:rsidR="005E080F">
        <w:rPr>
          <w:rFonts w:ascii="Arial" w:eastAsia="Arial" w:hAnsi="Arial" w:cs="Arial"/>
        </w:rPr>
        <w:t xml:space="preserve">je </w:t>
      </w:r>
      <w:proofErr w:type="gramStart"/>
      <w:r w:rsidR="00790E5F">
        <w:rPr>
          <w:rFonts w:ascii="Arial" w:eastAsia="Arial" w:hAnsi="Arial" w:cs="Arial"/>
        </w:rPr>
        <w:t>1</w:t>
      </w:r>
      <w:r w:rsidRPr="00D00820">
        <w:rPr>
          <w:rFonts w:ascii="Arial" w:eastAsia="Arial" w:hAnsi="Arial" w:cs="Arial"/>
          <w:color w:val="000000"/>
          <w:sz w:val="20"/>
          <w:szCs w:val="20"/>
        </w:rPr>
        <w:t>%</w:t>
      </w:r>
      <w:proofErr w:type="gramEnd"/>
      <w:r w:rsidRPr="00D00820">
        <w:rPr>
          <w:rFonts w:ascii="Arial" w:eastAsia="Arial" w:hAnsi="Arial" w:cs="Arial"/>
          <w:color w:val="000000"/>
          <w:sz w:val="20"/>
          <w:szCs w:val="20"/>
        </w:rPr>
        <w:t>,</w:t>
      </w:r>
      <w:r w:rsidR="00A0243F" w:rsidRPr="00D00820">
        <w:rPr>
          <w:rFonts w:ascii="Arial" w:eastAsia="Arial" w:hAnsi="Arial" w:cs="Arial"/>
          <w:color w:val="000000"/>
          <w:sz w:val="20"/>
          <w:szCs w:val="20"/>
        </w:rPr>
        <w:t xml:space="preserve"> v čemž </w:t>
      </w:r>
      <w:r w:rsidR="005E080F">
        <w:rPr>
          <w:rFonts w:ascii="Arial" w:eastAsia="Arial" w:hAnsi="Arial" w:cs="Arial"/>
          <w:color w:val="000000"/>
          <w:sz w:val="20"/>
          <w:szCs w:val="20"/>
        </w:rPr>
        <w:t>ne</w:t>
      </w:r>
      <w:r w:rsidR="00A0243F" w:rsidRPr="00D00820">
        <w:rPr>
          <w:rFonts w:ascii="Arial" w:eastAsia="Arial" w:hAnsi="Arial" w:cs="Arial"/>
          <w:color w:val="000000"/>
          <w:sz w:val="20"/>
          <w:szCs w:val="20"/>
        </w:rPr>
        <w:t xml:space="preserve">spatřuji </w:t>
      </w:r>
      <w:r w:rsidR="005E080F">
        <w:rPr>
          <w:rFonts w:ascii="Arial" w:eastAsia="Arial" w:hAnsi="Arial" w:cs="Arial"/>
          <w:color w:val="000000"/>
          <w:sz w:val="20"/>
          <w:szCs w:val="20"/>
        </w:rPr>
        <w:t>problém.</w:t>
      </w:r>
    </w:p>
    <w:p w14:paraId="64E0CB0E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práce:</w:t>
      </w:r>
    </w:p>
    <w:p w14:paraId="2A40D9B8" w14:textId="76A027C5" w:rsidR="005E080F" w:rsidRDefault="00790E5F" w:rsidP="00790E5F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Práce si kladla za cíl</w:t>
      </w:r>
      <w:r w:rsidRPr="00790E5F">
        <w:rPr>
          <w:rFonts w:ascii="Arial" w:eastAsia="Arial" w:hAnsi="Arial" w:cs="Arial"/>
        </w:rPr>
        <w:t xml:space="preserve"> porozumět historickým, sociálním, kulturním a geografickým faktorům,</w:t>
      </w:r>
      <w:r>
        <w:rPr>
          <w:rFonts w:ascii="Arial" w:eastAsia="Arial" w:hAnsi="Arial" w:cs="Arial"/>
        </w:rPr>
        <w:t xml:space="preserve"> </w:t>
      </w:r>
      <w:r w:rsidRPr="00790E5F">
        <w:rPr>
          <w:rFonts w:ascii="Arial" w:eastAsia="Arial" w:hAnsi="Arial" w:cs="Arial"/>
        </w:rPr>
        <w:t xml:space="preserve">které ovlivnily rozvoj skautského hnutí v určených státech Evropy. Konkrétně se </w:t>
      </w:r>
      <w:r>
        <w:rPr>
          <w:rFonts w:ascii="Arial" w:eastAsia="Arial" w:hAnsi="Arial" w:cs="Arial"/>
        </w:rPr>
        <w:t xml:space="preserve">autorka chtěla zaměřit </w:t>
      </w:r>
      <w:r w:rsidRPr="00790E5F">
        <w:rPr>
          <w:rFonts w:ascii="Arial" w:eastAsia="Arial" w:hAnsi="Arial" w:cs="Arial"/>
        </w:rPr>
        <w:t>na</w:t>
      </w:r>
      <w:r>
        <w:rPr>
          <w:rFonts w:ascii="Arial" w:eastAsia="Arial" w:hAnsi="Arial" w:cs="Arial"/>
        </w:rPr>
        <w:t xml:space="preserve"> </w:t>
      </w:r>
      <w:r w:rsidRPr="00790E5F">
        <w:rPr>
          <w:rFonts w:ascii="Arial" w:eastAsia="Arial" w:hAnsi="Arial" w:cs="Arial"/>
        </w:rPr>
        <w:t>identifikaci klíčových historických událostí a osobností spojených se vznikem skautingu v</w:t>
      </w:r>
      <w:r w:rsidR="00A14F68">
        <w:rPr>
          <w:rFonts w:ascii="Arial" w:eastAsia="Arial" w:hAnsi="Arial" w:cs="Arial"/>
        </w:rPr>
        <w:t> </w:t>
      </w:r>
      <w:r w:rsidRPr="00790E5F">
        <w:rPr>
          <w:rFonts w:ascii="Arial" w:eastAsia="Arial" w:hAnsi="Arial" w:cs="Arial"/>
        </w:rPr>
        <w:t>těchto</w:t>
      </w:r>
      <w:r w:rsidR="00A14F68">
        <w:rPr>
          <w:rFonts w:ascii="Arial" w:eastAsia="Arial" w:hAnsi="Arial" w:cs="Arial"/>
        </w:rPr>
        <w:t xml:space="preserve"> regionech</w:t>
      </w:r>
      <w:r>
        <w:rPr>
          <w:rFonts w:ascii="Arial" w:eastAsia="Arial" w:hAnsi="Arial" w:cs="Arial"/>
        </w:rPr>
        <w:t xml:space="preserve"> – k tomu příliš nedocházelo. </w:t>
      </w:r>
      <w:r w:rsidRPr="00790E5F">
        <w:rPr>
          <w:rFonts w:ascii="Arial" w:eastAsia="Arial" w:hAnsi="Arial" w:cs="Arial"/>
        </w:rPr>
        <w:t xml:space="preserve">Dále </w:t>
      </w:r>
      <w:r>
        <w:rPr>
          <w:rFonts w:ascii="Arial" w:eastAsia="Arial" w:hAnsi="Arial" w:cs="Arial"/>
        </w:rPr>
        <w:t>si kladla za cíl</w:t>
      </w:r>
      <w:r w:rsidRPr="00790E5F">
        <w:rPr>
          <w:rFonts w:ascii="Arial" w:eastAsia="Arial" w:hAnsi="Arial" w:cs="Arial"/>
        </w:rPr>
        <w:t xml:space="preserve"> zkoumat sociální a kulturní kontext, který podnítil potřebu skautského hnutí</w:t>
      </w:r>
      <w:r>
        <w:rPr>
          <w:rFonts w:ascii="Arial" w:eastAsia="Arial" w:hAnsi="Arial" w:cs="Arial"/>
        </w:rPr>
        <w:t xml:space="preserve"> </w:t>
      </w:r>
      <w:r w:rsidRPr="00790E5F">
        <w:rPr>
          <w:rFonts w:ascii="Arial" w:eastAsia="Arial" w:hAnsi="Arial" w:cs="Arial"/>
        </w:rPr>
        <w:t xml:space="preserve">v jednotlivých oblastech. </w:t>
      </w:r>
      <w:r>
        <w:rPr>
          <w:rFonts w:ascii="Arial" w:eastAsia="Arial" w:hAnsi="Arial" w:cs="Arial"/>
        </w:rPr>
        <w:t>Konkrétnější pozornost autorka zaměřila na</w:t>
      </w:r>
      <w:r w:rsidRPr="00790E5F">
        <w:rPr>
          <w:rFonts w:ascii="Arial" w:eastAsia="Arial" w:hAnsi="Arial" w:cs="Arial"/>
        </w:rPr>
        <w:t xml:space="preserve"> zhodnocení geografických</w:t>
      </w:r>
      <w:r>
        <w:rPr>
          <w:rFonts w:ascii="Arial" w:eastAsia="Arial" w:hAnsi="Arial" w:cs="Arial"/>
        </w:rPr>
        <w:t xml:space="preserve"> </w:t>
      </w:r>
      <w:r w:rsidRPr="00790E5F">
        <w:rPr>
          <w:rFonts w:ascii="Arial" w:eastAsia="Arial" w:hAnsi="Arial" w:cs="Arial"/>
        </w:rPr>
        <w:t>faktorů, jako jsou prostředí a klimatické podmínky, a jejich vliv na formování skautských aktivi</w:t>
      </w:r>
      <w:r>
        <w:rPr>
          <w:rFonts w:ascii="Arial" w:eastAsia="Arial" w:hAnsi="Arial" w:cs="Arial"/>
        </w:rPr>
        <w:t xml:space="preserve">t </w:t>
      </w:r>
      <w:r w:rsidRPr="00790E5F">
        <w:rPr>
          <w:rFonts w:ascii="Arial" w:eastAsia="Arial" w:hAnsi="Arial" w:cs="Arial"/>
        </w:rPr>
        <w:t>a tradic v</w:t>
      </w:r>
      <w:r>
        <w:rPr>
          <w:rFonts w:ascii="Arial" w:eastAsia="Arial" w:hAnsi="Arial" w:cs="Arial"/>
        </w:rPr>
        <w:t> regionech V4</w:t>
      </w:r>
      <w:r w:rsidR="005E080F">
        <w:rPr>
          <w:rFonts w:ascii="Arial" w:eastAsia="Arial" w:hAnsi="Arial" w:cs="Arial"/>
        </w:rPr>
        <w:t xml:space="preserve">. </w:t>
      </w:r>
      <w:r w:rsidR="008A0B7A">
        <w:rPr>
          <w:rFonts w:ascii="Arial" w:eastAsia="Arial" w:hAnsi="Arial" w:cs="Arial"/>
        </w:rPr>
        <w:t xml:space="preserve"> </w:t>
      </w:r>
    </w:p>
    <w:p w14:paraId="5E8E8E8A" w14:textId="2D88913A" w:rsidR="008A0B7A" w:rsidRDefault="008A0B7A" w:rsidP="00B83091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Práce střídá velmi silné a slabší momenty. V rešeršní činnosti provedl</w:t>
      </w:r>
      <w:r w:rsidR="00790E5F">
        <w:rPr>
          <w:rFonts w:ascii="Arial" w:eastAsia="Arial" w:hAnsi="Arial" w:cs="Arial"/>
        </w:rPr>
        <w:t>a</w:t>
      </w:r>
      <w:r>
        <w:rPr>
          <w:rFonts w:ascii="Arial" w:eastAsia="Arial" w:hAnsi="Arial" w:cs="Arial"/>
        </w:rPr>
        <w:t xml:space="preserve"> autor</w:t>
      </w:r>
      <w:r w:rsidR="00474091">
        <w:rPr>
          <w:rFonts w:ascii="Arial" w:eastAsia="Arial" w:hAnsi="Arial" w:cs="Arial"/>
        </w:rPr>
        <w:t xml:space="preserve">ka </w:t>
      </w:r>
      <w:r>
        <w:rPr>
          <w:rFonts w:ascii="Arial" w:eastAsia="Arial" w:hAnsi="Arial" w:cs="Arial"/>
        </w:rPr>
        <w:t xml:space="preserve">obrovskou práci, </w:t>
      </w:r>
      <w:r w:rsidR="00474091">
        <w:rPr>
          <w:rFonts w:ascii="Arial" w:eastAsia="Arial" w:hAnsi="Arial" w:cs="Arial"/>
        </w:rPr>
        <w:t>nicméně místy patřící do jiných oblastí společenských věd</w:t>
      </w:r>
      <w:r>
        <w:rPr>
          <w:rFonts w:ascii="Arial" w:eastAsia="Arial" w:hAnsi="Arial" w:cs="Arial"/>
        </w:rPr>
        <w:t xml:space="preserve">. Největší slabinou práce je – </w:t>
      </w:r>
      <w:r>
        <w:rPr>
          <w:rFonts w:ascii="Arial" w:eastAsia="Arial" w:hAnsi="Arial" w:cs="Arial"/>
        </w:rPr>
        <w:lastRenderedPageBreak/>
        <w:t>a zde došlo bohužel k dílčímu selhání vedoucího –že se nepodařilo najít větší fokus, který by pomohl i ke hlubším analytickým zjištěním</w:t>
      </w:r>
      <w:r w:rsidR="00A14F68">
        <w:rPr>
          <w:rFonts w:ascii="Arial" w:eastAsia="Arial" w:hAnsi="Arial" w:cs="Arial"/>
        </w:rPr>
        <w:t>.</w:t>
      </w:r>
      <w:r>
        <w:rPr>
          <w:rFonts w:ascii="Arial" w:eastAsia="Arial" w:hAnsi="Arial" w:cs="Arial"/>
        </w:rPr>
        <w:t xml:space="preserve"> </w:t>
      </w:r>
      <w:r w:rsidR="00A14F68">
        <w:rPr>
          <w:rFonts w:ascii="Arial" w:eastAsia="Arial" w:hAnsi="Arial" w:cs="Arial"/>
        </w:rPr>
        <w:t>V</w:t>
      </w:r>
      <w:r>
        <w:rPr>
          <w:rFonts w:ascii="Arial" w:eastAsia="Arial" w:hAnsi="Arial" w:cs="Arial"/>
        </w:rPr>
        <w:t xml:space="preserve"> některých kapitolách práce opouští pole politické geografie a stává se </w:t>
      </w:r>
      <w:r w:rsidR="00A14F68">
        <w:rPr>
          <w:rFonts w:ascii="Arial" w:eastAsia="Arial" w:hAnsi="Arial" w:cs="Arial"/>
        </w:rPr>
        <w:t>histor</w:t>
      </w:r>
      <w:r>
        <w:rPr>
          <w:rFonts w:ascii="Arial" w:eastAsia="Arial" w:hAnsi="Arial" w:cs="Arial"/>
        </w:rPr>
        <w:t>icko</w:t>
      </w:r>
      <w:r w:rsidR="00A14F68">
        <w:rPr>
          <w:rFonts w:ascii="Arial" w:eastAsia="Arial" w:hAnsi="Arial" w:cs="Arial"/>
        </w:rPr>
        <w:t>-sociologickou</w:t>
      </w:r>
      <w:r>
        <w:rPr>
          <w:rFonts w:ascii="Arial" w:eastAsia="Arial" w:hAnsi="Arial" w:cs="Arial"/>
        </w:rPr>
        <w:t>. Práce tudíž působí poněkud nesourodě</w:t>
      </w:r>
      <w:r w:rsidR="00A14F68">
        <w:rPr>
          <w:rFonts w:ascii="Arial" w:eastAsia="Arial" w:hAnsi="Arial" w:cs="Arial"/>
        </w:rPr>
        <w:t>.</w:t>
      </w:r>
    </w:p>
    <w:p w14:paraId="1C3390D2" w14:textId="09892ED5" w:rsidR="00A14F68" w:rsidRDefault="00A14F68" w:rsidP="00A14F6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Naštěstí v práci pak přichází poslední třetina, která ji vrací do geografie. I závěrečná zjištění pak čtenáře ujistí, že autorka ovládá terminologii a umí ji používat. Autorka konstatuje, že z</w:t>
      </w:r>
      <w:r w:rsidRPr="00A14F68">
        <w:rPr>
          <w:rFonts w:ascii="Arial" w:eastAsia="Arial" w:hAnsi="Arial" w:cs="Arial"/>
        </w:rPr>
        <w:t xml:space="preserve"> geografického hlediska byly vzorce rozmístění skautských aktivit formovány dostupností</w:t>
      </w:r>
      <w:r>
        <w:rPr>
          <w:rFonts w:ascii="Arial" w:eastAsia="Arial" w:hAnsi="Arial" w:cs="Arial"/>
        </w:rPr>
        <w:t xml:space="preserve"> </w:t>
      </w:r>
      <w:r w:rsidRPr="00A14F68">
        <w:rPr>
          <w:rFonts w:ascii="Arial" w:eastAsia="Arial" w:hAnsi="Arial" w:cs="Arial"/>
        </w:rPr>
        <w:t>přírodních zdrojů, blízkostí k rekreačním oblastem a regionálními rozdíly v infrastruktuře. Přestože podmínky v jednotlivých zemích Visegrádské čtyřky</w:t>
      </w:r>
      <w:r>
        <w:rPr>
          <w:rFonts w:ascii="Arial" w:eastAsia="Arial" w:hAnsi="Arial" w:cs="Arial"/>
        </w:rPr>
        <w:t xml:space="preserve"> </w:t>
      </w:r>
      <w:r w:rsidRPr="00A14F68">
        <w:rPr>
          <w:rFonts w:ascii="Arial" w:eastAsia="Arial" w:hAnsi="Arial" w:cs="Arial"/>
        </w:rPr>
        <w:t>vykazují rozdíly, lze identifikovat významné společné prvky, které podporují prostorové</w:t>
      </w:r>
      <w:r>
        <w:rPr>
          <w:rFonts w:ascii="Arial" w:eastAsia="Arial" w:hAnsi="Arial" w:cs="Arial"/>
        </w:rPr>
        <w:t xml:space="preserve"> </w:t>
      </w:r>
      <w:r w:rsidRPr="00A14F68">
        <w:rPr>
          <w:rFonts w:ascii="Arial" w:eastAsia="Arial" w:hAnsi="Arial" w:cs="Arial"/>
        </w:rPr>
        <w:t xml:space="preserve">rozložení skautských středisek a táborů. </w:t>
      </w:r>
      <w:r>
        <w:rPr>
          <w:rFonts w:ascii="Arial" w:eastAsia="Arial" w:hAnsi="Arial" w:cs="Arial"/>
        </w:rPr>
        <w:t xml:space="preserve"> </w:t>
      </w:r>
    </w:p>
    <w:p w14:paraId="7E91EAE4" w14:textId="7D8FD1B2" w:rsidR="00AD1F94" w:rsidRDefault="008A0B7A" w:rsidP="008A0B7A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Výše uvedený nedostatek však nesmí zastínit skutečnost, že auto</w:t>
      </w:r>
      <w:r w:rsidR="00A14F68">
        <w:rPr>
          <w:rFonts w:ascii="Arial" w:eastAsia="Arial" w:hAnsi="Arial" w:cs="Arial"/>
          <w:color w:val="000000"/>
        </w:rPr>
        <w:t>rka</w:t>
      </w:r>
      <w:r>
        <w:rPr>
          <w:rFonts w:ascii="Arial" w:eastAsia="Arial" w:hAnsi="Arial" w:cs="Arial"/>
          <w:color w:val="000000"/>
        </w:rPr>
        <w:t xml:space="preserve"> přistoupil</w:t>
      </w:r>
      <w:r w:rsidR="00A14F68">
        <w:rPr>
          <w:rFonts w:ascii="Arial" w:eastAsia="Arial" w:hAnsi="Arial" w:cs="Arial"/>
          <w:color w:val="000000"/>
        </w:rPr>
        <w:t xml:space="preserve">a </w:t>
      </w:r>
      <w:r>
        <w:rPr>
          <w:rFonts w:ascii="Arial" w:eastAsia="Arial" w:hAnsi="Arial" w:cs="Arial"/>
          <w:color w:val="000000"/>
        </w:rPr>
        <w:t>k tématu velmi zodpovědně a věnoval</w:t>
      </w:r>
      <w:r w:rsidR="00A14F68"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</w:rPr>
        <w:t xml:space="preserve"> </w:t>
      </w:r>
      <w:r w:rsidR="00A14F68">
        <w:rPr>
          <w:rFonts w:ascii="Arial" w:eastAsia="Arial" w:hAnsi="Arial" w:cs="Arial"/>
          <w:color w:val="000000"/>
        </w:rPr>
        <w:t>jí</w:t>
      </w:r>
      <w:r>
        <w:rPr>
          <w:rFonts w:ascii="Arial" w:eastAsia="Arial" w:hAnsi="Arial" w:cs="Arial"/>
          <w:color w:val="000000"/>
        </w:rPr>
        <w:t xml:space="preserve"> obrovské penzum času. Kromě konzultací s vedoucím práce autor</w:t>
      </w:r>
      <w:r w:rsidR="00A14F68">
        <w:rPr>
          <w:rFonts w:ascii="Arial" w:eastAsia="Arial" w:hAnsi="Arial" w:cs="Arial"/>
          <w:color w:val="000000"/>
        </w:rPr>
        <w:t>ka</w:t>
      </w:r>
      <w:r>
        <w:rPr>
          <w:rFonts w:ascii="Arial" w:eastAsia="Arial" w:hAnsi="Arial" w:cs="Arial"/>
          <w:color w:val="000000"/>
        </w:rPr>
        <w:t xml:space="preserve"> rovněž získával</w:t>
      </w:r>
      <w:r w:rsidR="00A14F68"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</w:rPr>
        <w:t xml:space="preserve"> informace na dalších místech, a to i formou osobních konzultací. Jakkoli práci zbytečně degradují neobratn</w:t>
      </w:r>
      <w:r w:rsidR="00A14F68"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</w:rPr>
        <w:t xml:space="preserve"> formulac</w:t>
      </w:r>
      <w:r w:rsidR="00A14F68"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</w:rPr>
        <w:t xml:space="preserve">, doporučuji </w:t>
      </w:r>
      <w:r w:rsidR="00A14F68">
        <w:rPr>
          <w:rFonts w:ascii="Arial" w:eastAsia="Arial" w:hAnsi="Arial" w:cs="Arial"/>
          <w:color w:val="000000"/>
        </w:rPr>
        <w:t xml:space="preserve">ji </w:t>
      </w:r>
      <w:r>
        <w:rPr>
          <w:rFonts w:ascii="Arial" w:eastAsia="Arial" w:hAnsi="Arial" w:cs="Arial"/>
          <w:color w:val="000000"/>
        </w:rPr>
        <w:t>k obhajobě</w:t>
      </w:r>
    </w:p>
    <w:tbl>
      <w:tblPr>
        <w:tblStyle w:val="a3"/>
        <w:tblW w:w="9748" w:type="dxa"/>
        <w:tblInd w:w="-250" w:type="dxa"/>
        <w:tblLayout w:type="fixed"/>
        <w:tblLook w:val="0000" w:firstRow="0" w:lastRow="0" w:firstColumn="0" w:lastColumn="0" w:noHBand="0" w:noVBand="0"/>
      </w:tblPr>
      <w:tblGrid>
        <w:gridCol w:w="7372"/>
        <w:gridCol w:w="2376"/>
      </w:tblGrid>
      <w:tr w:rsidR="00AD1F94" w14:paraId="1D90EC95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3EED1EF2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Práce splňuje požadavky na udělení akademického titulu Bc.</w:t>
            </w:r>
            <w:bookmarkStart w:id="4" w:name="bookmark=id.tyjcwt" w:colFirst="0" w:colLast="0"/>
            <w:bookmarkEnd w:id="4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29C8F5F8" w14:textId="33355B44" w:rsidR="00AD1F94" w:rsidRDefault="00952A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AD1F94" w14:paraId="4AF83A5E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5BD0E087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Práci </w:t>
            </w:r>
            <w:bookmarkStart w:id="5" w:name="bookmark=id.3dy6vkm" w:colFirst="0" w:colLast="0"/>
            <w:bookmarkEnd w:id="5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doporučuji k obhajobě: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7742710F" w14:textId="60FC7360" w:rsidR="00AD1F94" w:rsidRDefault="00952A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AD1F94" w14:paraId="14182B48" w14:textId="77777777" w:rsidTr="00952A7B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2FE413F9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6" w:name="bookmark=id.1t3h5sf" w:colFirst="0" w:colLast="0"/>
            <w:bookmarkEnd w:id="6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Návrh klasifikačního stupně:</w:t>
            </w:r>
          </w:p>
        </w:tc>
        <w:tc>
          <w:tcPr>
            <w:tcW w:w="2376" w:type="dxa"/>
            <w:shd w:val="clear" w:color="auto" w:fill="F2F2F2"/>
            <w:vAlign w:val="center"/>
          </w:tcPr>
          <w:p w14:paraId="5BDEF98B" w14:textId="62457A8D" w:rsidR="00AD1F94" w:rsidRDefault="00952A7B" w:rsidP="008A0B7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Velmi dobře</w:t>
            </w:r>
            <w:r w:rsidR="005322B0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="00A14F68">
              <w:rPr>
                <w:rFonts w:ascii="Arial" w:eastAsia="Arial" w:hAnsi="Arial" w:cs="Arial"/>
                <w:color w:val="000000"/>
                <w:sz w:val="20"/>
                <w:szCs w:val="20"/>
              </w:rPr>
              <w:t>minus</w:t>
            </w:r>
          </w:p>
        </w:tc>
      </w:tr>
    </w:tbl>
    <w:p w14:paraId="7E411E34" w14:textId="77777777" w:rsidR="00AD1F94" w:rsidRDefault="004F34E8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Náměty pro obhajobu:</w:t>
      </w:r>
    </w:p>
    <w:p w14:paraId="2330A1CF" w14:textId="1134A513" w:rsidR="00AD1F94" w:rsidRDefault="00AD1F9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bookmarkStart w:id="7" w:name="bookmark=id.4d34og8" w:colFirst="0" w:colLast="0"/>
      <w:bookmarkEnd w:id="7"/>
    </w:p>
    <w:p w14:paraId="1BBC51DA" w14:textId="5CF59DBB" w:rsidR="00AD1F94" w:rsidRDefault="0068467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Jaké další výzkumné metody jste mohla v práci použít?</w:t>
      </w:r>
      <w:r w:rsidR="004F34E8">
        <w:rPr>
          <w:rFonts w:ascii="Arial" w:eastAsia="Arial" w:hAnsi="Arial" w:cs="Arial"/>
          <w:color w:val="000000"/>
        </w:rPr>
        <w:t xml:space="preserve">         </w:t>
      </w:r>
    </w:p>
    <w:p w14:paraId="28D35A48" w14:textId="0CE6C884" w:rsidR="008A0B7A" w:rsidRDefault="00A14F68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 byste v práci udělala jinak</w:t>
      </w:r>
      <w:r w:rsidR="008A0B7A">
        <w:rPr>
          <w:rFonts w:ascii="Arial" w:eastAsia="Arial" w:hAnsi="Arial" w:cs="Arial"/>
          <w:color w:val="000000"/>
        </w:rPr>
        <w:t>?</w:t>
      </w:r>
    </w:p>
    <w:p w14:paraId="229CCEE5" w14:textId="77777777" w:rsidR="00AD1F94" w:rsidRDefault="00AD1F9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</w:p>
    <w:tbl>
      <w:tblPr>
        <w:tblStyle w:val="a4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AD1F94" w14:paraId="522C105D" w14:textId="77777777">
        <w:tc>
          <w:tcPr>
            <w:tcW w:w="1101" w:type="dxa"/>
          </w:tcPr>
          <w:p w14:paraId="74B9F198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Datum:</w:t>
            </w:r>
          </w:p>
        </w:tc>
        <w:tc>
          <w:tcPr>
            <w:tcW w:w="1417" w:type="dxa"/>
          </w:tcPr>
          <w:p w14:paraId="1C763C39" w14:textId="11460D63" w:rsidR="00AD1F94" w:rsidRDefault="006846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</w:rPr>
              <w:t>17.1.2025</w:t>
            </w:r>
          </w:p>
        </w:tc>
        <w:tc>
          <w:tcPr>
            <w:tcW w:w="2693" w:type="dxa"/>
          </w:tcPr>
          <w:p w14:paraId="7EF10EAD" w14:textId="77777777" w:rsidR="00AD1F94" w:rsidRDefault="004F34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14:paraId="00CCF6FE" w14:textId="72670CAB" w:rsidR="00AD1F94" w:rsidRDefault="00D008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                                       </w:t>
            </w:r>
          </w:p>
        </w:tc>
      </w:tr>
    </w:tbl>
    <w:p w14:paraId="7F7CB26C" w14:textId="77777777" w:rsidR="00AD1F94" w:rsidRDefault="00AD1F94" w:rsidP="00684674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ind w:leftChars="0" w:left="0" w:firstLineChars="0" w:firstLine="0"/>
        <w:rPr>
          <w:rFonts w:ascii="Arial" w:eastAsia="Arial" w:hAnsi="Arial" w:cs="Arial"/>
          <w:color w:val="000000"/>
        </w:rPr>
      </w:pPr>
    </w:p>
    <w:sectPr w:rsidR="00AD1F94">
      <w:footerReference w:type="default" r:id="rId9"/>
      <w:footerReference w:type="first" r:id="rId10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836036" w14:textId="77777777" w:rsidR="00C82917" w:rsidRDefault="00C82917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7757C6B6" w14:textId="77777777" w:rsidR="00C82917" w:rsidRDefault="00C82917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4AB3A" w14:textId="1EB75CC9" w:rsidR="00AD1F94" w:rsidRDefault="004F34E8">
    <w:pPr>
      <w:pBdr>
        <w:top w:val="nil"/>
        <w:left w:val="nil"/>
        <w:bottom w:val="nil"/>
        <w:right w:val="nil"/>
        <w:between w:val="nil"/>
      </w:pBdr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>
      <w:rPr>
        <w:rFonts w:ascii="Arial" w:eastAsia="Arial" w:hAnsi="Arial" w:cs="Arial"/>
        <w:color w:val="000000"/>
        <w:sz w:val="14"/>
        <w:szCs w:val="14"/>
      </w:rPr>
      <w:fldChar w:fldCharType="separate"/>
    </w:r>
    <w:r w:rsidR="008A0B7A">
      <w:rPr>
        <w:rFonts w:ascii="Arial" w:eastAsia="Arial" w:hAnsi="Arial" w:cs="Arial"/>
        <w:noProof/>
        <w:color w:val="000000"/>
        <w:sz w:val="14"/>
        <w:szCs w:val="14"/>
      </w:rPr>
      <w:t>2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Hodnocení BP vedoucím práce, verze 1/2016.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A3E58" w14:textId="77777777" w:rsidR="00AD1F94" w:rsidRDefault="004F34E8">
    <w:pPr>
      <w:pBdr>
        <w:top w:val="nil"/>
        <w:left w:val="nil"/>
        <w:bottom w:val="nil"/>
        <w:right w:val="nil"/>
        <w:between w:val="nil"/>
      </w:pBdr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47F55" w14:textId="77777777" w:rsidR="00C82917" w:rsidRDefault="00C82917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74E9943A" w14:textId="77777777" w:rsidR="00C82917" w:rsidRDefault="00C82917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323EFD"/>
    <w:multiLevelType w:val="multilevel"/>
    <w:tmpl w:val="5328A504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F94"/>
    <w:rsid w:val="00024830"/>
    <w:rsid w:val="00314FBB"/>
    <w:rsid w:val="00384DC3"/>
    <w:rsid w:val="00474091"/>
    <w:rsid w:val="004F34E8"/>
    <w:rsid w:val="005322B0"/>
    <w:rsid w:val="005E080F"/>
    <w:rsid w:val="00684674"/>
    <w:rsid w:val="00790E5F"/>
    <w:rsid w:val="008A0B7A"/>
    <w:rsid w:val="00952A7B"/>
    <w:rsid w:val="00A0243F"/>
    <w:rsid w:val="00A14F68"/>
    <w:rsid w:val="00AC33AC"/>
    <w:rsid w:val="00AD1F94"/>
    <w:rsid w:val="00B21E30"/>
    <w:rsid w:val="00B83091"/>
    <w:rsid w:val="00C82917"/>
    <w:rsid w:val="00C84342"/>
    <w:rsid w:val="00C909A8"/>
    <w:rsid w:val="00D00820"/>
    <w:rsid w:val="00D928B0"/>
    <w:rsid w:val="00E34644"/>
    <w:rsid w:val="00E5258F"/>
    <w:rsid w:val="00E56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F3608E"/>
  <w15:docId w15:val="{C08EB335-6D05-44AB-B6D7-3469C4B27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suppressAutoHyphens w:val="0"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3Char">
    <w:name w:val="Nadpis 3 Char"/>
    <w:rPr>
      <w:rFonts w:ascii="Verdana" w:eastAsia="SimSun" w:hAnsi="Verdana" w:cs="Verdana"/>
      <w:b/>
      <w:bCs/>
      <w:i/>
      <w:i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character" w:customStyle="1" w:styleId="Zkladntext2Char">
    <w:name w:val="Základní text 2 Char"/>
    <w:rPr>
      <w:rFonts w:ascii="Verdana" w:eastAsia="SimSun" w:hAnsi="Verdana" w:cs="Verdana"/>
      <w:b/>
      <w:b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customStyle="1" w:styleId="ZhlavChar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customStyle="1" w:styleId="ZpatChar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customStyle="1" w:styleId="TextvysvtlivekChar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customStyle="1" w:styleId="TextpoznpodarouChar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s4lPSF/A35AbdA52axZ9RJiKzA==">CgMxLjAaJAoBMBIfCh0IB0IZCgVBcmlhbBIQQXJpYWwgVW5pY29kZSBNUzIJaWQuZ2pkZ3hzMgppZC4zMGowemxsMgppZC4xZm9iOXRlMgppZC4zem55c2g3MglpZC50eWpjd3QyCmlkLjNkeTZ2a20yCmlkLjF0M2g1c2YyCmlkLjRkMzRvZzgyCmlkLjJzOGV5bzE4AHIhMTQtMnpmZnJveGRSeTZhY2Jxck9zcmJaaEdla0NQcnM0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557</Words>
  <Characters>3233</Characters>
  <Application>Microsoft Office Word</Application>
  <DocSecurity>0</DocSecurity>
  <Lines>140</Lines>
  <Paragraphs>108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DFP TUL</dc:creator>
  <cp:lastModifiedBy>Hynek Boehm</cp:lastModifiedBy>
  <cp:revision>4</cp:revision>
  <dcterms:created xsi:type="dcterms:W3CDTF">2025-01-22T22:32:00Z</dcterms:created>
  <dcterms:modified xsi:type="dcterms:W3CDTF">2025-01-22T22:50:00Z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b80cc341f32d97e4a8fd9879eb248f5a115f8d18db0d95c57e1f6194d10dac30</vt:lpwstr>
  </property>
</Properties>
</file>